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MY MAKER MARK</w:t>
      </w:r>
    </w:p>
    <w:p>
      <w:pPr>
        <w:spacing w:after="0"/>
      </w:pPr>
      <w:r>
        <w:rPr>
          <w:b/>
          <w:i w:val="0"/>
          <w:color w:val="222B33"/>
          <w:sz w:val="44"/>
        </w:rPr>
        <w:t>My Maker Mark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My Maker Mark Session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Think about who you are as a maker, then design a maker mark that shows it.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Me as a maker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Three words that describe me as a maker: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A word my partner added: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A project I am proud of: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Three ideas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Sketch three maker mark ideas. Keep them bold and simple. Circle the strongest.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Peer feedback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Two stars (what works) and one wish (what to improve).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Laser-ready check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Black and white only.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No lines thinner than 1 mm.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No text smaller than 4 mm.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Fits inside 50 by 50 mm.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My own original design.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5: My brand statement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My maker mark shows I am ... because ...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6, Term 1, Week 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