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3511" w14:textId="77777777" w:rsidR="0093771E" w:rsidRDefault="0093771E" w:rsidP="004A1D7B">
      <w:pPr>
        <w:spacing w:after="0"/>
        <w:jc w:val="right"/>
        <w:rPr>
          <w:rFonts w:ascii="Segoe UI" w:hAnsi="Segoe UI" w:cs="Segoe UI"/>
          <w:b/>
          <w:bCs/>
          <w:color w:val="4472C4" w:themeColor="accent1"/>
          <w:sz w:val="40"/>
          <w:szCs w:val="40"/>
        </w:rPr>
      </w:pPr>
    </w:p>
    <w:p w14:paraId="32871A44" w14:textId="77777777" w:rsidR="0093771E" w:rsidRDefault="0093771E" w:rsidP="0093771E">
      <w:pPr>
        <w:spacing w:after="0"/>
        <w:jc w:val="center"/>
        <w:rPr>
          <w:rFonts w:ascii="Segoe UI" w:hAnsi="Segoe UI" w:cs="Segoe UI"/>
          <w:b/>
          <w:bCs/>
          <w:color w:val="4472C4" w:themeColor="accent1"/>
          <w:sz w:val="40"/>
          <w:szCs w:val="40"/>
        </w:rPr>
      </w:pPr>
    </w:p>
    <w:p w14:paraId="2AF49831" w14:textId="77777777" w:rsidR="0093771E" w:rsidRDefault="0093771E" w:rsidP="0093771E">
      <w:pPr>
        <w:spacing w:after="0"/>
        <w:jc w:val="center"/>
        <w:rPr>
          <w:rFonts w:ascii="Segoe UI" w:hAnsi="Segoe UI" w:cs="Segoe UI"/>
          <w:b/>
          <w:bCs/>
          <w:color w:val="4472C4" w:themeColor="accent1"/>
          <w:sz w:val="40"/>
          <w:szCs w:val="40"/>
        </w:rPr>
      </w:pPr>
    </w:p>
    <w:p w14:paraId="248C26B4" w14:textId="77777777" w:rsidR="0093771E" w:rsidRDefault="0093771E" w:rsidP="0093771E">
      <w:pPr>
        <w:spacing w:after="0"/>
        <w:jc w:val="center"/>
        <w:rPr>
          <w:rFonts w:ascii="Segoe UI" w:hAnsi="Segoe UI" w:cs="Segoe UI"/>
          <w:b/>
          <w:bCs/>
          <w:color w:val="4472C4" w:themeColor="accent1"/>
          <w:sz w:val="40"/>
          <w:szCs w:val="40"/>
        </w:rPr>
      </w:pPr>
    </w:p>
    <w:p w14:paraId="63C97F31" w14:textId="77777777" w:rsidR="0093771E" w:rsidRDefault="0093771E" w:rsidP="0093771E">
      <w:pPr>
        <w:spacing w:after="0"/>
        <w:jc w:val="center"/>
        <w:rPr>
          <w:rFonts w:ascii="Segoe UI" w:hAnsi="Segoe UI" w:cs="Segoe UI"/>
          <w:b/>
          <w:bCs/>
          <w:color w:val="4472C4" w:themeColor="accent1"/>
          <w:sz w:val="40"/>
          <w:szCs w:val="40"/>
        </w:rPr>
      </w:pPr>
    </w:p>
    <w:p w14:paraId="527BB26A" w14:textId="77777777" w:rsidR="0093771E" w:rsidRDefault="0093771E" w:rsidP="0093771E">
      <w:pPr>
        <w:spacing w:after="0"/>
        <w:jc w:val="center"/>
        <w:rPr>
          <w:rFonts w:ascii="Segoe UI" w:hAnsi="Segoe UI" w:cs="Segoe UI"/>
          <w:b/>
          <w:bCs/>
          <w:color w:val="4472C4" w:themeColor="accent1"/>
          <w:sz w:val="40"/>
          <w:szCs w:val="40"/>
        </w:rPr>
      </w:pPr>
    </w:p>
    <w:p w14:paraId="178FE10E" w14:textId="77777777" w:rsidR="00F54DFD" w:rsidRDefault="00F54DFD" w:rsidP="0093771E">
      <w:pPr>
        <w:spacing w:after="0"/>
        <w:jc w:val="center"/>
        <w:rPr>
          <w:rFonts w:ascii="Segoe UI" w:hAnsi="Segoe UI" w:cs="Segoe UI"/>
          <w:b/>
          <w:bCs/>
          <w:color w:val="4472C4" w:themeColor="accent1"/>
          <w:sz w:val="40"/>
          <w:szCs w:val="40"/>
        </w:rPr>
      </w:pPr>
    </w:p>
    <w:p w14:paraId="1E84D8C7" w14:textId="77777777" w:rsidR="0093771E" w:rsidRDefault="0093771E" w:rsidP="0093771E">
      <w:pPr>
        <w:spacing w:after="0"/>
        <w:jc w:val="center"/>
        <w:rPr>
          <w:rFonts w:ascii="Segoe UI" w:hAnsi="Segoe UI" w:cs="Segoe UI"/>
          <w:b/>
          <w:bCs/>
          <w:color w:val="4472C4" w:themeColor="accent1"/>
          <w:sz w:val="40"/>
          <w:szCs w:val="40"/>
        </w:rPr>
      </w:pPr>
    </w:p>
    <w:p w14:paraId="7F369129" w14:textId="77777777" w:rsidR="0093771E" w:rsidRDefault="0093771E" w:rsidP="0093771E">
      <w:pPr>
        <w:spacing w:after="0"/>
        <w:jc w:val="center"/>
        <w:rPr>
          <w:rFonts w:ascii="Segoe UI" w:hAnsi="Segoe UI" w:cs="Segoe UI"/>
          <w:b/>
          <w:bCs/>
          <w:color w:val="4472C4" w:themeColor="accent1"/>
          <w:sz w:val="40"/>
          <w:szCs w:val="40"/>
        </w:rPr>
      </w:pPr>
    </w:p>
    <w:p w14:paraId="4F7C91C0" w14:textId="207BD0EB" w:rsidR="0093771E" w:rsidRPr="005621CA" w:rsidRDefault="0093771E" w:rsidP="0093771E">
      <w:pPr>
        <w:spacing w:after="0"/>
        <w:jc w:val="center"/>
        <w:rPr>
          <w:rFonts w:ascii="Segoe UI" w:hAnsi="Segoe UI" w:cs="Segoe UI"/>
          <w:b/>
          <w:bCs/>
          <w:color w:val="4472C4" w:themeColor="accent1"/>
          <w:sz w:val="40"/>
          <w:szCs w:val="40"/>
        </w:rPr>
      </w:pPr>
      <w:r>
        <w:rPr>
          <w:rFonts w:ascii="Segoe UI" w:hAnsi="Segoe UI" w:cs="Segoe UI"/>
          <w:b/>
          <w:bCs/>
          <w:color w:val="4472C4" w:themeColor="accent1"/>
          <w:sz w:val="40"/>
          <w:szCs w:val="40"/>
        </w:rPr>
        <w:t>BigDecimal</w:t>
      </w:r>
      <w:r w:rsidRPr="005621CA">
        <w:rPr>
          <w:rFonts w:ascii="Segoe UI" w:hAnsi="Segoe UI" w:cs="Segoe UI"/>
          <w:b/>
          <w:bCs/>
          <w:color w:val="4472C4" w:themeColor="accent1"/>
          <w:sz w:val="40"/>
          <w:szCs w:val="40"/>
        </w:rPr>
        <w:t xml:space="preserve"> </w:t>
      </w:r>
      <w:r w:rsidR="006502EF">
        <w:rPr>
          <w:rFonts w:ascii="Segoe UI" w:hAnsi="Segoe UI" w:cs="Segoe UI"/>
          <w:b/>
          <w:bCs/>
          <w:color w:val="4472C4" w:themeColor="accent1"/>
          <w:sz w:val="40"/>
          <w:szCs w:val="40"/>
        </w:rPr>
        <w:t>v</w:t>
      </w:r>
      <w:r w:rsidR="00ED6856">
        <w:rPr>
          <w:rFonts w:ascii="Segoe UI" w:hAnsi="Segoe UI" w:cs="Segoe UI"/>
          <w:b/>
          <w:bCs/>
          <w:color w:val="4472C4" w:themeColor="accent1"/>
          <w:sz w:val="40"/>
          <w:szCs w:val="40"/>
        </w:rPr>
        <w:t>1.6</w:t>
      </w:r>
      <w:r>
        <w:rPr>
          <w:rFonts w:ascii="Segoe UI" w:hAnsi="Segoe UI" w:cs="Segoe UI"/>
          <w:b/>
          <w:bCs/>
          <w:color w:val="4472C4" w:themeColor="accent1"/>
          <w:sz w:val="40"/>
          <w:szCs w:val="40"/>
        </w:rPr>
        <w:t xml:space="preserve"> </w:t>
      </w:r>
      <w:r w:rsidRPr="005621CA">
        <w:rPr>
          <w:rFonts w:ascii="Segoe UI" w:hAnsi="Segoe UI" w:cs="Segoe UI"/>
          <w:b/>
          <w:bCs/>
          <w:color w:val="4472C4" w:themeColor="accent1"/>
          <w:sz w:val="40"/>
          <w:szCs w:val="40"/>
        </w:rPr>
        <w:t>Add-in</w:t>
      </w:r>
    </w:p>
    <w:p w14:paraId="78F04039" w14:textId="77777777"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33DCC3DE" w14:textId="0BEB919D"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Version 1.</w:t>
      </w:r>
      <w:r w:rsidR="00105AD6">
        <w:rPr>
          <w:rFonts w:ascii="Segoe UI" w:hAnsi="Segoe UI" w:cs="Segoe UI"/>
          <w:sz w:val="40"/>
          <w:szCs w:val="40"/>
        </w:rPr>
        <w:t>4</w:t>
      </w:r>
    </w:p>
    <w:p w14:paraId="5AD2D699" w14:textId="6B6BCDC0" w:rsidR="0093771E" w:rsidRDefault="0093771E">
      <w:r>
        <w:br w:type="page"/>
      </w:r>
    </w:p>
    <w:sdt>
      <w:sdtPr>
        <w:rPr>
          <w:rFonts w:asciiTheme="minorHAnsi" w:eastAsiaTheme="minorHAnsi" w:hAnsiTheme="minorHAnsi" w:cstheme="minorBidi"/>
          <w:color w:val="auto"/>
          <w:kern w:val="2"/>
          <w:sz w:val="22"/>
          <w:szCs w:val="22"/>
          <w:lang w:val="en-AU"/>
          <w14:ligatures w14:val="standardContextual"/>
        </w:rPr>
        <w:id w:val="1477654844"/>
        <w:docPartObj>
          <w:docPartGallery w:val="Table of Contents"/>
          <w:docPartUnique/>
        </w:docPartObj>
      </w:sdtPr>
      <w:sdtEndPr>
        <w:rPr>
          <w:b/>
          <w:bCs/>
          <w:noProof/>
        </w:rPr>
      </w:sdtEndPr>
      <w:sdtContent>
        <w:p w14:paraId="6E682B71" w14:textId="56E28FCD" w:rsidR="0093771E" w:rsidRDefault="0093771E">
          <w:pPr>
            <w:pStyle w:val="TOCHeading"/>
          </w:pPr>
          <w:r>
            <w:t>Table of Contents</w:t>
          </w:r>
        </w:p>
        <w:p w14:paraId="6451938B" w14:textId="3EBDF82B" w:rsidR="00A76332" w:rsidRDefault="0093771E">
          <w:pPr>
            <w:pStyle w:val="TOC1"/>
            <w:tabs>
              <w:tab w:val="left" w:pos="440"/>
              <w:tab w:val="right" w:leader="dot" w:pos="9016"/>
            </w:tabs>
            <w:rPr>
              <w:rFonts w:eastAsiaTheme="minorEastAsia"/>
              <w:noProof/>
              <w:lang w:eastAsia="en-AU"/>
            </w:rPr>
          </w:pPr>
          <w:r>
            <w:fldChar w:fldCharType="begin"/>
          </w:r>
          <w:r>
            <w:instrText xml:space="preserve"> TOC \o "1-3" \h \z \u </w:instrText>
          </w:r>
          <w:r>
            <w:fldChar w:fldCharType="separate"/>
          </w:r>
          <w:hyperlink w:anchor="_Toc242986313" w:history="1">
            <w:r w:rsidR="00A76332" w:rsidRPr="004E22F8">
              <w:rPr>
                <w:rStyle w:val="Hyperlink"/>
                <w:rFonts w:ascii="Segoe UI" w:hAnsi="Segoe UI" w:cs="Segoe UI"/>
                <w:noProof/>
              </w:rPr>
              <w:t>1</w:t>
            </w:r>
            <w:r w:rsidR="00A76332">
              <w:rPr>
                <w:rFonts w:eastAsiaTheme="minorEastAsia"/>
                <w:noProof/>
                <w:lang w:eastAsia="en-AU"/>
              </w:rPr>
              <w:tab/>
            </w:r>
            <w:r w:rsidR="00A76332" w:rsidRPr="004E22F8">
              <w:rPr>
                <w:rStyle w:val="Hyperlink"/>
                <w:rFonts w:ascii="Segoe UI" w:hAnsi="Segoe UI" w:cs="Segoe UI"/>
                <w:noProof/>
              </w:rPr>
              <w:t>Introduction</w:t>
            </w:r>
            <w:r w:rsidR="00A76332">
              <w:rPr>
                <w:noProof/>
                <w:webHidden/>
              </w:rPr>
              <w:tab/>
            </w:r>
            <w:r w:rsidR="00A76332">
              <w:rPr>
                <w:noProof/>
                <w:webHidden/>
              </w:rPr>
              <w:fldChar w:fldCharType="begin"/>
            </w:r>
            <w:r w:rsidR="00A76332">
              <w:rPr>
                <w:noProof/>
                <w:webHidden/>
              </w:rPr>
              <w:instrText xml:space="preserve"> PAGEREF _Toc242986313 \h </w:instrText>
            </w:r>
            <w:r w:rsidR="00A76332">
              <w:rPr>
                <w:noProof/>
                <w:webHidden/>
              </w:rPr>
            </w:r>
            <w:r w:rsidR="00A76332">
              <w:rPr>
                <w:noProof/>
                <w:webHidden/>
              </w:rPr>
              <w:fldChar w:fldCharType="separate"/>
            </w:r>
            <w:r w:rsidR="00805244">
              <w:rPr>
                <w:noProof/>
                <w:webHidden/>
              </w:rPr>
              <w:t>4</w:t>
            </w:r>
            <w:r w:rsidR="00A76332">
              <w:rPr>
                <w:noProof/>
                <w:webHidden/>
              </w:rPr>
              <w:fldChar w:fldCharType="end"/>
            </w:r>
          </w:hyperlink>
        </w:p>
        <w:p w14:paraId="289615C9" w14:textId="66ACDE62" w:rsidR="00A76332" w:rsidRDefault="00A76332">
          <w:pPr>
            <w:pStyle w:val="TOC2"/>
            <w:tabs>
              <w:tab w:val="left" w:pos="880"/>
              <w:tab w:val="right" w:leader="dot" w:pos="9016"/>
            </w:tabs>
            <w:rPr>
              <w:rFonts w:eastAsiaTheme="minorEastAsia"/>
              <w:noProof/>
              <w:lang w:eastAsia="en-AU"/>
            </w:rPr>
          </w:pPr>
          <w:hyperlink w:anchor="_Toc242986314" w:history="1">
            <w:r w:rsidRPr="004E22F8">
              <w:rPr>
                <w:rStyle w:val="Hyperlink"/>
                <w:noProof/>
              </w:rPr>
              <w:t>1.1</w:t>
            </w:r>
            <w:r>
              <w:rPr>
                <w:rFonts w:eastAsiaTheme="minorEastAsia"/>
                <w:noProof/>
                <w:lang w:eastAsia="en-AU"/>
              </w:rPr>
              <w:tab/>
            </w:r>
            <w:r w:rsidRPr="004E22F8">
              <w:rPr>
                <w:rStyle w:val="Hyperlink"/>
                <w:noProof/>
              </w:rPr>
              <w:t>Why BigDecimal?</w:t>
            </w:r>
            <w:r>
              <w:rPr>
                <w:noProof/>
                <w:webHidden/>
              </w:rPr>
              <w:tab/>
            </w:r>
            <w:r>
              <w:rPr>
                <w:noProof/>
                <w:webHidden/>
              </w:rPr>
              <w:fldChar w:fldCharType="begin"/>
            </w:r>
            <w:r>
              <w:rPr>
                <w:noProof/>
                <w:webHidden/>
              </w:rPr>
              <w:instrText xml:space="preserve"> PAGEREF _Toc242986314 \h </w:instrText>
            </w:r>
            <w:r>
              <w:rPr>
                <w:noProof/>
                <w:webHidden/>
              </w:rPr>
            </w:r>
            <w:r>
              <w:rPr>
                <w:noProof/>
                <w:webHidden/>
              </w:rPr>
              <w:fldChar w:fldCharType="separate"/>
            </w:r>
            <w:r w:rsidR="00805244">
              <w:rPr>
                <w:noProof/>
                <w:webHidden/>
              </w:rPr>
              <w:t>4</w:t>
            </w:r>
            <w:r>
              <w:rPr>
                <w:noProof/>
                <w:webHidden/>
              </w:rPr>
              <w:fldChar w:fldCharType="end"/>
            </w:r>
          </w:hyperlink>
        </w:p>
        <w:p w14:paraId="20CE9524" w14:textId="6A796F32" w:rsidR="00A76332" w:rsidRDefault="00A76332">
          <w:pPr>
            <w:pStyle w:val="TOC1"/>
            <w:tabs>
              <w:tab w:val="left" w:pos="440"/>
              <w:tab w:val="right" w:leader="dot" w:pos="9016"/>
            </w:tabs>
            <w:rPr>
              <w:rFonts w:eastAsiaTheme="minorEastAsia"/>
              <w:noProof/>
              <w:lang w:eastAsia="en-AU"/>
            </w:rPr>
          </w:pPr>
          <w:hyperlink w:anchor="_Toc242986315" w:history="1">
            <w:r w:rsidRPr="004E22F8">
              <w:rPr>
                <w:rStyle w:val="Hyperlink"/>
                <w:rFonts w:ascii="Segoe UI" w:hAnsi="Segoe UI" w:cs="Segoe UI"/>
                <w:noProof/>
              </w:rPr>
              <w:t>2</w:t>
            </w:r>
            <w:r>
              <w:rPr>
                <w:rFonts w:eastAsiaTheme="minorEastAsia"/>
                <w:noProof/>
                <w:lang w:eastAsia="en-AU"/>
              </w:rPr>
              <w:tab/>
            </w:r>
            <w:r w:rsidRPr="004E22F8">
              <w:rPr>
                <w:rStyle w:val="Hyperlink"/>
                <w:rFonts w:ascii="Segoe UI" w:hAnsi="Segoe UI" w:cs="Segoe UI"/>
                <w:noProof/>
              </w:rPr>
              <w:t>Key Features and Capabilities</w:t>
            </w:r>
            <w:r>
              <w:rPr>
                <w:noProof/>
                <w:webHidden/>
              </w:rPr>
              <w:tab/>
            </w:r>
            <w:r>
              <w:rPr>
                <w:noProof/>
                <w:webHidden/>
              </w:rPr>
              <w:fldChar w:fldCharType="begin"/>
            </w:r>
            <w:r>
              <w:rPr>
                <w:noProof/>
                <w:webHidden/>
              </w:rPr>
              <w:instrText xml:space="preserve"> PAGEREF _Toc242986315 \h </w:instrText>
            </w:r>
            <w:r>
              <w:rPr>
                <w:noProof/>
                <w:webHidden/>
              </w:rPr>
            </w:r>
            <w:r>
              <w:rPr>
                <w:noProof/>
                <w:webHidden/>
              </w:rPr>
              <w:fldChar w:fldCharType="separate"/>
            </w:r>
            <w:r w:rsidR="00805244">
              <w:rPr>
                <w:noProof/>
                <w:webHidden/>
              </w:rPr>
              <w:t>4</w:t>
            </w:r>
            <w:r>
              <w:rPr>
                <w:noProof/>
                <w:webHidden/>
              </w:rPr>
              <w:fldChar w:fldCharType="end"/>
            </w:r>
          </w:hyperlink>
        </w:p>
        <w:p w14:paraId="303C46BE" w14:textId="091C67E8" w:rsidR="00A76332" w:rsidRDefault="00A76332">
          <w:pPr>
            <w:pStyle w:val="TOC1"/>
            <w:tabs>
              <w:tab w:val="left" w:pos="440"/>
              <w:tab w:val="right" w:leader="dot" w:pos="9016"/>
            </w:tabs>
            <w:rPr>
              <w:rFonts w:eastAsiaTheme="minorEastAsia"/>
              <w:noProof/>
              <w:lang w:eastAsia="en-AU"/>
            </w:rPr>
          </w:pPr>
          <w:hyperlink w:anchor="_Toc242986316" w:history="1">
            <w:r w:rsidRPr="004E22F8">
              <w:rPr>
                <w:rStyle w:val="Hyperlink"/>
                <w:rFonts w:ascii="Segoe UI" w:hAnsi="Segoe UI" w:cs="Segoe UI"/>
                <w:noProof/>
              </w:rPr>
              <w:t>3</w:t>
            </w:r>
            <w:r>
              <w:rPr>
                <w:rFonts w:eastAsiaTheme="minorEastAsia"/>
                <w:noProof/>
                <w:lang w:eastAsia="en-AU"/>
              </w:rPr>
              <w:tab/>
            </w:r>
            <w:r w:rsidRPr="004E22F8">
              <w:rPr>
                <w:rStyle w:val="Hyperlink"/>
                <w:rFonts w:ascii="Segoe UI" w:hAnsi="Segoe UI" w:cs="Segoe UI"/>
                <w:noProof/>
              </w:rPr>
              <w:t>The BigCalculator: Desktop-Grade Precision in Excel</w:t>
            </w:r>
            <w:r>
              <w:rPr>
                <w:noProof/>
                <w:webHidden/>
              </w:rPr>
              <w:tab/>
            </w:r>
            <w:r>
              <w:rPr>
                <w:noProof/>
                <w:webHidden/>
              </w:rPr>
              <w:fldChar w:fldCharType="begin"/>
            </w:r>
            <w:r>
              <w:rPr>
                <w:noProof/>
                <w:webHidden/>
              </w:rPr>
              <w:instrText xml:space="preserve"> PAGEREF _Toc242986316 \h </w:instrText>
            </w:r>
            <w:r>
              <w:rPr>
                <w:noProof/>
                <w:webHidden/>
              </w:rPr>
            </w:r>
            <w:r>
              <w:rPr>
                <w:noProof/>
                <w:webHidden/>
              </w:rPr>
              <w:fldChar w:fldCharType="separate"/>
            </w:r>
            <w:r w:rsidR="00805244">
              <w:rPr>
                <w:noProof/>
                <w:webHidden/>
              </w:rPr>
              <w:t>5</w:t>
            </w:r>
            <w:r>
              <w:rPr>
                <w:noProof/>
                <w:webHidden/>
              </w:rPr>
              <w:fldChar w:fldCharType="end"/>
            </w:r>
          </w:hyperlink>
        </w:p>
        <w:p w14:paraId="1372B780" w14:textId="01D40259" w:rsidR="00A76332" w:rsidRDefault="00A76332">
          <w:pPr>
            <w:pStyle w:val="TOC1"/>
            <w:tabs>
              <w:tab w:val="left" w:pos="440"/>
              <w:tab w:val="right" w:leader="dot" w:pos="9016"/>
            </w:tabs>
            <w:rPr>
              <w:rFonts w:eastAsiaTheme="minorEastAsia"/>
              <w:noProof/>
              <w:lang w:eastAsia="en-AU"/>
            </w:rPr>
          </w:pPr>
          <w:hyperlink w:anchor="_Toc242986317" w:history="1">
            <w:r w:rsidRPr="004E22F8">
              <w:rPr>
                <w:rStyle w:val="Hyperlink"/>
                <w:rFonts w:ascii="Segoe UI" w:hAnsi="Segoe UI" w:cs="Segoe UI"/>
                <w:noProof/>
              </w:rPr>
              <w:t>4</w:t>
            </w:r>
            <w:r>
              <w:rPr>
                <w:rFonts w:eastAsiaTheme="minorEastAsia"/>
                <w:noProof/>
                <w:lang w:eastAsia="en-AU"/>
              </w:rPr>
              <w:tab/>
            </w:r>
            <w:r w:rsidRPr="004E22F8">
              <w:rPr>
                <w:rStyle w:val="Hyperlink"/>
                <w:rFonts w:ascii="Segoe UI" w:hAnsi="Segoe UI" w:cs="Segoe UI"/>
                <w:noProof/>
              </w:rPr>
              <w:t>Installation of BigDecimal v1.6.xlam</w:t>
            </w:r>
            <w:r>
              <w:rPr>
                <w:noProof/>
                <w:webHidden/>
              </w:rPr>
              <w:tab/>
            </w:r>
            <w:r>
              <w:rPr>
                <w:noProof/>
                <w:webHidden/>
              </w:rPr>
              <w:fldChar w:fldCharType="begin"/>
            </w:r>
            <w:r>
              <w:rPr>
                <w:noProof/>
                <w:webHidden/>
              </w:rPr>
              <w:instrText xml:space="preserve"> PAGEREF _Toc242986317 \h </w:instrText>
            </w:r>
            <w:r>
              <w:rPr>
                <w:noProof/>
                <w:webHidden/>
              </w:rPr>
            </w:r>
            <w:r>
              <w:rPr>
                <w:noProof/>
                <w:webHidden/>
              </w:rPr>
              <w:fldChar w:fldCharType="separate"/>
            </w:r>
            <w:r w:rsidR="00805244">
              <w:rPr>
                <w:noProof/>
                <w:webHidden/>
              </w:rPr>
              <w:t>6</w:t>
            </w:r>
            <w:r>
              <w:rPr>
                <w:noProof/>
                <w:webHidden/>
              </w:rPr>
              <w:fldChar w:fldCharType="end"/>
            </w:r>
          </w:hyperlink>
        </w:p>
        <w:p w14:paraId="32F66020" w14:textId="434894FD" w:rsidR="00A76332" w:rsidRDefault="00A76332">
          <w:pPr>
            <w:pStyle w:val="TOC3"/>
            <w:tabs>
              <w:tab w:val="left" w:pos="1320"/>
              <w:tab w:val="right" w:leader="dot" w:pos="9016"/>
            </w:tabs>
            <w:rPr>
              <w:rFonts w:eastAsiaTheme="minorEastAsia"/>
              <w:noProof/>
              <w:lang w:eastAsia="en-AU"/>
            </w:rPr>
          </w:pPr>
          <w:hyperlink w:anchor="_Toc242986318" w:history="1">
            <w:r w:rsidRPr="004E22F8">
              <w:rPr>
                <w:rStyle w:val="Hyperlink"/>
                <w:rFonts w:ascii="Segoe UI" w:hAnsi="Segoe UI" w:cs="Segoe UI"/>
                <w:noProof/>
              </w:rPr>
              <w:t>4.1.1</w:t>
            </w:r>
            <w:r>
              <w:rPr>
                <w:rFonts w:eastAsiaTheme="minorEastAsia"/>
                <w:noProof/>
                <w:lang w:eastAsia="en-AU"/>
              </w:rPr>
              <w:tab/>
            </w:r>
            <w:r w:rsidRPr="004E22F8">
              <w:rPr>
                <w:rStyle w:val="Hyperlink"/>
                <w:rFonts w:ascii="Segoe UI" w:hAnsi="Segoe UI" w:cs="Segoe UI"/>
                <w:noProof/>
              </w:rPr>
              <w:t>Downloading the BigDecimal Add-in</w:t>
            </w:r>
            <w:r>
              <w:rPr>
                <w:noProof/>
                <w:webHidden/>
              </w:rPr>
              <w:tab/>
            </w:r>
            <w:r>
              <w:rPr>
                <w:noProof/>
                <w:webHidden/>
              </w:rPr>
              <w:fldChar w:fldCharType="begin"/>
            </w:r>
            <w:r>
              <w:rPr>
                <w:noProof/>
                <w:webHidden/>
              </w:rPr>
              <w:instrText xml:space="preserve"> PAGEREF _Toc242986318 \h </w:instrText>
            </w:r>
            <w:r>
              <w:rPr>
                <w:noProof/>
                <w:webHidden/>
              </w:rPr>
            </w:r>
            <w:r>
              <w:rPr>
                <w:noProof/>
                <w:webHidden/>
              </w:rPr>
              <w:fldChar w:fldCharType="separate"/>
            </w:r>
            <w:r w:rsidR="00805244">
              <w:rPr>
                <w:noProof/>
                <w:webHidden/>
              </w:rPr>
              <w:t>6</w:t>
            </w:r>
            <w:r>
              <w:rPr>
                <w:noProof/>
                <w:webHidden/>
              </w:rPr>
              <w:fldChar w:fldCharType="end"/>
            </w:r>
          </w:hyperlink>
        </w:p>
        <w:p w14:paraId="30D26F10" w14:textId="57E703C9" w:rsidR="00A76332" w:rsidRDefault="00A76332">
          <w:pPr>
            <w:pStyle w:val="TOC3"/>
            <w:tabs>
              <w:tab w:val="left" w:pos="1320"/>
              <w:tab w:val="right" w:leader="dot" w:pos="9016"/>
            </w:tabs>
            <w:rPr>
              <w:rFonts w:eastAsiaTheme="minorEastAsia"/>
              <w:noProof/>
              <w:lang w:eastAsia="en-AU"/>
            </w:rPr>
          </w:pPr>
          <w:hyperlink w:anchor="_Toc242986319" w:history="1">
            <w:r w:rsidRPr="004E22F8">
              <w:rPr>
                <w:rStyle w:val="Hyperlink"/>
                <w:rFonts w:ascii="Segoe UI" w:hAnsi="Segoe UI" w:cs="Segoe UI"/>
                <w:noProof/>
              </w:rPr>
              <w:t>4.1.2</w:t>
            </w:r>
            <w:r>
              <w:rPr>
                <w:rFonts w:eastAsiaTheme="minorEastAsia"/>
                <w:noProof/>
                <w:lang w:eastAsia="en-AU"/>
              </w:rPr>
              <w:tab/>
            </w:r>
            <w:r w:rsidRPr="004E22F8">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_Toc242986319 \h </w:instrText>
            </w:r>
            <w:r>
              <w:rPr>
                <w:noProof/>
                <w:webHidden/>
              </w:rPr>
            </w:r>
            <w:r>
              <w:rPr>
                <w:noProof/>
                <w:webHidden/>
              </w:rPr>
              <w:fldChar w:fldCharType="separate"/>
            </w:r>
            <w:r w:rsidR="00805244">
              <w:rPr>
                <w:noProof/>
                <w:webHidden/>
              </w:rPr>
              <w:t>7</w:t>
            </w:r>
            <w:r>
              <w:rPr>
                <w:noProof/>
                <w:webHidden/>
              </w:rPr>
              <w:fldChar w:fldCharType="end"/>
            </w:r>
          </w:hyperlink>
        </w:p>
        <w:p w14:paraId="13FB7E93" w14:textId="2D3D0E0A" w:rsidR="00A76332" w:rsidRDefault="00A76332">
          <w:pPr>
            <w:pStyle w:val="TOC1"/>
            <w:tabs>
              <w:tab w:val="left" w:pos="440"/>
              <w:tab w:val="right" w:leader="dot" w:pos="9016"/>
            </w:tabs>
            <w:rPr>
              <w:rFonts w:eastAsiaTheme="minorEastAsia"/>
              <w:noProof/>
              <w:lang w:eastAsia="en-AU"/>
            </w:rPr>
          </w:pPr>
          <w:hyperlink w:anchor="_Toc242986320" w:history="1">
            <w:r w:rsidRPr="004E22F8">
              <w:rPr>
                <w:rStyle w:val="Hyperlink"/>
                <w:rFonts w:ascii="Segoe UI" w:hAnsi="Segoe UI" w:cs="Segoe UI"/>
                <w:noProof/>
              </w:rPr>
              <w:t>5</w:t>
            </w:r>
            <w:r>
              <w:rPr>
                <w:rFonts w:eastAsiaTheme="minorEastAsia"/>
                <w:noProof/>
                <w:lang w:eastAsia="en-AU"/>
              </w:rPr>
              <w:tab/>
            </w:r>
            <w:r w:rsidRPr="004E22F8">
              <w:rPr>
                <w:rStyle w:val="Hyperlink"/>
                <w:rFonts w:ascii="Segoe UI" w:hAnsi="Segoe UI" w:cs="Segoe UI"/>
                <w:noProof/>
              </w:rPr>
              <w:t>Working with BigDecimal</w:t>
            </w:r>
            <w:r>
              <w:rPr>
                <w:noProof/>
                <w:webHidden/>
              </w:rPr>
              <w:tab/>
            </w:r>
            <w:r>
              <w:rPr>
                <w:noProof/>
                <w:webHidden/>
              </w:rPr>
              <w:fldChar w:fldCharType="begin"/>
            </w:r>
            <w:r>
              <w:rPr>
                <w:noProof/>
                <w:webHidden/>
              </w:rPr>
              <w:instrText xml:space="preserve"> PAGEREF _Toc242986320 \h </w:instrText>
            </w:r>
            <w:r>
              <w:rPr>
                <w:noProof/>
                <w:webHidden/>
              </w:rPr>
            </w:r>
            <w:r>
              <w:rPr>
                <w:noProof/>
                <w:webHidden/>
              </w:rPr>
              <w:fldChar w:fldCharType="separate"/>
            </w:r>
            <w:r w:rsidR="00805244">
              <w:rPr>
                <w:noProof/>
                <w:webHidden/>
              </w:rPr>
              <w:t>8</w:t>
            </w:r>
            <w:r>
              <w:rPr>
                <w:noProof/>
                <w:webHidden/>
              </w:rPr>
              <w:fldChar w:fldCharType="end"/>
            </w:r>
          </w:hyperlink>
        </w:p>
        <w:p w14:paraId="32338500" w14:textId="16E333E5" w:rsidR="00A76332" w:rsidRDefault="00A76332">
          <w:pPr>
            <w:pStyle w:val="TOC2"/>
            <w:tabs>
              <w:tab w:val="left" w:pos="880"/>
              <w:tab w:val="right" w:leader="dot" w:pos="9016"/>
            </w:tabs>
            <w:rPr>
              <w:rFonts w:eastAsiaTheme="minorEastAsia"/>
              <w:noProof/>
              <w:lang w:eastAsia="en-AU"/>
            </w:rPr>
          </w:pPr>
          <w:hyperlink w:anchor="_Toc242986321" w:history="1">
            <w:r w:rsidRPr="004E22F8">
              <w:rPr>
                <w:rStyle w:val="Hyperlink"/>
                <w:rFonts w:ascii="Segoe UI" w:hAnsi="Segoe UI" w:cs="Segoe UI"/>
                <w:noProof/>
              </w:rPr>
              <w:t>5.1</w:t>
            </w:r>
            <w:r>
              <w:rPr>
                <w:rFonts w:eastAsiaTheme="minorEastAsia"/>
                <w:noProof/>
                <w:lang w:eastAsia="en-AU"/>
              </w:rPr>
              <w:tab/>
            </w:r>
            <w:r w:rsidRPr="004E22F8">
              <w:rPr>
                <w:rStyle w:val="Hyperlink"/>
                <w:rFonts w:ascii="Segoe UI" w:hAnsi="Segoe UI" w:cs="Segoe UI"/>
                <w:noProof/>
              </w:rPr>
              <w:t>Referencing BigDecimal in VBA</w:t>
            </w:r>
            <w:r>
              <w:rPr>
                <w:noProof/>
                <w:webHidden/>
              </w:rPr>
              <w:tab/>
            </w:r>
            <w:r>
              <w:rPr>
                <w:noProof/>
                <w:webHidden/>
              </w:rPr>
              <w:fldChar w:fldCharType="begin"/>
            </w:r>
            <w:r>
              <w:rPr>
                <w:noProof/>
                <w:webHidden/>
              </w:rPr>
              <w:instrText xml:space="preserve"> PAGEREF _Toc242986321 \h </w:instrText>
            </w:r>
            <w:r>
              <w:rPr>
                <w:noProof/>
                <w:webHidden/>
              </w:rPr>
            </w:r>
            <w:r>
              <w:rPr>
                <w:noProof/>
                <w:webHidden/>
              </w:rPr>
              <w:fldChar w:fldCharType="separate"/>
            </w:r>
            <w:r w:rsidR="00805244">
              <w:rPr>
                <w:noProof/>
                <w:webHidden/>
              </w:rPr>
              <w:t>8</w:t>
            </w:r>
            <w:r>
              <w:rPr>
                <w:noProof/>
                <w:webHidden/>
              </w:rPr>
              <w:fldChar w:fldCharType="end"/>
            </w:r>
          </w:hyperlink>
        </w:p>
        <w:p w14:paraId="7D82224B" w14:textId="3B3B49FF" w:rsidR="00A76332" w:rsidRDefault="00A76332">
          <w:pPr>
            <w:pStyle w:val="TOC1"/>
            <w:tabs>
              <w:tab w:val="left" w:pos="440"/>
              <w:tab w:val="right" w:leader="dot" w:pos="9016"/>
            </w:tabs>
            <w:rPr>
              <w:rFonts w:eastAsiaTheme="minorEastAsia"/>
              <w:noProof/>
              <w:lang w:eastAsia="en-AU"/>
            </w:rPr>
          </w:pPr>
          <w:hyperlink w:anchor="_Toc242986322" w:history="1">
            <w:r w:rsidRPr="004E22F8">
              <w:rPr>
                <w:rStyle w:val="Hyperlink"/>
                <w:rFonts w:ascii="Segoe UI" w:hAnsi="Segoe UI" w:cs="Segoe UI"/>
                <w:noProof/>
              </w:rPr>
              <w:t>6</w:t>
            </w:r>
            <w:r>
              <w:rPr>
                <w:rFonts w:eastAsiaTheme="minorEastAsia"/>
                <w:noProof/>
                <w:lang w:eastAsia="en-AU"/>
              </w:rPr>
              <w:tab/>
            </w:r>
            <w:r w:rsidRPr="004E22F8">
              <w:rPr>
                <w:rStyle w:val="Hyperlink"/>
                <w:rFonts w:ascii="Segoe UI" w:hAnsi="Segoe UI" w:cs="Segoe UI"/>
                <w:noProof/>
              </w:rPr>
              <w:t>BigDecimal “Quick Start” Guide</w:t>
            </w:r>
            <w:r>
              <w:rPr>
                <w:noProof/>
                <w:webHidden/>
              </w:rPr>
              <w:tab/>
            </w:r>
            <w:r>
              <w:rPr>
                <w:noProof/>
                <w:webHidden/>
              </w:rPr>
              <w:fldChar w:fldCharType="begin"/>
            </w:r>
            <w:r>
              <w:rPr>
                <w:noProof/>
                <w:webHidden/>
              </w:rPr>
              <w:instrText xml:space="preserve"> PAGEREF _Toc242986322 \h </w:instrText>
            </w:r>
            <w:r>
              <w:rPr>
                <w:noProof/>
                <w:webHidden/>
              </w:rPr>
            </w:r>
            <w:r>
              <w:rPr>
                <w:noProof/>
                <w:webHidden/>
              </w:rPr>
              <w:fldChar w:fldCharType="separate"/>
            </w:r>
            <w:r w:rsidR="00805244">
              <w:rPr>
                <w:noProof/>
                <w:webHidden/>
              </w:rPr>
              <w:t>8</w:t>
            </w:r>
            <w:r>
              <w:rPr>
                <w:noProof/>
                <w:webHidden/>
              </w:rPr>
              <w:fldChar w:fldCharType="end"/>
            </w:r>
          </w:hyperlink>
        </w:p>
        <w:p w14:paraId="046A9A86" w14:textId="4D1E8AC5" w:rsidR="00A76332" w:rsidRDefault="00A76332">
          <w:pPr>
            <w:pStyle w:val="TOC2"/>
            <w:tabs>
              <w:tab w:val="left" w:pos="880"/>
              <w:tab w:val="right" w:leader="dot" w:pos="9016"/>
            </w:tabs>
            <w:rPr>
              <w:rFonts w:eastAsiaTheme="minorEastAsia"/>
              <w:noProof/>
              <w:lang w:eastAsia="en-AU"/>
            </w:rPr>
          </w:pPr>
          <w:hyperlink w:anchor="_Toc242986323" w:history="1">
            <w:r w:rsidRPr="004E22F8">
              <w:rPr>
                <w:rStyle w:val="Hyperlink"/>
                <w:noProof/>
              </w:rPr>
              <w:t>6.1</w:t>
            </w:r>
            <w:r>
              <w:rPr>
                <w:rFonts w:eastAsiaTheme="minorEastAsia"/>
                <w:noProof/>
                <w:lang w:eastAsia="en-AU"/>
              </w:rPr>
              <w:tab/>
            </w:r>
            <w:r w:rsidRPr="004E22F8">
              <w:rPr>
                <w:rStyle w:val="Hyperlink"/>
                <w:noProof/>
              </w:rPr>
              <w:t>Instantiating the BigDecimal Class</w:t>
            </w:r>
            <w:r>
              <w:rPr>
                <w:noProof/>
                <w:webHidden/>
              </w:rPr>
              <w:tab/>
            </w:r>
            <w:r>
              <w:rPr>
                <w:noProof/>
                <w:webHidden/>
              </w:rPr>
              <w:fldChar w:fldCharType="begin"/>
            </w:r>
            <w:r>
              <w:rPr>
                <w:noProof/>
                <w:webHidden/>
              </w:rPr>
              <w:instrText xml:space="preserve"> PAGEREF _Toc242986323 \h </w:instrText>
            </w:r>
            <w:r>
              <w:rPr>
                <w:noProof/>
                <w:webHidden/>
              </w:rPr>
            </w:r>
            <w:r>
              <w:rPr>
                <w:noProof/>
                <w:webHidden/>
              </w:rPr>
              <w:fldChar w:fldCharType="separate"/>
            </w:r>
            <w:r w:rsidR="00805244">
              <w:rPr>
                <w:noProof/>
                <w:webHidden/>
              </w:rPr>
              <w:t>9</w:t>
            </w:r>
            <w:r>
              <w:rPr>
                <w:noProof/>
                <w:webHidden/>
              </w:rPr>
              <w:fldChar w:fldCharType="end"/>
            </w:r>
          </w:hyperlink>
        </w:p>
        <w:p w14:paraId="08B6C327" w14:textId="53013E3F" w:rsidR="00A76332" w:rsidRDefault="00A76332">
          <w:pPr>
            <w:pStyle w:val="TOC2"/>
            <w:tabs>
              <w:tab w:val="left" w:pos="880"/>
              <w:tab w:val="right" w:leader="dot" w:pos="9016"/>
            </w:tabs>
            <w:rPr>
              <w:rFonts w:eastAsiaTheme="minorEastAsia"/>
              <w:noProof/>
              <w:lang w:eastAsia="en-AU"/>
            </w:rPr>
          </w:pPr>
          <w:hyperlink w:anchor="_Toc242986324" w:history="1">
            <w:r w:rsidRPr="004E22F8">
              <w:rPr>
                <w:rStyle w:val="Hyperlink"/>
                <w:noProof/>
              </w:rPr>
              <w:t>6.2</w:t>
            </w:r>
            <w:r>
              <w:rPr>
                <w:rFonts w:eastAsiaTheme="minorEastAsia"/>
                <w:noProof/>
                <w:lang w:eastAsia="en-AU"/>
              </w:rPr>
              <w:tab/>
            </w:r>
            <w:r w:rsidRPr="004E22F8">
              <w:rPr>
                <w:rStyle w:val="Hyperlink"/>
                <w:noProof/>
              </w:rPr>
              <w:t>Casting standard types</w:t>
            </w:r>
            <w:r>
              <w:rPr>
                <w:noProof/>
                <w:webHidden/>
              </w:rPr>
              <w:tab/>
            </w:r>
            <w:r>
              <w:rPr>
                <w:noProof/>
                <w:webHidden/>
              </w:rPr>
              <w:fldChar w:fldCharType="begin"/>
            </w:r>
            <w:r>
              <w:rPr>
                <w:noProof/>
                <w:webHidden/>
              </w:rPr>
              <w:instrText xml:space="preserve"> PAGEREF _Toc242986324 \h </w:instrText>
            </w:r>
            <w:r>
              <w:rPr>
                <w:noProof/>
                <w:webHidden/>
              </w:rPr>
            </w:r>
            <w:r>
              <w:rPr>
                <w:noProof/>
                <w:webHidden/>
              </w:rPr>
              <w:fldChar w:fldCharType="separate"/>
            </w:r>
            <w:r w:rsidR="00805244">
              <w:rPr>
                <w:noProof/>
                <w:webHidden/>
              </w:rPr>
              <w:t>9</w:t>
            </w:r>
            <w:r>
              <w:rPr>
                <w:noProof/>
                <w:webHidden/>
              </w:rPr>
              <w:fldChar w:fldCharType="end"/>
            </w:r>
          </w:hyperlink>
        </w:p>
        <w:p w14:paraId="666952AF" w14:textId="19060C5E" w:rsidR="00A76332" w:rsidRDefault="00A76332">
          <w:pPr>
            <w:pStyle w:val="TOC2"/>
            <w:tabs>
              <w:tab w:val="left" w:pos="880"/>
              <w:tab w:val="right" w:leader="dot" w:pos="9016"/>
            </w:tabs>
            <w:rPr>
              <w:rFonts w:eastAsiaTheme="minorEastAsia"/>
              <w:noProof/>
              <w:lang w:eastAsia="en-AU"/>
            </w:rPr>
          </w:pPr>
          <w:hyperlink w:anchor="_Toc242986325" w:history="1">
            <w:r w:rsidRPr="004E22F8">
              <w:rPr>
                <w:rStyle w:val="Hyperlink"/>
                <w:noProof/>
              </w:rPr>
              <w:t>6.3</w:t>
            </w:r>
            <w:r>
              <w:rPr>
                <w:rFonts w:eastAsiaTheme="minorEastAsia"/>
                <w:noProof/>
                <w:lang w:eastAsia="en-AU"/>
              </w:rPr>
              <w:tab/>
            </w:r>
            <w:r w:rsidRPr="004E22F8">
              <w:rPr>
                <w:rStyle w:val="Hyperlink"/>
                <w:noProof/>
              </w:rPr>
              <w:t>Implementation Example: Basic Addition</w:t>
            </w:r>
            <w:r>
              <w:rPr>
                <w:noProof/>
                <w:webHidden/>
              </w:rPr>
              <w:tab/>
            </w:r>
            <w:r>
              <w:rPr>
                <w:noProof/>
                <w:webHidden/>
              </w:rPr>
              <w:fldChar w:fldCharType="begin"/>
            </w:r>
            <w:r>
              <w:rPr>
                <w:noProof/>
                <w:webHidden/>
              </w:rPr>
              <w:instrText xml:space="preserve"> PAGEREF _Toc242986325 \h </w:instrText>
            </w:r>
            <w:r>
              <w:rPr>
                <w:noProof/>
                <w:webHidden/>
              </w:rPr>
            </w:r>
            <w:r>
              <w:rPr>
                <w:noProof/>
                <w:webHidden/>
              </w:rPr>
              <w:fldChar w:fldCharType="separate"/>
            </w:r>
            <w:r w:rsidR="00805244">
              <w:rPr>
                <w:noProof/>
                <w:webHidden/>
              </w:rPr>
              <w:t>9</w:t>
            </w:r>
            <w:r>
              <w:rPr>
                <w:noProof/>
                <w:webHidden/>
              </w:rPr>
              <w:fldChar w:fldCharType="end"/>
            </w:r>
          </w:hyperlink>
        </w:p>
        <w:p w14:paraId="7195E128" w14:textId="7F9EADCB" w:rsidR="00A76332" w:rsidRDefault="00A76332">
          <w:pPr>
            <w:pStyle w:val="TOC2"/>
            <w:tabs>
              <w:tab w:val="left" w:pos="880"/>
              <w:tab w:val="right" w:leader="dot" w:pos="9016"/>
            </w:tabs>
            <w:rPr>
              <w:rFonts w:eastAsiaTheme="minorEastAsia"/>
              <w:noProof/>
              <w:lang w:eastAsia="en-AU"/>
            </w:rPr>
          </w:pPr>
          <w:hyperlink w:anchor="_Toc242986326" w:history="1">
            <w:r w:rsidRPr="004E22F8">
              <w:rPr>
                <w:rStyle w:val="Hyperlink"/>
                <w:noProof/>
              </w:rPr>
              <w:t>6.4</w:t>
            </w:r>
            <w:r>
              <w:rPr>
                <w:rFonts w:eastAsiaTheme="minorEastAsia"/>
                <w:noProof/>
                <w:lang w:eastAsia="en-AU"/>
              </w:rPr>
              <w:tab/>
            </w:r>
            <w:r w:rsidRPr="004E22F8">
              <w:rPr>
                <w:rStyle w:val="Hyperlink"/>
                <w:noProof/>
              </w:rPr>
              <w:t>Language Limitations: Operator Overloading</w:t>
            </w:r>
            <w:r>
              <w:rPr>
                <w:noProof/>
                <w:webHidden/>
              </w:rPr>
              <w:tab/>
            </w:r>
            <w:r>
              <w:rPr>
                <w:noProof/>
                <w:webHidden/>
              </w:rPr>
              <w:fldChar w:fldCharType="begin"/>
            </w:r>
            <w:r>
              <w:rPr>
                <w:noProof/>
                <w:webHidden/>
              </w:rPr>
              <w:instrText xml:space="preserve"> PAGEREF _Toc242986326 \h </w:instrText>
            </w:r>
            <w:r>
              <w:rPr>
                <w:noProof/>
                <w:webHidden/>
              </w:rPr>
            </w:r>
            <w:r>
              <w:rPr>
                <w:noProof/>
                <w:webHidden/>
              </w:rPr>
              <w:fldChar w:fldCharType="separate"/>
            </w:r>
            <w:r w:rsidR="00805244">
              <w:rPr>
                <w:noProof/>
                <w:webHidden/>
              </w:rPr>
              <w:t>10</w:t>
            </w:r>
            <w:r>
              <w:rPr>
                <w:noProof/>
                <w:webHidden/>
              </w:rPr>
              <w:fldChar w:fldCharType="end"/>
            </w:r>
          </w:hyperlink>
        </w:p>
        <w:p w14:paraId="1DEBB6B7" w14:textId="55704F52" w:rsidR="00A76332" w:rsidRDefault="00A76332">
          <w:pPr>
            <w:pStyle w:val="TOC1"/>
            <w:tabs>
              <w:tab w:val="left" w:pos="440"/>
              <w:tab w:val="right" w:leader="dot" w:pos="9016"/>
            </w:tabs>
            <w:rPr>
              <w:rFonts w:eastAsiaTheme="minorEastAsia"/>
              <w:noProof/>
              <w:lang w:eastAsia="en-AU"/>
            </w:rPr>
          </w:pPr>
          <w:hyperlink w:anchor="_Toc242986327" w:history="1">
            <w:r w:rsidRPr="004E22F8">
              <w:rPr>
                <w:rStyle w:val="Hyperlink"/>
                <w:rFonts w:ascii="Segoe UI" w:hAnsi="Segoe UI" w:cs="Segoe UI"/>
                <w:noProof/>
              </w:rPr>
              <w:t>7</w:t>
            </w:r>
            <w:r>
              <w:rPr>
                <w:rFonts w:eastAsiaTheme="minorEastAsia"/>
                <w:noProof/>
                <w:lang w:eastAsia="en-AU"/>
              </w:rPr>
              <w:tab/>
            </w:r>
            <w:r w:rsidRPr="004E22F8">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_Toc242986327 \h </w:instrText>
            </w:r>
            <w:r>
              <w:rPr>
                <w:noProof/>
                <w:webHidden/>
              </w:rPr>
            </w:r>
            <w:r>
              <w:rPr>
                <w:noProof/>
                <w:webHidden/>
              </w:rPr>
              <w:fldChar w:fldCharType="separate"/>
            </w:r>
            <w:r w:rsidR="00805244">
              <w:rPr>
                <w:noProof/>
                <w:webHidden/>
              </w:rPr>
              <w:t>10</w:t>
            </w:r>
            <w:r>
              <w:rPr>
                <w:noProof/>
                <w:webHidden/>
              </w:rPr>
              <w:fldChar w:fldCharType="end"/>
            </w:r>
          </w:hyperlink>
        </w:p>
        <w:p w14:paraId="76CD55A1" w14:textId="1FEE052B" w:rsidR="00A76332" w:rsidRDefault="00A76332">
          <w:pPr>
            <w:pStyle w:val="TOC2"/>
            <w:tabs>
              <w:tab w:val="left" w:pos="880"/>
              <w:tab w:val="right" w:leader="dot" w:pos="9016"/>
            </w:tabs>
            <w:rPr>
              <w:rFonts w:eastAsiaTheme="minorEastAsia"/>
              <w:noProof/>
              <w:lang w:eastAsia="en-AU"/>
            </w:rPr>
          </w:pPr>
          <w:hyperlink w:anchor="_Toc242986328" w:history="1">
            <w:r w:rsidRPr="004E22F8">
              <w:rPr>
                <w:rStyle w:val="Hyperlink"/>
                <w:noProof/>
              </w:rPr>
              <w:t>7.1</w:t>
            </w:r>
            <w:r>
              <w:rPr>
                <w:rFonts w:eastAsiaTheme="minorEastAsia"/>
                <w:noProof/>
                <w:lang w:eastAsia="en-AU"/>
              </w:rPr>
              <w:tab/>
            </w:r>
            <w:r w:rsidRPr="004E22F8">
              <w:rPr>
                <w:rStyle w:val="Hyperlink"/>
                <w:noProof/>
              </w:rPr>
              <w:t>BigDecimal Methods</w:t>
            </w:r>
            <w:r>
              <w:rPr>
                <w:noProof/>
                <w:webHidden/>
              </w:rPr>
              <w:tab/>
            </w:r>
            <w:r>
              <w:rPr>
                <w:noProof/>
                <w:webHidden/>
              </w:rPr>
              <w:fldChar w:fldCharType="begin"/>
            </w:r>
            <w:r>
              <w:rPr>
                <w:noProof/>
                <w:webHidden/>
              </w:rPr>
              <w:instrText xml:space="preserve"> PAGEREF _Toc242986328 \h </w:instrText>
            </w:r>
            <w:r>
              <w:rPr>
                <w:noProof/>
                <w:webHidden/>
              </w:rPr>
            </w:r>
            <w:r>
              <w:rPr>
                <w:noProof/>
                <w:webHidden/>
              </w:rPr>
              <w:fldChar w:fldCharType="separate"/>
            </w:r>
            <w:r w:rsidR="00805244">
              <w:rPr>
                <w:noProof/>
                <w:webHidden/>
              </w:rPr>
              <w:t>11</w:t>
            </w:r>
            <w:r>
              <w:rPr>
                <w:noProof/>
                <w:webHidden/>
              </w:rPr>
              <w:fldChar w:fldCharType="end"/>
            </w:r>
          </w:hyperlink>
        </w:p>
        <w:p w14:paraId="3E5B08CF" w14:textId="5403D5FB" w:rsidR="00A76332" w:rsidRDefault="00A76332">
          <w:pPr>
            <w:pStyle w:val="TOC2"/>
            <w:tabs>
              <w:tab w:val="left" w:pos="880"/>
              <w:tab w:val="right" w:leader="dot" w:pos="9016"/>
            </w:tabs>
            <w:rPr>
              <w:rFonts w:eastAsiaTheme="minorEastAsia"/>
              <w:noProof/>
              <w:lang w:eastAsia="en-AU"/>
            </w:rPr>
          </w:pPr>
          <w:hyperlink w:anchor="_Toc242986329" w:history="1">
            <w:r w:rsidRPr="004E22F8">
              <w:rPr>
                <w:rStyle w:val="Hyperlink"/>
                <w:noProof/>
              </w:rPr>
              <w:t>7.2</w:t>
            </w:r>
            <w:r>
              <w:rPr>
                <w:rFonts w:eastAsiaTheme="minorEastAsia"/>
                <w:noProof/>
                <w:lang w:eastAsia="en-AU"/>
              </w:rPr>
              <w:tab/>
            </w:r>
            <w:r w:rsidRPr="004E22F8">
              <w:rPr>
                <w:rStyle w:val="Hyperlink"/>
                <w:noProof/>
              </w:rPr>
              <w:t>BigDecimal Properties</w:t>
            </w:r>
            <w:r>
              <w:rPr>
                <w:noProof/>
                <w:webHidden/>
              </w:rPr>
              <w:tab/>
            </w:r>
            <w:r>
              <w:rPr>
                <w:noProof/>
                <w:webHidden/>
              </w:rPr>
              <w:fldChar w:fldCharType="begin"/>
            </w:r>
            <w:r>
              <w:rPr>
                <w:noProof/>
                <w:webHidden/>
              </w:rPr>
              <w:instrText xml:space="preserve"> PAGEREF _Toc242986329 \h </w:instrText>
            </w:r>
            <w:r>
              <w:rPr>
                <w:noProof/>
                <w:webHidden/>
              </w:rPr>
            </w:r>
            <w:r>
              <w:rPr>
                <w:noProof/>
                <w:webHidden/>
              </w:rPr>
              <w:fldChar w:fldCharType="separate"/>
            </w:r>
            <w:r w:rsidR="00805244">
              <w:rPr>
                <w:noProof/>
                <w:webHidden/>
              </w:rPr>
              <w:t>12</w:t>
            </w:r>
            <w:r>
              <w:rPr>
                <w:noProof/>
                <w:webHidden/>
              </w:rPr>
              <w:fldChar w:fldCharType="end"/>
            </w:r>
          </w:hyperlink>
        </w:p>
        <w:p w14:paraId="456DC8D6" w14:textId="2F561B1B" w:rsidR="00A76332" w:rsidRDefault="00A76332">
          <w:pPr>
            <w:pStyle w:val="TOC3"/>
            <w:tabs>
              <w:tab w:val="left" w:pos="1320"/>
              <w:tab w:val="right" w:leader="dot" w:pos="9016"/>
            </w:tabs>
            <w:rPr>
              <w:rFonts w:eastAsiaTheme="minorEastAsia"/>
              <w:noProof/>
              <w:lang w:eastAsia="en-AU"/>
            </w:rPr>
          </w:pPr>
          <w:hyperlink w:anchor="_Toc242986330" w:history="1">
            <w:r w:rsidRPr="004E22F8">
              <w:rPr>
                <w:rStyle w:val="Hyperlink"/>
                <w:noProof/>
              </w:rPr>
              <w:t>7.2.1</w:t>
            </w:r>
            <w:r>
              <w:rPr>
                <w:rFonts w:eastAsiaTheme="minorEastAsia"/>
                <w:noProof/>
                <w:lang w:eastAsia="en-AU"/>
              </w:rPr>
              <w:tab/>
            </w:r>
            <w:r w:rsidRPr="004E22F8">
              <w:rPr>
                <w:rStyle w:val="Hyperlink"/>
                <w:noProof/>
              </w:rPr>
              <w:t>The Default .Value Property</w:t>
            </w:r>
            <w:r>
              <w:rPr>
                <w:noProof/>
                <w:webHidden/>
              </w:rPr>
              <w:tab/>
            </w:r>
            <w:r>
              <w:rPr>
                <w:noProof/>
                <w:webHidden/>
              </w:rPr>
              <w:fldChar w:fldCharType="begin"/>
            </w:r>
            <w:r>
              <w:rPr>
                <w:noProof/>
                <w:webHidden/>
              </w:rPr>
              <w:instrText xml:space="preserve"> PAGEREF _Toc242986330 \h </w:instrText>
            </w:r>
            <w:r>
              <w:rPr>
                <w:noProof/>
                <w:webHidden/>
              </w:rPr>
            </w:r>
            <w:r>
              <w:rPr>
                <w:noProof/>
                <w:webHidden/>
              </w:rPr>
              <w:fldChar w:fldCharType="separate"/>
            </w:r>
            <w:r w:rsidR="00805244">
              <w:rPr>
                <w:noProof/>
                <w:webHidden/>
              </w:rPr>
              <w:t>13</w:t>
            </w:r>
            <w:r>
              <w:rPr>
                <w:noProof/>
                <w:webHidden/>
              </w:rPr>
              <w:fldChar w:fldCharType="end"/>
            </w:r>
          </w:hyperlink>
        </w:p>
        <w:p w14:paraId="1FBE9934" w14:textId="4FFCE213" w:rsidR="00A76332" w:rsidRDefault="00A76332">
          <w:pPr>
            <w:pStyle w:val="TOC3"/>
            <w:tabs>
              <w:tab w:val="left" w:pos="1320"/>
              <w:tab w:val="right" w:leader="dot" w:pos="9016"/>
            </w:tabs>
            <w:rPr>
              <w:rFonts w:eastAsiaTheme="minorEastAsia"/>
              <w:noProof/>
              <w:lang w:eastAsia="en-AU"/>
            </w:rPr>
          </w:pPr>
          <w:hyperlink w:anchor="_Toc242986331" w:history="1">
            <w:r w:rsidRPr="004E22F8">
              <w:rPr>
                <w:rStyle w:val="Hyperlink"/>
                <w:noProof/>
              </w:rPr>
              <w:t>7.2.2</w:t>
            </w:r>
            <w:r>
              <w:rPr>
                <w:rFonts w:eastAsiaTheme="minorEastAsia"/>
                <w:noProof/>
                <w:lang w:eastAsia="en-AU"/>
              </w:rPr>
              <w:tab/>
            </w:r>
            <w:r w:rsidRPr="004E22F8">
              <w:rPr>
                <w:rStyle w:val="Hyperlink"/>
                <w:noProof/>
              </w:rPr>
              <w:t>The .ValueEx Property</w:t>
            </w:r>
            <w:r>
              <w:rPr>
                <w:noProof/>
                <w:webHidden/>
              </w:rPr>
              <w:tab/>
            </w:r>
            <w:r>
              <w:rPr>
                <w:noProof/>
                <w:webHidden/>
              </w:rPr>
              <w:fldChar w:fldCharType="begin"/>
            </w:r>
            <w:r>
              <w:rPr>
                <w:noProof/>
                <w:webHidden/>
              </w:rPr>
              <w:instrText xml:space="preserve"> PAGEREF _Toc242986331 \h </w:instrText>
            </w:r>
            <w:r>
              <w:rPr>
                <w:noProof/>
                <w:webHidden/>
              </w:rPr>
            </w:r>
            <w:r>
              <w:rPr>
                <w:noProof/>
                <w:webHidden/>
              </w:rPr>
              <w:fldChar w:fldCharType="separate"/>
            </w:r>
            <w:r w:rsidR="00805244">
              <w:rPr>
                <w:noProof/>
                <w:webHidden/>
              </w:rPr>
              <w:t>13</w:t>
            </w:r>
            <w:r>
              <w:rPr>
                <w:noProof/>
                <w:webHidden/>
              </w:rPr>
              <w:fldChar w:fldCharType="end"/>
            </w:r>
          </w:hyperlink>
        </w:p>
        <w:p w14:paraId="6E082319" w14:textId="663F9DB2" w:rsidR="00A76332" w:rsidRDefault="00A76332">
          <w:pPr>
            <w:pStyle w:val="TOC3"/>
            <w:tabs>
              <w:tab w:val="left" w:pos="1320"/>
              <w:tab w:val="right" w:leader="dot" w:pos="9016"/>
            </w:tabs>
            <w:rPr>
              <w:rFonts w:eastAsiaTheme="minorEastAsia"/>
              <w:noProof/>
              <w:lang w:eastAsia="en-AU"/>
            </w:rPr>
          </w:pPr>
          <w:hyperlink w:anchor="_Toc242986332" w:history="1">
            <w:r w:rsidRPr="004E22F8">
              <w:rPr>
                <w:rStyle w:val="Hyperlink"/>
                <w:noProof/>
              </w:rPr>
              <w:t>7.2.3</w:t>
            </w:r>
            <w:r>
              <w:rPr>
                <w:rFonts w:eastAsiaTheme="minorEastAsia"/>
                <w:noProof/>
                <w:lang w:eastAsia="en-AU"/>
              </w:rPr>
              <w:tab/>
            </w:r>
            <w:r w:rsidRPr="004E22F8">
              <w:rPr>
                <w:rStyle w:val="Hyperlink"/>
                <w:noProof/>
              </w:rPr>
              <w:t>The .TarScale Property</w:t>
            </w:r>
            <w:r>
              <w:rPr>
                <w:noProof/>
                <w:webHidden/>
              </w:rPr>
              <w:tab/>
            </w:r>
            <w:r>
              <w:rPr>
                <w:noProof/>
                <w:webHidden/>
              </w:rPr>
              <w:fldChar w:fldCharType="begin"/>
            </w:r>
            <w:r>
              <w:rPr>
                <w:noProof/>
                <w:webHidden/>
              </w:rPr>
              <w:instrText xml:space="preserve"> PAGEREF _Toc242986332 \h </w:instrText>
            </w:r>
            <w:r>
              <w:rPr>
                <w:noProof/>
                <w:webHidden/>
              </w:rPr>
            </w:r>
            <w:r>
              <w:rPr>
                <w:noProof/>
                <w:webHidden/>
              </w:rPr>
              <w:fldChar w:fldCharType="separate"/>
            </w:r>
            <w:r w:rsidR="00805244">
              <w:rPr>
                <w:noProof/>
                <w:webHidden/>
              </w:rPr>
              <w:t>14</w:t>
            </w:r>
            <w:r>
              <w:rPr>
                <w:noProof/>
                <w:webHidden/>
              </w:rPr>
              <w:fldChar w:fldCharType="end"/>
            </w:r>
          </w:hyperlink>
        </w:p>
        <w:p w14:paraId="493773A9" w14:textId="3D9BFB97" w:rsidR="00A76332" w:rsidRDefault="00A76332">
          <w:pPr>
            <w:pStyle w:val="TOC3"/>
            <w:tabs>
              <w:tab w:val="left" w:pos="1320"/>
              <w:tab w:val="right" w:leader="dot" w:pos="9016"/>
            </w:tabs>
            <w:rPr>
              <w:rFonts w:eastAsiaTheme="minorEastAsia"/>
              <w:noProof/>
              <w:lang w:eastAsia="en-AU"/>
            </w:rPr>
          </w:pPr>
          <w:hyperlink w:anchor="_Toc242986333" w:history="1">
            <w:r w:rsidRPr="004E22F8">
              <w:rPr>
                <w:rStyle w:val="Hyperlink"/>
                <w:noProof/>
              </w:rPr>
              <w:t>7.2.4</w:t>
            </w:r>
            <w:r>
              <w:rPr>
                <w:rFonts w:eastAsiaTheme="minorEastAsia"/>
                <w:noProof/>
                <w:lang w:eastAsia="en-AU"/>
              </w:rPr>
              <w:tab/>
            </w:r>
            <w:r w:rsidRPr="004E22F8">
              <w:rPr>
                <w:rStyle w:val="Hyperlink"/>
                <w:noProof/>
              </w:rPr>
              <w:t>Auto-Casting of Standard Types</w:t>
            </w:r>
            <w:r>
              <w:rPr>
                <w:noProof/>
                <w:webHidden/>
              </w:rPr>
              <w:tab/>
            </w:r>
            <w:r>
              <w:rPr>
                <w:noProof/>
                <w:webHidden/>
              </w:rPr>
              <w:fldChar w:fldCharType="begin"/>
            </w:r>
            <w:r>
              <w:rPr>
                <w:noProof/>
                <w:webHidden/>
              </w:rPr>
              <w:instrText xml:space="preserve"> PAGEREF _Toc242986333 \h </w:instrText>
            </w:r>
            <w:r>
              <w:rPr>
                <w:noProof/>
                <w:webHidden/>
              </w:rPr>
            </w:r>
            <w:r>
              <w:rPr>
                <w:noProof/>
                <w:webHidden/>
              </w:rPr>
              <w:fldChar w:fldCharType="separate"/>
            </w:r>
            <w:r w:rsidR="00805244">
              <w:rPr>
                <w:noProof/>
                <w:webHidden/>
              </w:rPr>
              <w:t>15</w:t>
            </w:r>
            <w:r>
              <w:rPr>
                <w:noProof/>
                <w:webHidden/>
              </w:rPr>
              <w:fldChar w:fldCharType="end"/>
            </w:r>
          </w:hyperlink>
        </w:p>
        <w:p w14:paraId="6F5D04B7" w14:textId="053EE240" w:rsidR="00A76332" w:rsidRDefault="00A76332">
          <w:pPr>
            <w:pStyle w:val="TOC3"/>
            <w:tabs>
              <w:tab w:val="left" w:pos="1320"/>
              <w:tab w:val="right" w:leader="dot" w:pos="9016"/>
            </w:tabs>
            <w:rPr>
              <w:rFonts w:eastAsiaTheme="minorEastAsia"/>
              <w:noProof/>
              <w:lang w:eastAsia="en-AU"/>
            </w:rPr>
          </w:pPr>
          <w:hyperlink w:anchor="_Toc242986334" w:history="1">
            <w:r w:rsidRPr="004E22F8">
              <w:rPr>
                <w:rStyle w:val="Hyperlink"/>
                <w:noProof/>
              </w:rPr>
              <w:t>7.2.5</w:t>
            </w:r>
            <w:r>
              <w:rPr>
                <w:rFonts w:eastAsiaTheme="minorEastAsia"/>
                <w:noProof/>
                <w:lang w:eastAsia="en-AU"/>
              </w:rPr>
              <w:tab/>
            </w:r>
            <w:r w:rsidRPr="004E22F8">
              <w:rPr>
                <w:rStyle w:val="Hyperlink"/>
                <w:noProof/>
              </w:rPr>
              <w:t>Effortless Precision with Auto-Trimming</w:t>
            </w:r>
            <w:r>
              <w:rPr>
                <w:noProof/>
                <w:webHidden/>
              </w:rPr>
              <w:tab/>
            </w:r>
            <w:r>
              <w:rPr>
                <w:noProof/>
                <w:webHidden/>
              </w:rPr>
              <w:fldChar w:fldCharType="begin"/>
            </w:r>
            <w:r>
              <w:rPr>
                <w:noProof/>
                <w:webHidden/>
              </w:rPr>
              <w:instrText xml:space="preserve"> PAGEREF _Toc242986334 \h </w:instrText>
            </w:r>
            <w:r>
              <w:rPr>
                <w:noProof/>
                <w:webHidden/>
              </w:rPr>
            </w:r>
            <w:r>
              <w:rPr>
                <w:noProof/>
                <w:webHidden/>
              </w:rPr>
              <w:fldChar w:fldCharType="separate"/>
            </w:r>
            <w:r w:rsidR="00805244">
              <w:rPr>
                <w:noProof/>
                <w:webHidden/>
              </w:rPr>
              <w:t>16</w:t>
            </w:r>
            <w:r>
              <w:rPr>
                <w:noProof/>
                <w:webHidden/>
              </w:rPr>
              <w:fldChar w:fldCharType="end"/>
            </w:r>
          </w:hyperlink>
        </w:p>
        <w:p w14:paraId="5E8AD704" w14:textId="6885BB9D" w:rsidR="00A76332" w:rsidRDefault="00A76332">
          <w:pPr>
            <w:pStyle w:val="TOC3"/>
            <w:tabs>
              <w:tab w:val="left" w:pos="1320"/>
              <w:tab w:val="right" w:leader="dot" w:pos="9016"/>
            </w:tabs>
            <w:rPr>
              <w:rFonts w:eastAsiaTheme="minorEastAsia"/>
              <w:noProof/>
              <w:lang w:eastAsia="en-AU"/>
            </w:rPr>
          </w:pPr>
          <w:hyperlink w:anchor="_Toc242986335" w:history="1">
            <w:r w:rsidRPr="004E22F8">
              <w:rPr>
                <w:rStyle w:val="Hyperlink"/>
                <w:noProof/>
              </w:rPr>
              <w:t>7.2.6</w:t>
            </w:r>
            <w:r>
              <w:rPr>
                <w:rFonts w:eastAsiaTheme="minorEastAsia"/>
                <w:noProof/>
                <w:lang w:eastAsia="en-AU"/>
              </w:rPr>
              <w:tab/>
            </w:r>
            <w:r w:rsidRPr="004E22F8">
              <w:rPr>
                <w:rStyle w:val="Hyperlink"/>
                <w:noProof/>
              </w:rPr>
              <w:t>Mutable vs. Immutable Properties</w:t>
            </w:r>
            <w:r>
              <w:rPr>
                <w:noProof/>
                <w:webHidden/>
              </w:rPr>
              <w:tab/>
            </w:r>
            <w:r>
              <w:rPr>
                <w:noProof/>
                <w:webHidden/>
              </w:rPr>
              <w:fldChar w:fldCharType="begin"/>
            </w:r>
            <w:r>
              <w:rPr>
                <w:noProof/>
                <w:webHidden/>
              </w:rPr>
              <w:instrText xml:space="preserve"> PAGEREF _Toc242986335 \h </w:instrText>
            </w:r>
            <w:r>
              <w:rPr>
                <w:noProof/>
                <w:webHidden/>
              </w:rPr>
            </w:r>
            <w:r>
              <w:rPr>
                <w:noProof/>
                <w:webHidden/>
              </w:rPr>
              <w:fldChar w:fldCharType="separate"/>
            </w:r>
            <w:r w:rsidR="00805244">
              <w:rPr>
                <w:noProof/>
                <w:webHidden/>
              </w:rPr>
              <w:t>16</w:t>
            </w:r>
            <w:r>
              <w:rPr>
                <w:noProof/>
                <w:webHidden/>
              </w:rPr>
              <w:fldChar w:fldCharType="end"/>
            </w:r>
          </w:hyperlink>
        </w:p>
        <w:p w14:paraId="0F679C15" w14:textId="31FE5028" w:rsidR="00A76332" w:rsidRDefault="00A76332">
          <w:pPr>
            <w:pStyle w:val="TOC2"/>
            <w:tabs>
              <w:tab w:val="left" w:pos="880"/>
              <w:tab w:val="right" w:leader="dot" w:pos="9016"/>
            </w:tabs>
            <w:rPr>
              <w:rFonts w:eastAsiaTheme="minorEastAsia"/>
              <w:noProof/>
              <w:lang w:eastAsia="en-AU"/>
            </w:rPr>
          </w:pPr>
          <w:hyperlink w:anchor="_Toc242986336" w:history="1">
            <w:r w:rsidRPr="004E22F8">
              <w:rPr>
                <w:rStyle w:val="Hyperlink"/>
                <w:noProof/>
              </w:rPr>
              <w:t>7.3</w:t>
            </w:r>
            <w:r>
              <w:rPr>
                <w:rFonts w:eastAsiaTheme="minorEastAsia"/>
                <w:noProof/>
                <w:lang w:eastAsia="en-AU"/>
              </w:rPr>
              <w:tab/>
            </w:r>
            <w:r w:rsidRPr="004E22F8">
              <w:rPr>
                <w:rStyle w:val="Hyperlink"/>
                <w:noProof/>
              </w:rPr>
              <w:t>Global Configuration with BigOption</w:t>
            </w:r>
            <w:r>
              <w:rPr>
                <w:noProof/>
                <w:webHidden/>
              </w:rPr>
              <w:tab/>
            </w:r>
            <w:r>
              <w:rPr>
                <w:noProof/>
                <w:webHidden/>
              </w:rPr>
              <w:fldChar w:fldCharType="begin"/>
            </w:r>
            <w:r>
              <w:rPr>
                <w:noProof/>
                <w:webHidden/>
              </w:rPr>
              <w:instrText xml:space="preserve"> PAGEREF _Toc242986336 \h </w:instrText>
            </w:r>
            <w:r>
              <w:rPr>
                <w:noProof/>
                <w:webHidden/>
              </w:rPr>
            </w:r>
            <w:r>
              <w:rPr>
                <w:noProof/>
                <w:webHidden/>
              </w:rPr>
              <w:fldChar w:fldCharType="separate"/>
            </w:r>
            <w:r w:rsidR="00805244">
              <w:rPr>
                <w:noProof/>
                <w:webHidden/>
              </w:rPr>
              <w:t>16</w:t>
            </w:r>
            <w:r>
              <w:rPr>
                <w:noProof/>
                <w:webHidden/>
              </w:rPr>
              <w:fldChar w:fldCharType="end"/>
            </w:r>
          </w:hyperlink>
        </w:p>
        <w:p w14:paraId="14DB8D20" w14:textId="6BF77641" w:rsidR="00A76332" w:rsidRDefault="00A76332">
          <w:pPr>
            <w:pStyle w:val="TOC3"/>
            <w:tabs>
              <w:tab w:val="left" w:pos="1320"/>
              <w:tab w:val="right" w:leader="dot" w:pos="9016"/>
            </w:tabs>
            <w:rPr>
              <w:rFonts w:eastAsiaTheme="minorEastAsia"/>
              <w:noProof/>
              <w:lang w:eastAsia="en-AU"/>
            </w:rPr>
          </w:pPr>
          <w:hyperlink w:anchor="_Toc242986337" w:history="1">
            <w:r w:rsidRPr="004E22F8">
              <w:rPr>
                <w:rStyle w:val="Hyperlink"/>
                <w:noProof/>
              </w:rPr>
              <w:t>7.3.1</w:t>
            </w:r>
            <w:r>
              <w:rPr>
                <w:rFonts w:eastAsiaTheme="minorEastAsia"/>
                <w:noProof/>
                <w:lang w:eastAsia="en-AU"/>
              </w:rPr>
              <w:tab/>
            </w:r>
            <w:r w:rsidRPr="004E22F8">
              <w:rPr>
                <w:rStyle w:val="Hyperlink"/>
                <w:noProof/>
              </w:rPr>
              <w:t>Active State Management</w:t>
            </w:r>
            <w:r>
              <w:rPr>
                <w:noProof/>
                <w:webHidden/>
              </w:rPr>
              <w:tab/>
            </w:r>
            <w:r>
              <w:rPr>
                <w:noProof/>
                <w:webHidden/>
              </w:rPr>
              <w:fldChar w:fldCharType="begin"/>
            </w:r>
            <w:r>
              <w:rPr>
                <w:noProof/>
                <w:webHidden/>
              </w:rPr>
              <w:instrText xml:space="preserve"> PAGEREF _Toc242986337 \h </w:instrText>
            </w:r>
            <w:r>
              <w:rPr>
                <w:noProof/>
                <w:webHidden/>
              </w:rPr>
            </w:r>
            <w:r>
              <w:rPr>
                <w:noProof/>
                <w:webHidden/>
              </w:rPr>
              <w:fldChar w:fldCharType="separate"/>
            </w:r>
            <w:r w:rsidR="00805244">
              <w:rPr>
                <w:noProof/>
                <w:webHidden/>
              </w:rPr>
              <w:t>17</w:t>
            </w:r>
            <w:r>
              <w:rPr>
                <w:noProof/>
                <w:webHidden/>
              </w:rPr>
              <w:fldChar w:fldCharType="end"/>
            </w:r>
          </w:hyperlink>
        </w:p>
        <w:p w14:paraId="45C1C0A4" w14:textId="51C44B3E" w:rsidR="00A76332" w:rsidRDefault="00A76332">
          <w:pPr>
            <w:pStyle w:val="TOC2"/>
            <w:tabs>
              <w:tab w:val="left" w:pos="880"/>
              <w:tab w:val="right" w:leader="dot" w:pos="9016"/>
            </w:tabs>
            <w:rPr>
              <w:rFonts w:eastAsiaTheme="minorEastAsia"/>
              <w:noProof/>
              <w:lang w:eastAsia="en-AU"/>
            </w:rPr>
          </w:pPr>
          <w:hyperlink w:anchor="_Toc242986338" w:history="1">
            <w:r w:rsidRPr="004E22F8">
              <w:rPr>
                <w:rStyle w:val="Hyperlink"/>
                <w:noProof/>
              </w:rPr>
              <w:t>7.4</w:t>
            </w:r>
            <w:r>
              <w:rPr>
                <w:rFonts w:eastAsiaTheme="minorEastAsia"/>
                <w:noProof/>
                <w:lang w:eastAsia="en-AU"/>
              </w:rPr>
              <w:tab/>
            </w:r>
            <w:r w:rsidRPr="004E22F8">
              <w:rPr>
                <w:rStyle w:val="Hyperlink"/>
                <w:noProof/>
              </w:rPr>
              <w:t>Big Constant for Common Use  - BigZero, BigOne, BigTwo, BigThree and BigPi</w:t>
            </w:r>
            <w:r>
              <w:rPr>
                <w:noProof/>
                <w:webHidden/>
              </w:rPr>
              <w:tab/>
            </w:r>
            <w:r>
              <w:rPr>
                <w:noProof/>
                <w:webHidden/>
              </w:rPr>
              <w:fldChar w:fldCharType="begin"/>
            </w:r>
            <w:r>
              <w:rPr>
                <w:noProof/>
                <w:webHidden/>
              </w:rPr>
              <w:instrText xml:space="preserve"> PAGEREF _Toc242986338 \h </w:instrText>
            </w:r>
            <w:r>
              <w:rPr>
                <w:noProof/>
                <w:webHidden/>
              </w:rPr>
            </w:r>
            <w:r>
              <w:rPr>
                <w:noProof/>
                <w:webHidden/>
              </w:rPr>
              <w:fldChar w:fldCharType="separate"/>
            </w:r>
            <w:r w:rsidR="00805244">
              <w:rPr>
                <w:noProof/>
                <w:webHidden/>
              </w:rPr>
              <w:t>18</w:t>
            </w:r>
            <w:r>
              <w:rPr>
                <w:noProof/>
                <w:webHidden/>
              </w:rPr>
              <w:fldChar w:fldCharType="end"/>
            </w:r>
          </w:hyperlink>
        </w:p>
        <w:p w14:paraId="35084060" w14:textId="5251720C" w:rsidR="00A76332" w:rsidRDefault="00A76332">
          <w:pPr>
            <w:pStyle w:val="TOC2"/>
            <w:tabs>
              <w:tab w:val="left" w:pos="880"/>
              <w:tab w:val="right" w:leader="dot" w:pos="9016"/>
            </w:tabs>
            <w:rPr>
              <w:rFonts w:eastAsiaTheme="minorEastAsia"/>
              <w:noProof/>
              <w:lang w:eastAsia="en-AU"/>
            </w:rPr>
          </w:pPr>
          <w:hyperlink w:anchor="_Toc242986339" w:history="1">
            <w:r w:rsidRPr="004E22F8">
              <w:rPr>
                <w:rStyle w:val="Hyperlink"/>
                <w:noProof/>
              </w:rPr>
              <w:t>7.5</w:t>
            </w:r>
            <w:r>
              <w:rPr>
                <w:rFonts w:eastAsiaTheme="minorEastAsia"/>
                <w:noProof/>
                <w:lang w:eastAsia="en-AU"/>
              </w:rPr>
              <w:tab/>
            </w:r>
            <w:r w:rsidRPr="004E22F8">
              <w:rPr>
                <w:rStyle w:val="Hyperlink"/>
                <w:noProof/>
              </w:rPr>
              <w:t>Performance vs Not Responding with Yield</w:t>
            </w:r>
            <w:r>
              <w:rPr>
                <w:noProof/>
                <w:webHidden/>
              </w:rPr>
              <w:tab/>
            </w:r>
            <w:r>
              <w:rPr>
                <w:noProof/>
                <w:webHidden/>
              </w:rPr>
              <w:fldChar w:fldCharType="begin"/>
            </w:r>
            <w:r>
              <w:rPr>
                <w:noProof/>
                <w:webHidden/>
              </w:rPr>
              <w:instrText xml:space="preserve"> PAGEREF _Toc242986339 \h </w:instrText>
            </w:r>
            <w:r>
              <w:rPr>
                <w:noProof/>
                <w:webHidden/>
              </w:rPr>
            </w:r>
            <w:r>
              <w:rPr>
                <w:noProof/>
                <w:webHidden/>
              </w:rPr>
              <w:fldChar w:fldCharType="separate"/>
            </w:r>
            <w:r w:rsidR="00805244">
              <w:rPr>
                <w:noProof/>
                <w:webHidden/>
              </w:rPr>
              <w:t>18</w:t>
            </w:r>
            <w:r>
              <w:rPr>
                <w:noProof/>
                <w:webHidden/>
              </w:rPr>
              <w:fldChar w:fldCharType="end"/>
            </w:r>
          </w:hyperlink>
        </w:p>
        <w:p w14:paraId="189A72D4" w14:textId="6DA5C082" w:rsidR="00A76332" w:rsidRDefault="00A76332">
          <w:pPr>
            <w:pStyle w:val="TOC2"/>
            <w:tabs>
              <w:tab w:val="left" w:pos="880"/>
              <w:tab w:val="right" w:leader="dot" w:pos="9016"/>
            </w:tabs>
            <w:rPr>
              <w:rFonts w:eastAsiaTheme="minorEastAsia"/>
              <w:noProof/>
              <w:lang w:eastAsia="en-AU"/>
            </w:rPr>
          </w:pPr>
          <w:hyperlink w:anchor="_Toc242986340" w:history="1">
            <w:r w:rsidRPr="004E22F8">
              <w:rPr>
                <w:rStyle w:val="Hyperlink"/>
                <w:noProof/>
              </w:rPr>
              <w:t>7.6</w:t>
            </w:r>
            <w:r>
              <w:rPr>
                <w:rFonts w:eastAsiaTheme="minorEastAsia"/>
                <w:noProof/>
                <w:lang w:eastAsia="en-AU"/>
              </w:rPr>
              <w:tab/>
            </w:r>
            <w:r w:rsidRPr="004E22F8">
              <w:rPr>
                <w:rStyle w:val="Hyperlink"/>
                <w:noProof/>
              </w:rPr>
              <w:t>Calculation Interruption &amp; Cancellation Support</w:t>
            </w:r>
            <w:r>
              <w:rPr>
                <w:noProof/>
                <w:webHidden/>
              </w:rPr>
              <w:tab/>
            </w:r>
            <w:r>
              <w:rPr>
                <w:noProof/>
                <w:webHidden/>
              </w:rPr>
              <w:fldChar w:fldCharType="begin"/>
            </w:r>
            <w:r>
              <w:rPr>
                <w:noProof/>
                <w:webHidden/>
              </w:rPr>
              <w:instrText xml:space="preserve"> PAGEREF _Toc242986340 \h </w:instrText>
            </w:r>
            <w:r>
              <w:rPr>
                <w:noProof/>
                <w:webHidden/>
              </w:rPr>
            </w:r>
            <w:r>
              <w:rPr>
                <w:noProof/>
                <w:webHidden/>
              </w:rPr>
              <w:fldChar w:fldCharType="separate"/>
            </w:r>
            <w:r w:rsidR="00805244">
              <w:rPr>
                <w:noProof/>
                <w:webHidden/>
              </w:rPr>
              <w:t>19</w:t>
            </w:r>
            <w:r>
              <w:rPr>
                <w:noProof/>
                <w:webHidden/>
              </w:rPr>
              <w:fldChar w:fldCharType="end"/>
            </w:r>
          </w:hyperlink>
        </w:p>
        <w:p w14:paraId="7833DB38" w14:textId="79D12D97" w:rsidR="00A76332" w:rsidRDefault="00A76332">
          <w:pPr>
            <w:pStyle w:val="TOC1"/>
            <w:tabs>
              <w:tab w:val="left" w:pos="440"/>
              <w:tab w:val="right" w:leader="dot" w:pos="9016"/>
            </w:tabs>
            <w:rPr>
              <w:rFonts w:eastAsiaTheme="minorEastAsia"/>
              <w:noProof/>
              <w:lang w:eastAsia="en-AU"/>
            </w:rPr>
          </w:pPr>
          <w:hyperlink w:anchor="_Toc242986341" w:history="1">
            <w:r w:rsidRPr="004E22F8">
              <w:rPr>
                <w:rStyle w:val="Hyperlink"/>
                <w:rFonts w:ascii="Segoe UI" w:hAnsi="Segoe UI" w:cs="Segoe UI"/>
                <w:noProof/>
              </w:rPr>
              <w:t>8</w:t>
            </w:r>
            <w:r>
              <w:rPr>
                <w:rFonts w:eastAsiaTheme="minorEastAsia"/>
                <w:noProof/>
                <w:lang w:eastAsia="en-AU"/>
              </w:rPr>
              <w:tab/>
            </w:r>
            <w:r w:rsidRPr="004E22F8">
              <w:rPr>
                <w:rStyle w:val="Hyperlink"/>
                <w:rFonts w:ascii="Segoe UI" w:hAnsi="Segoe UI" w:cs="Segoe UI"/>
                <w:noProof/>
              </w:rPr>
              <w:t>The Automated Test Suite: Architecture and Execution</w:t>
            </w:r>
            <w:r>
              <w:rPr>
                <w:noProof/>
                <w:webHidden/>
              </w:rPr>
              <w:tab/>
            </w:r>
            <w:r>
              <w:rPr>
                <w:noProof/>
                <w:webHidden/>
              </w:rPr>
              <w:fldChar w:fldCharType="begin"/>
            </w:r>
            <w:r>
              <w:rPr>
                <w:noProof/>
                <w:webHidden/>
              </w:rPr>
              <w:instrText xml:space="preserve"> PAGEREF _Toc242986341 \h </w:instrText>
            </w:r>
            <w:r>
              <w:rPr>
                <w:noProof/>
                <w:webHidden/>
              </w:rPr>
            </w:r>
            <w:r>
              <w:rPr>
                <w:noProof/>
                <w:webHidden/>
              </w:rPr>
              <w:fldChar w:fldCharType="separate"/>
            </w:r>
            <w:r w:rsidR="00805244">
              <w:rPr>
                <w:noProof/>
                <w:webHidden/>
              </w:rPr>
              <w:t>21</w:t>
            </w:r>
            <w:r>
              <w:rPr>
                <w:noProof/>
                <w:webHidden/>
              </w:rPr>
              <w:fldChar w:fldCharType="end"/>
            </w:r>
          </w:hyperlink>
        </w:p>
        <w:p w14:paraId="786DF9FD" w14:textId="661151FE" w:rsidR="00A76332" w:rsidRDefault="00A76332">
          <w:pPr>
            <w:pStyle w:val="TOC2"/>
            <w:tabs>
              <w:tab w:val="left" w:pos="880"/>
              <w:tab w:val="right" w:leader="dot" w:pos="9016"/>
            </w:tabs>
            <w:rPr>
              <w:rFonts w:eastAsiaTheme="minorEastAsia"/>
              <w:noProof/>
              <w:lang w:eastAsia="en-AU"/>
            </w:rPr>
          </w:pPr>
          <w:hyperlink w:anchor="_Toc242986342" w:history="1">
            <w:r w:rsidRPr="004E22F8">
              <w:rPr>
                <w:rStyle w:val="Hyperlink"/>
                <w:noProof/>
              </w:rPr>
              <w:t>8.1</w:t>
            </w:r>
            <w:r>
              <w:rPr>
                <w:rFonts w:eastAsiaTheme="minorEastAsia"/>
                <w:noProof/>
                <w:lang w:eastAsia="en-AU"/>
              </w:rPr>
              <w:tab/>
            </w:r>
            <w:r w:rsidRPr="004E22F8">
              <w:rPr>
                <w:rStyle w:val="Hyperlink"/>
                <w:noProof/>
              </w:rPr>
              <w:t>What a 239/239 All-Green Pass Signifies</w:t>
            </w:r>
            <w:r>
              <w:rPr>
                <w:noProof/>
                <w:webHidden/>
              </w:rPr>
              <w:tab/>
            </w:r>
            <w:r>
              <w:rPr>
                <w:noProof/>
                <w:webHidden/>
              </w:rPr>
              <w:fldChar w:fldCharType="begin"/>
            </w:r>
            <w:r>
              <w:rPr>
                <w:noProof/>
                <w:webHidden/>
              </w:rPr>
              <w:instrText xml:space="preserve"> PAGEREF _Toc242986342 \h </w:instrText>
            </w:r>
            <w:r>
              <w:rPr>
                <w:noProof/>
                <w:webHidden/>
              </w:rPr>
            </w:r>
            <w:r>
              <w:rPr>
                <w:noProof/>
                <w:webHidden/>
              </w:rPr>
              <w:fldChar w:fldCharType="separate"/>
            </w:r>
            <w:r w:rsidR="00805244">
              <w:rPr>
                <w:noProof/>
                <w:webHidden/>
              </w:rPr>
              <w:t>21</w:t>
            </w:r>
            <w:r>
              <w:rPr>
                <w:noProof/>
                <w:webHidden/>
              </w:rPr>
              <w:fldChar w:fldCharType="end"/>
            </w:r>
          </w:hyperlink>
        </w:p>
        <w:p w14:paraId="2E1C487C" w14:textId="68A8CE93" w:rsidR="00A76332" w:rsidRDefault="00A76332">
          <w:pPr>
            <w:pStyle w:val="TOC2"/>
            <w:tabs>
              <w:tab w:val="left" w:pos="880"/>
              <w:tab w:val="right" w:leader="dot" w:pos="9016"/>
            </w:tabs>
            <w:rPr>
              <w:rFonts w:eastAsiaTheme="minorEastAsia"/>
              <w:noProof/>
              <w:lang w:eastAsia="en-AU"/>
            </w:rPr>
          </w:pPr>
          <w:hyperlink w:anchor="_Toc242986343" w:history="1">
            <w:r w:rsidRPr="004E22F8">
              <w:rPr>
                <w:rStyle w:val="Hyperlink"/>
                <w:noProof/>
              </w:rPr>
              <w:t>8.2</w:t>
            </w:r>
            <w:r>
              <w:rPr>
                <w:rFonts w:eastAsiaTheme="minorEastAsia"/>
                <w:noProof/>
                <w:lang w:eastAsia="en-AU"/>
              </w:rPr>
              <w:tab/>
            </w:r>
            <w:r w:rsidRPr="004E22F8">
              <w:rPr>
                <w:rStyle w:val="Hyperlink"/>
                <w:noProof/>
              </w:rPr>
              <w:t>How to run the Test Suite</w:t>
            </w:r>
            <w:r>
              <w:rPr>
                <w:noProof/>
                <w:webHidden/>
              </w:rPr>
              <w:tab/>
            </w:r>
            <w:r>
              <w:rPr>
                <w:noProof/>
                <w:webHidden/>
              </w:rPr>
              <w:fldChar w:fldCharType="begin"/>
            </w:r>
            <w:r>
              <w:rPr>
                <w:noProof/>
                <w:webHidden/>
              </w:rPr>
              <w:instrText xml:space="preserve"> PAGEREF _Toc242986343 \h </w:instrText>
            </w:r>
            <w:r>
              <w:rPr>
                <w:noProof/>
                <w:webHidden/>
              </w:rPr>
            </w:r>
            <w:r>
              <w:rPr>
                <w:noProof/>
                <w:webHidden/>
              </w:rPr>
              <w:fldChar w:fldCharType="separate"/>
            </w:r>
            <w:r w:rsidR="00805244">
              <w:rPr>
                <w:noProof/>
                <w:webHidden/>
              </w:rPr>
              <w:t>22</w:t>
            </w:r>
            <w:r>
              <w:rPr>
                <w:noProof/>
                <w:webHidden/>
              </w:rPr>
              <w:fldChar w:fldCharType="end"/>
            </w:r>
          </w:hyperlink>
        </w:p>
        <w:p w14:paraId="0E159457" w14:textId="23DE6AA7" w:rsidR="00A76332" w:rsidRDefault="00A76332">
          <w:pPr>
            <w:pStyle w:val="TOC1"/>
            <w:tabs>
              <w:tab w:val="left" w:pos="440"/>
              <w:tab w:val="right" w:leader="dot" w:pos="9016"/>
            </w:tabs>
            <w:rPr>
              <w:rFonts w:eastAsiaTheme="minorEastAsia"/>
              <w:noProof/>
              <w:lang w:eastAsia="en-AU"/>
            </w:rPr>
          </w:pPr>
          <w:hyperlink w:anchor="_Toc242986344" w:history="1">
            <w:r w:rsidRPr="004E22F8">
              <w:rPr>
                <w:rStyle w:val="Hyperlink"/>
                <w:rFonts w:ascii="Segoe UI" w:hAnsi="Segoe UI" w:cs="Segoe UI"/>
                <w:noProof/>
              </w:rPr>
              <w:t>9</w:t>
            </w:r>
            <w:r>
              <w:rPr>
                <w:rFonts w:eastAsiaTheme="minorEastAsia"/>
                <w:noProof/>
                <w:lang w:eastAsia="en-AU"/>
              </w:rPr>
              <w:tab/>
            </w:r>
            <w:r w:rsidRPr="004E22F8">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_Toc242986344 \h </w:instrText>
            </w:r>
            <w:r>
              <w:rPr>
                <w:noProof/>
                <w:webHidden/>
              </w:rPr>
            </w:r>
            <w:r>
              <w:rPr>
                <w:noProof/>
                <w:webHidden/>
              </w:rPr>
              <w:fldChar w:fldCharType="separate"/>
            </w:r>
            <w:r w:rsidR="00805244">
              <w:rPr>
                <w:noProof/>
                <w:webHidden/>
              </w:rPr>
              <w:t>22</w:t>
            </w:r>
            <w:r>
              <w:rPr>
                <w:noProof/>
                <w:webHidden/>
              </w:rPr>
              <w:fldChar w:fldCharType="end"/>
            </w:r>
          </w:hyperlink>
        </w:p>
        <w:p w14:paraId="6CE89888" w14:textId="088AA37C" w:rsidR="00A76332" w:rsidRDefault="00A76332">
          <w:pPr>
            <w:pStyle w:val="TOC1"/>
            <w:tabs>
              <w:tab w:val="left" w:pos="660"/>
              <w:tab w:val="right" w:leader="dot" w:pos="9016"/>
            </w:tabs>
            <w:rPr>
              <w:rFonts w:eastAsiaTheme="minorEastAsia"/>
              <w:noProof/>
              <w:lang w:eastAsia="en-AU"/>
            </w:rPr>
          </w:pPr>
          <w:hyperlink w:anchor="_Toc242986345" w:history="1">
            <w:r w:rsidRPr="004E22F8">
              <w:rPr>
                <w:rStyle w:val="Hyperlink"/>
                <w:rFonts w:ascii="Segoe UI" w:hAnsi="Segoe UI" w:cs="Segoe UI"/>
                <w:noProof/>
              </w:rPr>
              <w:t>10</w:t>
            </w:r>
            <w:r>
              <w:rPr>
                <w:rFonts w:eastAsiaTheme="minorEastAsia"/>
                <w:noProof/>
                <w:lang w:eastAsia="en-AU"/>
              </w:rPr>
              <w:tab/>
            </w:r>
            <w:r w:rsidRPr="004E22F8">
              <w:rPr>
                <w:rStyle w:val="Hyperlink"/>
                <w:rFonts w:ascii="Segoe UI" w:hAnsi="Segoe UI" w:cs="Segoe UI"/>
                <w:noProof/>
              </w:rPr>
              <w:t>Appendix A – Test Suite Results</w:t>
            </w:r>
            <w:r>
              <w:rPr>
                <w:noProof/>
                <w:webHidden/>
              </w:rPr>
              <w:tab/>
            </w:r>
            <w:r>
              <w:rPr>
                <w:noProof/>
                <w:webHidden/>
              </w:rPr>
              <w:fldChar w:fldCharType="begin"/>
            </w:r>
            <w:r>
              <w:rPr>
                <w:noProof/>
                <w:webHidden/>
              </w:rPr>
              <w:instrText xml:space="preserve"> PAGEREF _Toc242986345 \h </w:instrText>
            </w:r>
            <w:r>
              <w:rPr>
                <w:noProof/>
                <w:webHidden/>
              </w:rPr>
            </w:r>
            <w:r>
              <w:rPr>
                <w:noProof/>
                <w:webHidden/>
              </w:rPr>
              <w:fldChar w:fldCharType="separate"/>
            </w:r>
            <w:r w:rsidR="00805244">
              <w:rPr>
                <w:noProof/>
                <w:webHidden/>
              </w:rPr>
              <w:t>22</w:t>
            </w:r>
            <w:r>
              <w:rPr>
                <w:noProof/>
                <w:webHidden/>
              </w:rPr>
              <w:fldChar w:fldCharType="end"/>
            </w:r>
          </w:hyperlink>
        </w:p>
        <w:p w14:paraId="2D5788EF" w14:textId="32308BD3" w:rsidR="0093771E" w:rsidRDefault="0093771E">
          <w:r>
            <w:rPr>
              <w:b/>
              <w:bCs/>
              <w:noProof/>
            </w:rPr>
            <w:fldChar w:fldCharType="end"/>
          </w:r>
        </w:p>
      </w:sdtContent>
    </w:sdt>
    <w:p w14:paraId="4A040CF5" w14:textId="43E11CFD" w:rsidR="00761096" w:rsidRDefault="00761096">
      <w:pPr>
        <w:pStyle w:val="TableofFigures"/>
        <w:tabs>
          <w:tab w:val="right" w:leader="dot" w:pos="9016"/>
        </w:tabs>
        <w:rPr>
          <w:rFonts w:ascii="Segoe UI" w:hAnsi="Segoe UI" w:cs="Segoe UI"/>
          <w:color w:val="2F5496" w:themeColor="accent1" w:themeShade="BF"/>
          <w:sz w:val="24"/>
          <w:szCs w:val="24"/>
        </w:rPr>
      </w:pPr>
      <w:r>
        <w:rPr>
          <w:rFonts w:ascii="Segoe UI" w:hAnsi="Segoe UI" w:cs="Segoe UI"/>
          <w:color w:val="2F5496" w:themeColor="accent1" w:themeShade="BF"/>
          <w:sz w:val="24"/>
          <w:szCs w:val="24"/>
        </w:rPr>
        <w:lastRenderedPageBreak/>
        <w:t>List of Tables</w:t>
      </w:r>
    </w:p>
    <w:p w14:paraId="2CA2E511" w14:textId="278464CF" w:rsidR="00A76332" w:rsidRDefault="00967BB3">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"Table" </w:instrText>
      </w:r>
      <w:r w:rsidRPr="00967BB3">
        <w:rPr>
          <w:rFonts w:ascii="Segoe UI" w:hAnsi="Segoe UI" w:cs="Segoe UI"/>
        </w:rPr>
        <w:fldChar w:fldCharType="separate"/>
      </w:r>
      <w:hyperlink w:anchor="_Toc242986346" w:history="1">
        <w:r w:rsidR="00A76332" w:rsidRPr="007C63D7">
          <w:rPr>
            <w:rStyle w:val="Hyperlink"/>
            <w:noProof/>
          </w:rPr>
          <w:t>Table 7</w:t>
        </w:r>
        <w:r w:rsidR="00A76332" w:rsidRPr="007C63D7">
          <w:rPr>
            <w:rStyle w:val="Hyperlink"/>
            <w:noProof/>
          </w:rPr>
          <w:noBreakHyphen/>
          <w:t>1: BigDecimal Methods</w:t>
        </w:r>
        <w:r w:rsidR="00A76332">
          <w:rPr>
            <w:noProof/>
            <w:webHidden/>
          </w:rPr>
          <w:tab/>
        </w:r>
        <w:r w:rsidR="00A76332">
          <w:rPr>
            <w:noProof/>
            <w:webHidden/>
          </w:rPr>
          <w:fldChar w:fldCharType="begin"/>
        </w:r>
        <w:r w:rsidR="00A76332">
          <w:rPr>
            <w:noProof/>
            <w:webHidden/>
          </w:rPr>
          <w:instrText xml:space="preserve"> PAGEREF _Toc242986346 \h </w:instrText>
        </w:r>
        <w:r w:rsidR="00A76332">
          <w:rPr>
            <w:noProof/>
            <w:webHidden/>
          </w:rPr>
        </w:r>
        <w:r w:rsidR="00A76332">
          <w:rPr>
            <w:noProof/>
            <w:webHidden/>
          </w:rPr>
          <w:fldChar w:fldCharType="separate"/>
        </w:r>
        <w:r w:rsidR="00805244">
          <w:rPr>
            <w:noProof/>
            <w:webHidden/>
          </w:rPr>
          <w:t>11</w:t>
        </w:r>
        <w:r w:rsidR="00A76332">
          <w:rPr>
            <w:noProof/>
            <w:webHidden/>
          </w:rPr>
          <w:fldChar w:fldCharType="end"/>
        </w:r>
      </w:hyperlink>
    </w:p>
    <w:p w14:paraId="003A90E0" w14:textId="59D406DC" w:rsidR="00A76332" w:rsidRDefault="00A76332">
      <w:pPr>
        <w:pStyle w:val="TableofFigures"/>
        <w:tabs>
          <w:tab w:val="right" w:leader="dot" w:pos="9016"/>
        </w:tabs>
        <w:rPr>
          <w:rFonts w:eastAsiaTheme="minorEastAsia"/>
          <w:noProof/>
          <w:lang w:eastAsia="en-AU"/>
        </w:rPr>
      </w:pPr>
      <w:hyperlink w:anchor="_Toc242986347" w:history="1">
        <w:r w:rsidRPr="007C63D7">
          <w:rPr>
            <w:rStyle w:val="Hyperlink"/>
            <w:noProof/>
          </w:rPr>
          <w:t>Table 7</w:t>
        </w:r>
        <w:r w:rsidRPr="007C63D7">
          <w:rPr>
            <w:rStyle w:val="Hyperlink"/>
            <w:noProof/>
          </w:rPr>
          <w:noBreakHyphen/>
          <w:t>2: BigDecimal Methods Continued</w:t>
        </w:r>
        <w:r>
          <w:rPr>
            <w:noProof/>
            <w:webHidden/>
          </w:rPr>
          <w:tab/>
        </w:r>
        <w:r>
          <w:rPr>
            <w:noProof/>
            <w:webHidden/>
          </w:rPr>
          <w:fldChar w:fldCharType="begin"/>
        </w:r>
        <w:r>
          <w:rPr>
            <w:noProof/>
            <w:webHidden/>
          </w:rPr>
          <w:instrText xml:space="preserve"> PAGEREF _Toc242986347 \h </w:instrText>
        </w:r>
        <w:r>
          <w:rPr>
            <w:noProof/>
            <w:webHidden/>
          </w:rPr>
        </w:r>
        <w:r>
          <w:rPr>
            <w:noProof/>
            <w:webHidden/>
          </w:rPr>
          <w:fldChar w:fldCharType="separate"/>
        </w:r>
        <w:r w:rsidR="00805244">
          <w:rPr>
            <w:noProof/>
            <w:webHidden/>
          </w:rPr>
          <w:t>12</w:t>
        </w:r>
        <w:r>
          <w:rPr>
            <w:noProof/>
            <w:webHidden/>
          </w:rPr>
          <w:fldChar w:fldCharType="end"/>
        </w:r>
      </w:hyperlink>
    </w:p>
    <w:p w14:paraId="61D490BA" w14:textId="558741CC" w:rsidR="00A76332" w:rsidRDefault="00A76332">
      <w:pPr>
        <w:pStyle w:val="TableofFigures"/>
        <w:tabs>
          <w:tab w:val="right" w:leader="dot" w:pos="9016"/>
        </w:tabs>
        <w:rPr>
          <w:rFonts w:eastAsiaTheme="minorEastAsia"/>
          <w:noProof/>
          <w:lang w:eastAsia="en-AU"/>
        </w:rPr>
      </w:pPr>
      <w:hyperlink w:anchor="_Toc242986348" w:history="1">
        <w:r w:rsidRPr="007C63D7">
          <w:rPr>
            <w:rStyle w:val="Hyperlink"/>
            <w:noProof/>
          </w:rPr>
          <w:t>Table 7</w:t>
        </w:r>
        <w:r w:rsidRPr="007C63D7">
          <w:rPr>
            <w:rStyle w:val="Hyperlink"/>
            <w:noProof/>
          </w:rPr>
          <w:noBreakHyphen/>
          <w:t>3: BigDecimal Properties</w:t>
        </w:r>
        <w:r>
          <w:rPr>
            <w:noProof/>
            <w:webHidden/>
          </w:rPr>
          <w:tab/>
        </w:r>
        <w:r>
          <w:rPr>
            <w:noProof/>
            <w:webHidden/>
          </w:rPr>
          <w:fldChar w:fldCharType="begin"/>
        </w:r>
        <w:r>
          <w:rPr>
            <w:noProof/>
            <w:webHidden/>
          </w:rPr>
          <w:instrText xml:space="preserve"> PAGEREF _Toc242986348 \h </w:instrText>
        </w:r>
        <w:r>
          <w:rPr>
            <w:noProof/>
            <w:webHidden/>
          </w:rPr>
        </w:r>
        <w:r>
          <w:rPr>
            <w:noProof/>
            <w:webHidden/>
          </w:rPr>
          <w:fldChar w:fldCharType="separate"/>
        </w:r>
        <w:r w:rsidR="00805244">
          <w:rPr>
            <w:noProof/>
            <w:webHidden/>
          </w:rPr>
          <w:t>13</w:t>
        </w:r>
        <w:r>
          <w:rPr>
            <w:noProof/>
            <w:webHidden/>
          </w:rPr>
          <w:fldChar w:fldCharType="end"/>
        </w:r>
      </w:hyperlink>
    </w:p>
    <w:p w14:paraId="32C127FC" w14:textId="70F076F1" w:rsidR="00A76332" w:rsidRDefault="00A76332">
      <w:pPr>
        <w:pStyle w:val="TableofFigures"/>
        <w:tabs>
          <w:tab w:val="right" w:leader="dot" w:pos="9016"/>
        </w:tabs>
        <w:rPr>
          <w:rFonts w:eastAsiaTheme="minorEastAsia"/>
          <w:noProof/>
          <w:lang w:eastAsia="en-AU"/>
        </w:rPr>
      </w:pPr>
      <w:hyperlink w:anchor="_Toc242986349" w:history="1">
        <w:r w:rsidRPr="007C63D7">
          <w:rPr>
            <w:rStyle w:val="Hyperlink"/>
            <w:noProof/>
          </w:rPr>
          <w:t>Table 7</w:t>
        </w:r>
        <w:r w:rsidRPr="007C63D7">
          <w:rPr>
            <w:rStyle w:val="Hyperlink"/>
            <w:noProof/>
          </w:rPr>
          <w:noBreakHyphen/>
          <w:t>4: .ValueEx Property VBA Types</w:t>
        </w:r>
        <w:r>
          <w:rPr>
            <w:noProof/>
            <w:webHidden/>
          </w:rPr>
          <w:tab/>
        </w:r>
        <w:r>
          <w:rPr>
            <w:noProof/>
            <w:webHidden/>
          </w:rPr>
          <w:fldChar w:fldCharType="begin"/>
        </w:r>
        <w:r>
          <w:rPr>
            <w:noProof/>
            <w:webHidden/>
          </w:rPr>
          <w:instrText xml:space="preserve"> PAGEREF _Toc242986349 \h </w:instrText>
        </w:r>
        <w:r>
          <w:rPr>
            <w:noProof/>
            <w:webHidden/>
          </w:rPr>
        </w:r>
        <w:r>
          <w:rPr>
            <w:noProof/>
            <w:webHidden/>
          </w:rPr>
          <w:fldChar w:fldCharType="separate"/>
        </w:r>
        <w:r w:rsidR="00805244">
          <w:rPr>
            <w:noProof/>
            <w:webHidden/>
          </w:rPr>
          <w:t>14</w:t>
        </w:r>
        <w:r>
          <w:rPr>
            <w:noProof/>
            <w:webHidden/>
          </w:rPr>
          <w:fldChar w:fldCharType="end"/>
        </w:r>
      </w:hyperlink>
    </w:p>
    <w:p w14:paraId="3727AC70" w14:textId="01F546FD" w:rsidR="00A76332" w:rsidRDefault="00A76332">
      <w:pPr>
        <w:pStyle w:val="TableofFigures"/>
        <w:tabs>
          <w:tab w:val="right" w:leader="dot" w:pos="9016"/>
        </w:tabs>
        <w:rPr>
          <w:rFonts w:eastAsiaTheme="minorEastAsia"/>
          <w:noProof/>
          <w:lang w:eastAsia="en-AU"/>
        </w:rPr>
      </w:pPr>
      <w:hyperlink w:anchor="_Toc242986350" w:history="1">
        <w:r w:rsidRPr="007C63D7">
          <w:rPr>
            <w:rStyle w:val="Hyperlink"/>
            <w:noProof/>
          </w:rPr>
          <w:t>Table 7</w:t>
        </w:r>
        <w:r w:rsidRPr="007C63D7">
          <w:rPr>
            <w:rStyle w:val="Hyperlink"/>
            <w:noProof/>
          </w:rPr>
          <w:noBreakHyphen/>
          <w:t>5: BigOption Properties</w:t>
        </w:r>
        <w:r>
          <w:rPr>
            <w:noProof/>
            <w:webHidden/>
          </w:rPr>
          <w:tab/>
        </w:r>
        <w:r>
          <w:rPr>
            <w:noProof/>
            <w:webHidden/>
          </w:rPr>
          <w:fldChar w:fldCharType="begin"/>
        </w:r>
        <w:r>
          <w:rPr>
            <w:noProof/>
            <w:webHidden/>
          </w:rPr>
          <w:instrText xml:space="preserve"> PAGEREF _Toc242986350 \h </w:instrText>
        </w:r>
        <w:r>
          <w:rPr>
            <w:noProof/>
            <w:webHidden/>
          </w:rPr>
        </w:r>
        <w:r>
          <w:rPr>
            <w:noProof/>
            <w:webHidden/>
          </w:rPr>
          <w:fldChar w:fldCharType="separate"/>
        </w:r>
        <w:r w:rsidR="00805244">
          <w:rPr>
            <w:noProof/>
            <w:webHidden/>
          </w:rPr>
          <w:t>17</w:t>
        </w:r>
        <w:r>
          <w:rPr>
            <w:noProof/>
            <w:webHidden/>
          </w:rPr>
          <w:fldChar w:fldCharType="end"/>
        </w:r>
      </w:hyperlink>
    </w:p>
    <w:p w14:paraId="080F1FE1" w14:textId="574E0F4E" w:rsidR="00A76332" w:rsidRDefault="00A76332">
      <w:pPr>
        <w:pStyle w:val="TableofFigures"/>
        <w:tabs>
          <w:tab w:val="right" w:leader="dot" w:pos="9016"/>
        </w:tabs>
        <w:rPr>
          <w:rFonts w:eastAsiaTheme="minorEastAsia"/>
          <w:noProof/>
          <w:lang w:eastAsia="en-AU"/>
        </w:rPr>
      </w:pPr>
      <w:hyperlink w:anchor="_Toc242986351" w:history="1">
        <w:r w:rsidRPr="007C63D7">
          <w:rPr>
            <w:rStyle w:val="Hyperlink"/>
            <w:noProof/>
          </w:rPr>
          <w:t>Table 7</w:t>
        </w:r>
        <w:r w:rsidRPr="007C63D7">
          <w:rPr>
            <w:rStyle w:val="Hyperlink"/>
            <w:noProof/>
          </w:rPr>
          <w:noBreakHyphen/>
          <w:t>6: Yield Class Methods</w:t>
        </w:r>
        <w:r>
          <w:rPr>
            <w:noProof/>
            <w:webHidden/>
          </w:rPr>
          <w:tab/>
        </w:r>
        <w:r>
          <w:rPr>
            <w:noProof/>
            <w:webHidden/>
          </w:rPr>
          <w:fldChar w:fldCharType="begin"/>
        </w:r>
        <w:r>
          <w:rPr>
            <w:noProof/>
            <w:webHidden/>
          </w:rPr>
          <w:instrText xml:space="preserve"> PAGEREF _Toc242986351 \h </w:instrText>
        </w:r>
        <w:r>
          <w:rPr>
            <w:noProof/>
            <w:webHidden/>
          </w:rPr>
        </w:r>
        <w:r>
          <w:rPr>
            <w:noProof/>
            <w:webHidden/>
          </w:rPr>
          <w:fldChar w:fldCharType="separate"/>
        </w:r>
        <w:r w:rsidR="00805244">
          <w:rPr>
            <w:noProof/>
            <w:webHidden/>
          </w:rPr>
          <w:t>19</w:t>
        </w:r>
        <w:r>
          <w:rPr>
            <w:noProof/>
            <w:webHidden/>
          </w:rPr>
          <w:fldChar w:fldCharType="end"/>
        </w:r>
      </w:hyperlink>
    </w:p>
    <w:p w14:paraId="4746B063" w14:textId="749A473E" w:rsidR="00A76332" w:rsidRDefault="00A76332">
      <w:pPr>
        <w:pStyle w:val="TableofFigures"/>
        <w:tabs>
          <w:tab w:val="right" w:leader="dot" w:pos="9016"/>
        </w:tabs>
        <w:rPr>
          <w:rFonts w:eastAsiaTheme="minorEastAsia"/>
          <w:noProof/>
          <w:lang w:eastAsia="en-AU"/>
        </w:rPr>
      </w:pPr>
      <w:hyperlink w:anchor="_Toc242986352" w:history="1">
        <w:r w:rsidRPr="007C63D7">
          <w:rPr>
            <w:rStyle w:val="Hyperlink"/>
            <w:noProof/>
          </w:rPr>
          <w:t>Table 7</w:t>
        </w:r>
        <w:r w:rsidRPr="007C63D7">
          <w:rPr>
            <w:rStyle w:val="Hyperlink"/>
            <w:noProof/>
          </w:rPr>
          <w:noBreakHyphen/>
          <w:t>7: Yield Class Property</w:t>
        </w:r>
        <w:r>
          <w:rPr>
            <w:noProof/>
            <w:webHidden/>
          </w:rPr>
          <w:tab/>
        </w:r>
        <w:r>
          <w:rPr>
            <w:noProof/>
            <w:webHidden/>
          </w:rPr>
          <w:fldChar w:fldCharType="begin"/>
        </w:r>
        <w:r>
          <w:rPr>
            <w:noProof/>
            <w:webHidden/>
          </w:rPr>
          <w:instrText xml:space="preserve"> PAGEREF _Toc242986352 \h </w:instrText>
        </w:r>
        <w:r>
          <w:rPr>
            <w:noProof/>
            <w:webHidden/>
          </w:rPr>
        </w:r>
        <w:r>
          <w:rPr>
            <w:noProof/>
            <w:webHidden/>
          </w:rPr>
          <w:fldChar w:fldCharType="separate"/>
        </w:r>
        <w:r w:rsidR="00805244">
          <w:rPr>
            <w:noProof/>
            <w:webHidden/>
          </w:rPr>
          <w:t>19</w:t>
        </w:r>
        <w:r>
          <w:rPr>
            <w:noProof/>
            <w:webHidden/>
          </w:rPr>
          <w:fldChar w:fldCharType="end"/>
        </w:r>
      </w:hyperlink>
    </w:p>
    <w:p w14:paraId="67DD6013" w14:textId="7DE9A1E6" w:rsidR="00761096" w:rsidRPr="00761096" w:rsidRDefault="00967BB3" w:rsidP="00997A7A">
      <w:pPr>
        <w:spacing w:line="360" w:lineRule="auto"/>
      </w:pPr>
      <w:r w:rsidRPr="00967BB3">
        <w:rPr>
          <w:rFonts w:ascii="Segoe UI" w:hAnsi="Segoe UI" w:cs="Segoe UI"/>
        </w:rPr>
        <w:fldChar w:fldCharType="end"/>
      </w:r>
    </w:p>
    <w:p w14:paraId="65A64B7E"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37F52CD5"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65922781"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561B27C0" w14:textId="53C5C7E3" w:rsidR="005C2F04" w:rsidRPr="005C2F04" w:rsidRDefault="005C2F04">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t>List of Figures</w:t>
      </w:r>
    </w:p>
    <w:p w14:paraId="691547AA" w14:textId="2CAADF40" w:rsidR="00A76332" w:rsidRDefault="005C2F04">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"Figure" </w:instrText>
      </w:r>
      <w:r w:rsidRPr="00967BB3">
        <w:rPr>
          <w:rFonts w:ascii="Segoe UI" w:hAnsi="Segoe UI" w:cs="Segoe UI"/>
        </w:rPr>
        <w:fldChar w:fldCharType="separate"/>
      </w:r>
      <w:hyperlink w:anchor="_Toc242986353" w:history="1">
        <w:r w:rsidR="00A76332" w:rsidRPr="00F42218">
          <w:rPr>
            <w:rStyle w:val="Hyperlink"/>
            <w:noProof/>
          </w:rPr>
          <w:t>Figure 3</w:t>
        </w:r>
        <w:r w:rsidR="00A76332" w:rsidRPr="00F42218">
          <w:rPr>
            <w:rStyle w:val="Hyperlink"/>
            <w:noProof/>
          </w:rPr>
          <w:noBreakHyphen/>
          <w:t>1: The BigCalculator</w:t>
        </w:r>
        <w:r w:rsidR="00A76332">
          <w:rPr>
            <w:noProof/>
            <w:webHidden/>
          </w:rPr>
          <w:tab/>
        </w:r>
        <w:r w:rsidR="00A76332">
          <w:rPr>
            <w:noProof/>
            <w:webHidden/>
          </w:rPr>
          <w:fldChar w:fldCharType="begin"/>
        </w:r>
        <w:r w:rsidR="00A76332">
          <w:rPr>
            <w:noProof/>
            <w:webHidden/>
          </w:rPr>
          <w:instrText xml:space="preserve"> PAGEREF _Toc242986353 \h </w:instrText>
        </w:r>
        <w:r w:rsidR="00A76332">
          <w:rPr>
            <w:noProof/>
            <w:webHidden/>
          </w:rPr>
        </w:r>
        <w:r w:rsidR="00A76332">
          <w:rPr>
            <w:noProof/>
            <w:webHidden/>
          </w:rPr>
          <w:fldChar w:fldCharType="separate"/>
        </w:r>
        <w:r w:rsidR="00805244">
          <w:rPr>
            <w:noProof/>
            <w:webHidden/>
          </w:rPr>
          <w:t>6</w:t>
        </w:r>
        <w:r w:rsidR="00A76332">
          <w:rPr>
            <w:noProof/>
            <w:webHidden/>
          </w:rPr>
          <w:fldChar w:fldCharType="end"/>
        </w:r>
      </w:hyperlink>
    </w:p>
    <w:p w14:paraId="706B3F30" w14:textId="60480DD8" w:rsidR="00A76332" w:rsidRDefault="00A76332">
      <w:pPr>
        <w:pStyle w:val="TableofFigures"/>
        <w:tabs>
          <w:tab w:val="right" w:leader="dot" w:pos="9016"/>
        </w:tabs>
        <w:rPr>
          <w:rFonts w:eastAsiaTheme="minorEastAsia"/>
          <w:noProof/>
          <w:lang w:eastAsia="en-AU"/>
        </w:rPr>
      </w:pPr>
      <w:hyperlink w:anchor="_Toc242986354" w:history="1">
        <w:r w:rsidRPr="00F42218">
          <w:rPr>
            <w:rStyle w:val="Hyperlink"/>
            <w:rFonts w:ascii="Segoe UI" w:hAnsi="Segoe UI" w:cs="Segoe UI"/>
            <w:noProof/>
          </w:rPr>
          <w:t>Figure 4</w:t>
        </w:r>
        <w:r w:rsidRPr="00F42218">
          <w:rPr>
            <w:rStyle w:val="Hyperlink"/>
            <w:rFonts w:ascii="Segoe UI" w:hAnsi="Segoe UI" w:cs="Segoe UI"/>
            <w:noProof/>
          </w:rPr>
          <w:noBreakHyphen/>
          <w:t>1: Excel Add-ins Folder</w:t>
        </w:r>
        <w:r>
          <w:rPr>
            <w:noProof/>
            <w:webHidden/>
          </w:rPr>
          <w:tab/>
        </w:r>
        <w:r>
          <w:rPr>
            <w:noProof/>
            <w:webHidden/>
          </w:rPr>
          <w:fldChar w:fldCharType="begin"/>
        </w:r>
        <w:r>
          <w:rPr>
            <w:noProof/>
            <w:webHidden/>
          </w:rPr>
          <w:instrText xml:space="preserve"> PAGEREF _Toc242986354 \h </w:instrText>
        </w:r>
        <w:r>
          <w:rPr>
            <w:noProof/>
            <w:webHidden/>
          </w:rPr>
        </w:r>
        <w:r>
          <w:rPr>
            <w:noProof/>
            <w:webHidden/>
          </w:rPr>
          <w:fldChar w:fldCharType="separate"/>
        </w:r>
        <w:r w:rsidR="00805244">
          <w:rPr>
            <w:noProof/>
            <w:webHidden/>
          </w:rPr>
          <w:t>7</w:t>
        </w:r>
        <w:r>
          <w:rPr>
            <w:noProof/>
            <w:webHidden/>
          </w:rPr>
          <w:fldChar w:fldCharType="end"/>
        </w:r>
      </w:hyperlink>
    </w:p>
    <w:p w14:paraId="5D640CFF" w14:textId="32BB5EED" w:rsidR="00A76332" w:rsidRDefault="00A76332">
      <w:pPr>
        <w:pStyle w:val="TableofFigures"/>
        <w:tabs>
          <w:tab w:val="right" w:leader="dot" w:pos="9016"/>
        </w:tabs>
        <w:rPr>
          <w:rFonts w:eastAsiaTheme="minorEastAsia"/>
          <w:noProof/>
          <w:lang w:eastAsia="en-AU"/>
        </w:rPr>
      </w:pPr>
      <w:hyperlink w:anchor="_Toc242986355" w:history="1">
        <w:r w:rsidRPr="00F42218">
          <w:rPr>
            <w:rStyle w:val="Hyperlink"/>
            <w:rFonts w:ascii="Segoe UI" w:hAnsi="Segoe UI" w:cs="Segoe UI"/>
            <w:noProof/>
          </w:rPr>
          <w:t>Figure 4</w:t>
        </w:r>
        <w:r w:rsidRPr="00F42218">
          <w:rPr>
            <w:rStyle w:val="Hyperlink"/>
            <w:rFonts w:ascii="Segoe UI" w:hAnsi="Segoe UI" w:cs="Segoe UI"/>
            <w:noProof/>
          </w:rPr>
          <w:noBreakHyphen/>
          <w:t>2: Unblock Downloaded BigDecimal Add-in</w:t>
        </w:r>
        <w:r>
          <w:rPr>
            <w:noProof/>
            <w:webHidden/>
          </w:rPr>
          <w:tab/>
        </w:r>
        <w:r>
          <w:rPr>
            <w:noProof/>
            <w:webHidden/>
          </w:rPr>
          <w:fldChar w:fldCharType="begin"/>
        </w:r>
        <w:r>
          <w:rPr>
            <w:noProof/>
            <w:webHidden/>
          </w:rPr>
          <w:instrText xml:space="preserve"> PAGEREF _Toc242986355 \h </w:instrText>
        </w:r>
        <w:r>
          <w:rPr>
            <w:noProof/>
            <w:webHidden/>
          </w:rPr>
        </w:r>
        <w:r>
          <w:rPr>
            <w:noProof/>
            <w:webHidden/>
          </w:rPr>
          <w:fldChar w:fldCharType="separate"/>
        </w:r>
        <w:r w:rsidR="00805244">
          <w:rPr>
            <w:noProof/>
            <w:webHidden/>
          </w:rPr>
          <w:t>7</w:t>
        </w:r>
        <w:r>
          <w:rPr>
            <w:noProof/>
            <w:webHidden/>
          </w:rPr>
          <w:fldChar w:fldCharType="end"/>
        </w:r>
      </w:hyperlink>
    </w:p>
    <w:p w14:paraId="62537684" w14:textId="73B78F81" w:rsidR="00A76332" w:rsidRDefault="00A76332">
      <w:pPr>
        <w:pStyle w:val="TableofFigures"/>
        <w:tabs>
          <w:tab w:val="right" w:leader="dot" w:pos="9016"/>
        </w:tabs>
        <w:rPr>
          <w:rFonts w:eastAsiaTheme="minorEastAsia"/>
          <w:noProof/>
          <w:lang w:eastAsia="en-AU"/>
        </w:rPr>
      </w:pPr>
      <w:hyperlink w:anchor="_Toc242986356" w:history="1">
        <w:r w:rsidRPr="00F42218">
          <w:rPr>
            <w:rStyle w:val="Hyperlink"/>
            <w:rFonts w:ascii="Segoe UI" w:hAnsi="Segoe UI" w:cs="Segoe UI"/>
            <w:noProof/>
          </w:rPr>
          <w:t>Figure 5</w:t>
        </w:r>
        <w:r w:rsidRPr="00F42218">
          <w:rPr>
            <w:rStyle w:val="Hyperlink"/>
            <w:rFonts w:ascii="Segoe UI" w:hAnsi="Segoe UI" w:cs="Segoe UI"/>
            <w:noProof/>
          </w:rPr>
          <w:noBreakHyphen/>
          <w:t>1: Adding BigDecimal_v1_6 as a Reference</w:t>
        </w:r>
        <w:r>
          <w:rPr>
            <w:noProof/>
            <w:webHidden/>
          </w:rPr>
          <w:tab/>
        </w:r>
        <w:r>
          <w:rPr>
            <w:noProof/>
            <w:webHidden/>
          </w:rPr>
          <w:fldChar w:fldCharType="begin"/>
        </w:r>
        <w:r>
          <w:rPr>
            <w:noProof/>
            <w:webHidden/>
          </w:rPr>
          <w:instrText xml:space="preserve"> PAGEREF _Toc242986356 \h </w:instrText>
        </w:r>
        <w:r>
          <w:rPr>
            <w:noProof/>
            <w:webHidden/>
          </w:rPr>
        </w:r>
        <w:r>
          <w:rPr>
            <w:noProof/>
            <w:webHidden/>
          </w:rPr>
          <w:fldChar w:fldCharType="separate"/>
        </w:r>
        <w:r w:rsidR="00805244">
          <w:rPr>
            <w:noProof/>
            <w:webHidden/>
          </w:rPr>
          <w:t>8</w:t>
        </w:r>
        <w:r>
          <w:rPr>
            <w:noProof/>
            <w:webHidden/>
          </w:rPr>
          <w:fldChar w:fldCharType="end"/>
        </w:r>
      </w:hyperlink>
    </w:p>
    <w:p w14:paraId="36F684AA" w14:textId="530A66C1" w:rsidR="00A76332" w:rsidRDefault="00A76332">
      <w:pPr>
        <w:pStyle w:val="TableofFigures"/>
        <w:tabs>
          <w:tab w:val="right" w:leader="dot" w:pos="9016"/>
        </w:tabs>
        <w:rPr>
          <w:rFonts w:eastAsiaTheme="minorEastAsia"/>
          <w:noProof/>
          <w:lang w:eastAsia="en-AU"/>
        </w:rPr>
      </w:pPr>
      <w:hyperlink w:anchor="_Toc242986357" w:history="1">
        <w:r w:rsidRPr="00F42218">
          <w:rPr>
            <w:rStyle w:val="Hyperlink"/>
            <w:noProof/>
          </w:rPr>
          <w:t>Figure 7</w:t>
        </w:r>
        <w:r w:rsidRPr="00F42218">
          <w:rPr>
            <w:rStyle w:val="Hyperlink"/>
            <w:noProof/>
          </w:rPr>
          <w:noBreakHyphen/>
          <w:t>1: Interrupting Execution with No Error Handler</w:t>
        </w:r>
        <w:r>
          <w:rPr>
            <w:noProof/>
            <w:webHidden/>
          </w:rPr>
          <w:tab/>
        </w:r>
        <w:r>
          <w:rPr>
            <w:noProof/>
            <w:webHidden/>
          </w:rPr>
          <w:fldChar w:fldCharType="begin"/>
        </w:r>
        <w:r>
          <w:rPr>
            <w:noProof/>
            <w:webHidden/>
          </w:rPr>
          <w:instrText xml:space="preserve"> PAGEREF _Toc242986357 \h </w:instrText>
        </w:r>
        <w:r>
          <w:rPr>
            <w:noProof/>
            <w:webHidden/>
          </w:rPr>
        </w:r>
        <w:r>
          <w:rPr>
            <w:noProof/>
            <w:webHidden/>
          </w:rPr>
          <w:fldChar w:fldCharType="separate"/>
        </w:r>
        <w:r w:rsidR="00805244">
          <w:rPr>
            <w:noProof/>
            <w:webHidden/>
          </w:rPr>
          <w:t>20</w:t>
        </w:r>
        <w:r>
          <w:rPr>
            <w:noProof/>
            <w:webHidden/>
          </w:rPr>
          <w:fldChar w:fldCharType="end"/>
        </w:r>
      </w:hyperlink>
    </w:p>
    <w:p w14:paraId="20F3B8EE" w14:textId="2A4C3803" w:rsidR="0093771E" w:rsidRDefault="005C2F04" w:rsidP="00997A7A">
      <w:pPr>
        <w:spacing w:line="360" w:lineRule="auto"/>
      </w:pPr>
      <w:r w:rsidRPr="00967BB3">
        <w:rPr>
          <w:rFonts w:ascii="Segoe UI" w:hAnsi="Segoe UI" w:cs="Segoe UI"/>
        </w:rPr>
        <w:fldChar w:fldCharType="end"/>
      </w:r>
    </w:p>
    <w:p w14:paraId="72EAEC28" w14:textId="77777777" w:rsidR="0093771E" w:rsidRDefault="0093771E"/>
    <w:p w14:paraId="336F121F" w14:textId="77777777" w:rsidR="0093771E" w:rsidRDefault="0093771E"/>
    <w:p w14:paraId="5F0716C1" w14:textId="77777777" w:rsidR="0093771E" w:rsidRDefault="0093771E"/>
    <w:p w14:paraId="6182DF64" w14:textId="77777777" w:rsidR="0093771E" w:rsidRDefault="0093771E"/>
    <w:p w14:paraId="3684291C" w14:textId="77777777" w:rsidR="0093771E" w:rsidRDefault="0093771E"/>
    <w:p w14:paraId="56E1C198" w14:textId="01FB1DFC" w:rsidR="00AC02FA" w:rsidRDefault="00AC02FA">
      <w:r>
        <w:br w:type="page"/>
      </w:r>
    </w:p>
    <w:p w14:paraId="3685634F" w14:textId="4953F416" w:rsidR="0093771E" w:rsidRPr="002C0915" w:rsidRDefault="0093771E" w:rsidP="0093771E">
      <w:pPr>
        <w:pStyle w:val="Heading1"/>
        <w:pBdr>
          <w:bottom w:val="single" w:sz="12" w:space="1" w:color="4472C4" w:themeColor="accent1"/>
        </w:pBdr>
        <w:spacing w:before="0" w:after="240" w:line="240" w:lineRule="auto"/>
        <w:rPr>
          <w:rFonts w:ascii="Segoe UI" w:hAnsi="Segoe UI" w:cs="Segoe UI"/>
        </w:rPr>
      </w:pPr>
      <w:bookmarkStart w:id="0" w:name="_Toc229488303"/>
      <w:bookmarkStart w:id="1" w:name="_Ref231499386"/>
      <w:bookmarkStart w:id="2" w:name="_Ref231500230"/>
      <w:bookmarkStart w:id="3" w:name="_Ref231500242"/>
      <w:bookmarkStart w:id="4" w:name="_Ref231500260"/>
      <w:bookmarkStart w:id="5" w:name="_Ref231500277"/>
      <w:bookmarkStart w:id="6" w:name="_Ref231500291"/>
      <w:bookmarkStart w:id="7" w:name="_Ref231500855"/>
      <w:bookmarkStart w:id="8" w:name="_Ref231500864"/>
      <w:bookmarkStart w:id="9" w:name="_Toc242986313"/>
      <w:r w:rsidRPr="002C0915">
        <w:rPr>
          <w:rFonts w:ascii="Segoe UI" w:hAnsi="Segoe UI" w:cs="Segoe UI"/>
        </w:rPr>
        <w:lastRenderedPageBreak/>
        <w:t>Introduction</w:t>
      </w:r>
      <w:bookmarkEnd w:id="0"/>
      <w:bookmarkEnd w:id="1"/>
      <w:bookmarkEnd w:id="2"/>
      <w:bookmarkEnd w:id="3"/>
      <w:bookmarkEnd w:id="4"/>
      <w:bookmarkEnd w:id="5"/>
      <w:bookmarkEnd w:id="6"/>
      <w:bookmarkEnd w:id="7"/>
      <w:bookmarkEnd w:id="8"/>
      <w:bookmarkEnd w:id="9"/>
    </w:p>
    <w:p w14:paraId="411D31E5" w14:textId="77777777" w:rsidR="0093771E" w:rsidRPr="0093771E" w:rsidRDefault="0093771E" w:rsidP="0093771E">
      <w:pPr>
        <w:rPr>
          <w:rFonts w:ascii="Segoe UI" w:hAnsi="Segoe UI" w:cs="Segoe UI"/>
        </w:rPr>
      </w:pPr>
      <w:r w:rsidRPr="0093771E">
        <w:rPr>
          <w:rFonts w:ascii="Segoe UI" w:hAnsi="Segoe UI" w:cs="Segoe UI"/>
        </w:rPr>
        <w:t xml:space="preserve">Welcome to </w:t>
      </w:r>
      <w:r w:rsidRPr="00E5641B">
        <w:rPr>
          <w:rFonts w:ascii="Segoe UI" w:hAnsi="Segoe UI" w:cs="Segoe UI"/>
          <w:b/>
          <w:bCs/>
        </w:rPr>
        <w:t>BigDecimal</w:t>
      </w:r>
      <w:r w:rsidRPr="0093771E">
        <w:rPr>
          <w:rFonts w:ascii="Segoe UI" w:hAnsi="Segoe UI" w:cs="Segoe UI"/>
        </w:rPr>
        <w:t xml:space="preserve">, </w:t>
      </w:r>
      <w:r>
        <w:rPr>
          <w:rFonts w:ascii="Segoe UI" w:hAnsi="Segoe UI" w:cs="Segoe UI"/>
        </w:rPr>
        <w:t xml:space="preserve">a </w:t>
      </w:r>
      <w:r w:rsidRPr="0093771E">
        <w:rPr>
          <w:rFonts w:ascii="Segoe UI" w:hAnsi="Segoe UI" w:cs="Segoe UI"/>
        </w:rPr>
        <w:t>a high-performance, arbitrary-precision decimal library designed to break the 15-digit precision barrier of standard Excel calculations. Heavily inspired by the robust BigDecimal implementations found in enterprise languages like Java, this add-in brings industrial-grade numerical accuracy directly to your spreadsheets.</w:t>
      </w:r>
    </w:p>
    <w:p w14:paraId="180FEA9F" w14:textId="77777777" w:rsidR="0093771E" w:rsidRDefault="0093771E" w:rsidP="005C2F04">
      <w:pPr>
        <w:spacing w:after="0"/>
        <w:rPr>
          <w:rFonts w:ascii="Segoe UI" w:hAnsi="Segoe UI" w:cs="Segoe UI"/>
        </w:rPr>
      </w:pPr>
      <w:r w:rsidRPr="0093771E">
        <w:rPr>
          <w:rFonts w:ascii="Segoe UI" w:hAnsi="Segoe UI" w:cs="Segoe UI"/>
        </w:rPr>
        <w:t>Whether you are performing complex financial reconciliations or deep scientific research, BigDecimal ensures that your results are never compromised by floating-point errors or rounding limitations.</w:t>
      </w:r>
    </w:p>
    <w:p w14:paraId="6C8B7327" w14:textId="77777777" w:rsidR="005C2F04" w:rsidRPr="0093771E" w:rsidRDefault="005C2F04" w:rsidP="0093771E">
      <w:pPr>
        <w:rPr>
          <w:rFonts w:ascii="Segoe UI" w:hAnsi="Segoe UI" w:cs="Segoe UI"/>
        </w:rPr>
      </w:pPr>
    </w:p>
    <w:p w14:paraId="18C589BB" w14:textId="77777777" w:rsidR="005C2F04" w:rsidRPr="005C2F04" w:rsidRDefault="005C2F04" w:rsidP="005C2F04">
      <w:pPr>
        <w:pStyle w:val="Heading2"/>
      </w:pPr>
      <w:bookmarkStart w:id="10" w:name="_Ref231499414"/>
      <w:bookmarkStart w:id="11" w:name="_Toc242986314"/>
      <w:r w:rsidRPr="005C2F04">
        <w:t>Why BigDecimal?</w:t>
      </w:r>
      <w:bookmarkEnd w:id="10"/>
      <w:bookmarkEnd w:id="11"/>
    </w:p>
    <w:p w14:paraId="6D418FF1" w14:textId="77777777" w:rsidR="005C2F04" w:rsidRDefault="005C2F04" w:rsidP="00D103D8">
      <w:pPr>
        <w:spacing w:after="0"/>
        <w:rPr>
          <w:rFonts w:ascii="Segoe UI" w:hAnsi="Segoe UI" w:cs="Segoe UI"/>
        </w:rPr>
      </w:pPr>
      <w:r w:rsidRPr="005C2F04">
        <w:rPr>
          <w:rFonts w:ascii="Segoe UI" w:hAnsi="Segoe UI" w:cs="Segoe UI"/>
        </w:rPr>
        <w:t>Standard Excel uses the IEEE 754 floating-point standard, which is excellent for speed but can introduce "silent" errors in very large or very small numbers. BigDecimal for Excel replaces this with an exact-value representation, allowing you to define the exact scale and precision required for your specific use case.</w:t>
      </w:r>
    </w:p>
    <w:p w14:paraId="0B58DC9D" w14:textId="77777777" w:rsidR="005C2F04" w:rsidRDefault="005C2F04" w:rsidP="00D103D8">
      <w:pPr>
        <w:spacing w:after="0"/>
        <w:rPr>
          <w:rFonts w:ascii="Segoe UI" w:hAnsi="Segoe UI" w:cs="Segoe UI"/>
        </w:rPr>
      </w:pPr>
    </w:p>
    <w:p w14:paraId="3ABA88FB" w14:textId="77777777" w:rsidR="00291BF3" w:rsidRDefault="00291BF3" w:rsidP="00D103D8">
      <w:pPr>
        <w:spacing w:after="0"/>
        <w:rPr>
          <w:rFonts w:ascii="Segoe UI" w:hAnsi="Segoe UI" w:cs="Segoe UI"/>
        </w:rPr>
      </w:pPr>
    </w:p>
    <w:p w14:paraId="23030729" w14:textId="6105AB70" w:rsidR="0080698C" w:rsidRPr="0080698C" w:rsidRDefault="0080698C" w:rsidP="0080698C">
      <w:pPr>
        <w:pStyle w:val="Heading1"/>
        <w:pBdr>
          <w:bottom w:val="single" w:sz="12" w:space="1" w:color="4472C4" w:themeColor="accent1"/>
        </w:pBdr>
        <w:spacing w:before="0" w:after="240"/>
        <w:rPr>
          <w:rFonts w:ascii="Segoe UI" w:hAnsi="Segoe UI" w:cs="Segoe UI"/>
        </w:rPr>
      </w:pPr>
      <w:bookmarkStart w:id="12" w:name="_Toc242986315"/>
      <w:r w:rsidRPr="0080698C">
        <w:rPr>
          <w:rFonts w:ascii="Segoe UI" w:hAnsi="Segoe UI" w:cs="Segoe UI"/>
        </w:rPr>
        <w:t>Key Features and Capabilities</w:t>
      </w:r>
      <w:bookmarkEnd w:id="12"/>
    </w:p>
    <w:p w14:paraId="6B137996" w14:textId="7CA7051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Breaks the 15-Digit Excel Barrier:</w:t>
      </w:r>
      <w:r w:rsidRPr="00F63992">
        <w:rPr>
          <w:rFonts w:ascii="Segoe UI" w:hAnsi="Segoe UI" w:cs="Segoe UI"/>
        </w:rPr>
        <w:t xml:space="preserve"> Replaces standard IEEE 754 floating-point calculations with an exact-value engine, allowing you to compute across dozens or hundreds of digits without floating-point errors.</w:t>
      </w:r>
    </w:p>
    <w:p w14:paraId="652C5E62" w14:textId="3AFA0708"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Desktop-Grade "BigCalculator" Interface:</w:t>
      </w:r>
      <w:r w:rsidRPr="00F63992">
        <w:rPr>
          <w:rFonts w:ascii="Segoe UI" w:hAnsi="Segoe UI" w:cs="Segoe UI"/>
        </w:rPr>
        <w:t xml:space="preserve"> Includes a fully functional display application to run hyper-precise formulas, advanced algebraic operations, and instant high-scale mathematical constants (</w:t>
      </w:r>
      <w:r w:rsidR="00B56194" w:rsidRPr="00F63992">
        <w:rPr>
          <w:rFonts w:ascii="Segoe UI" w:hAnsi="Segoe UI" w:cs="Segoe UI"/>
        </w:rPr>
        <w:t>π</w:t>
      </w:r>
      <w:r w:rsidRPr="00F63992">
        <w:rPr>
          <w:rFonts w:ascii="Segoe UI" w:hAnsi="Segoe UI" w:cs="Segoe UI"/>
        </w:rPr>
        <w:t xml:space="preserve"> and </w:t>
      </w:r>
      <w:r w:rsidRPr="00F63992">
        <w:rPr>
          <w:rFonts w:ascii="Segoe UI" w:hAnsi="Segoe UI" w:cs="Segoe UI"/>
          <w:i/>
          <w:iCs/>
        </w:rPr>
        <w:t>e</w:t>
      </w:r>
      <w:r w:rsidRPr="00F63992">
        <w:rPr>
          <w:rFonts w:ascii="Segoe UI" w:hAnsi="Segoe UI" w:cs="Segoe UI"/>
        </w:rPr>
        <w:t>) on the fly.</w:t>
      </w:r>
    </w:p>
    <w:p w14:paraId="722DCF35" w14:textId="53463D1A"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Dynamic Precision Control (Scale):</w:t>
      </w:r>
      <w:r w:rsidRPr="00F63992">
        <w:rPr>
          <w:rFonts w:ascii="Segoe UI" w:hAnsi="Segoe UI" w:cs="Segoe UI"/>
        </w:rPr>
        <w:t xml:space="preserve"> Allows you to dynamically expand or contract the decimal scale (defaulting to 100 decimal places) at any point during a calculation.</w:t>
      </w:r>
    </w:p>
    <w:p w14:paraId="62731CE3"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Auto-Casting &amp; Smart Formatting:</w:t>
      </w:r>
      <w:r w:rsidRPr="00F63992">
        <w:rPr>
          <w:rFonts w:ascii="Segoe UI" w:hAnsi="Segoe UI" w:cs="Segoe UI"/>
        </w:rPr>
        <w:t xml:space="preserve"> Implicitly converts native VBA data types and strings into high-precision objects mid-calculation, while automatically stripping out non-significant zeros for clean string outputs.</w:t>
      </w:r>
    </w:p>
    <w:p w14:paraId="75281B62" w14:textId="7B3863E5"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Comprehensive Advanced Math Library:</w:t>
      </w:r>
      <w:r w:rsidRPr="00F63992">
        <w:rPr>
          <w:rFonts w:ascii="Segoe UI" w:hAnsi="Segoe UI" w:cs="Segoe UI"/>
        </w:rPr>
        <w:t xml:space="preserve"> Includes direct methods for complex transcendental operations (</w:t>
      </w:r>
      <w:r w:rsidRPr="00F63992">
        <w:rPr>
          <w:rFonts w:ascii="Segoe UI" w:hAnsi="Segoe UI" w:cs="Segoe UI"/>
          <w:i/>
          <w:iCs/>
        </w:rPr>
        <w:t>x</w:t>
      </w:r>
      <w:r w:rsidRPr="00F63992">
        <w:rPr>
          <w:rFonts w:ascii="Segoe UI" w:hAnsi="Segoe UI" w:cs="Segoe UI"/>
          <w:i/>
          <w:iCs/>
          <w:vertAlign w:val="superscript"/>
        </w:rPr>
        <w:t>y</w:t>
      </w:r>
      <w:r w:rsidRPr="00F63992">
        <w:rPr>
          <w:rFonts w:ascii="Segoe UI" w:hAnsi="Segoe UI" w:cs="Segoe UI"/>
        </w:rPr>
        <w:t xml:space="preserve">, </w:t>
      </w:r>
      <w:r w:rsidR="001E1B88" w:rsidRPr="00F63992">
        <w:rPr>
          <w:rFonts w:ascii="Segoe UI" w:hAnsi="Segoe UI" w:cs="Segoe UI"/>
          <w:i/>
          <w:iCs/>
        </w:rPr>
        <w:t>√</w:t>
      </w:r>
      <w:r w:rsidRPr="00F63992">
        <w:rPr>
          <w:rFonts w:ascii="Segoe UI" w:hAnsi="Segoe UI" w:cs="Segoe UI"/>
          <w:i/>
          <w:iCs/>
        </w:rPr>
        <w:t>x</w:t>
      </w:r>
      <w:r w:rsidRPr="00F63992">
        <w:rPr>
          <w:rFonts w:ascii="Segoe UI" w:hAnsi="Segoe UI" w:cs="Segoe UI"/>
        </w:rPr>
        <w:t xml:space="preserve">, </w:t>
      </w:r>
      <w:r w:rsidR="001E1B88" w:rsidRPr="00F63992">
        <w:rPr>
          <w:rFonts w:ascii="Segoe UI" w:hAnsi="Segoe UI" w:cs="Segoe UI"/>
          <w:vertAlign w:val="superscript"/>
        </w:rPr>
        <w:t>3</w:t>
      </w:r>
      <w:r w:rsidR="001E1B88" w:rsidRPr="00F63992">
        <w:rPr>
          <w:rFonts w:ascii="Segoe UI" w:hAnsi="Segoe UI" w:cs="Segoe UI"/>
          <w:i/>
          <w:iCs/>
        </w:rPr>
        <w:t>√</w:t>
      </w:r>
      <w:r w:rsidRPr="00F63992">
        <w:rPr>
          <w:rFonts w:ascii="Segoe UI" w:hAnsi="Segoe UI" w:cs="Segoe UI"/>
          <w:i/>
          <w:iCs/>
        </w:rPr>
        <w:t>x</w:t>
      </w:r>
      <w:r w:rsidRPr="00F63992">
        <w:rPr>
          <w:rFonts w:ascii="Segoe UI" w:hAnsi="Segoe UI" w:cs="Segoe UI"/>
        </w:rPr>
        <w:t xml:space="preserve">, </w:t>
      </w:r>
      <w:r w:rsidRPr="00F63992">
        <w:rPr>
          <w:rFonts w:ascii="Segoe UI" w:hAnsi="Segoe UI" w:cs="Segoe UI"/>
          <w:i/>
          <w:iCs/>
        </w:rPr>
        <w:t>n!</w:t>
      </w:r>
      <w:r w:rsidRPr="00F63992">
        <w:rPr>
          <w:rFonts w:ascii="Segoe UI" w:hAnsi="Segoe UI" w:cs="Segoe UI"/>
        </w:rPr>
        <w:t>), natural and base-10 logarithms (</w:t>
      </w:r>
      <w:r w:rsidRPr="00F63992">
        <w:rPr>
          <w:rFonts w:ascii="Segoe UI" w:hAnsi="Segoe UI" w:cs="Segoe UI"/>
          <w:i/>
          <w:iCs/>
        </w:rPr>
        <w:t>ln</w:t>
      </w:r>
      <w:r w:rsidRPr="00F63992">
        <w:rPr>
          <w:rFonts w:ascii="Segoe UI" w:hAnsi="Segoe UI" w:cs="Segoe UI"/>
        </w:rPr>
        <w:t xml:space="preserve">, </w:t>
      </w:r>
      <w:r w:rsidRPr="00F63992">
        <w:rPr>
          <w:rFonts w:ascii="Segoe UI" w:hAnsi="Segoe UI" w:cs="Segoe UI"/>
          <w:i/>
          <w:iCs/>
        </w:rPr>
        <w:t>log</w:t>
      </w:r>
      <w:r w:rsidRPr="00F63992">
        <w:rPr>
          <w:rFonts w:ascii="Segoe UI" w:hAnsi="Segoe UI" w:cs="Segoe UI"/>
        </w:rPr>
        <w:t>), natural exponents (</w:t>
      </w:r>
      <w:r w:rsidRPr="00F63992">
        <w:rPr>
          <w:rFonts w:ascii="Segoe UI" w:hAnsi="Segoe UI" w:cs="Segoe UI"/>
          <w:i/>
          <w:iCs/>
        </w:rPr>
        <w:t>e</w:t>
      </w:r>
      <w:r w:rsidRPr="00F63992">
        <w:rPr>
          <w:rFonts w:ascii="Segoe UI" w:hAnsi="Segoe UI" w:cs="Segoe UI"/>
          <w:i/>
          <w:iCs/>
          <w:vertAlign w:val="superscript"/>
        </w:rPr>
        <w:t>x</w:t>
      </w:r>
      <w:r w:rsidRPr="00F63992">
        <w:rPr>
          <w:rFonts w:ascii="Segoe UI" w:hAnsi="Segoe UI" w:cs="Segoe UI"/>
        </w:rPr>
        <w:t>), as well as absolute values and inversion.</w:t>
      </w:r>
    </w:p>
    <w:p w14:paraId="1EAF8686"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Deep Numeric Component Extraction:</w:t>
      </w:r>
      <w:r w:rsidRPr="00F63992">
        <w:rPr>
          <w:rFonts w:ascii="Segoe UI" w:hAnsi="Segoe UI" w:cs="Segoe UI"/>
        </w:rPr>
        <w:t xml:space="preserve"> Features specialized parsing functions like Trunc (to drop decimals without rounding), Fract (to isolate only the fractional component), and standard bounding functions (Floor and Ceiling).</w:t>
      </w:r>
    </w:p>
    <w:p w14:paraId="4EC88956"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Advanced Number Theory Utilities:</w:t>
      </w:r>
      <w:r w:rsidRPr="00F63992">
        <w:rPr>
          <w:rFonts w:ascii="Segoe UI" w:hAnsi="Segoe UI" w:cs="Segoe UI"/>
        </w:rPr>
        <w:t xml:space="preserve"> Includes high-precision engines for calculating the Greatest Common Divisor (GCD) and the Least Common Multiple (LCM) of massive numbers.</w:t>
      </w:r>
    </w:p>
    <w:p w14:paraId="7E498D18"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Flexible Scale Operations:</w:t>
      </w:r>
      <w:r w:rsidRPr="00F63992">
        <w:rPr>
          <w:rFonts w:ascii="Segoe UI" w:hAnsi="Segoe UI" w:cs="Segoe UI"/>
        </w:rPr>
        <w:t xml:space="preserve"> Built-in array-shifting mechanisms (Shift) to seamlessly move decimal points left or right, alongside explicit Round and Trim utility methods.</w:t>
      </w:r>
    </w:p>
    <w:p w14:paraId="66B6BE4A"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lastRenderedPageBreak/>
        <w:t>Full Suite of Precision Logic Gates:</w:t>
      </w:r>
      <w:r w:rsidRPr="00F63992">
        <w:rPr>
          <w:rFonts w:ascii="Segoe UI" w:hAnsi="Segoe UI" w:cs="Segoe UI"/>
        </w:rPr>
        <w:t xml:space="preserve"> Provides strict, character-for-character comparison operators (IsEq, IsNEq, IsGT, IsLT, IsGE, IsLE) and sign checks (IsZero, IsNeg, IsPos) to safely bypass standard 64-bit hardware limits.</w:t>
      </w:r>
    </w:p>
    <w:p w14:paraId="53611BB0"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Global Configuration Tracking (BigOption):</w:t>
      </w:r>
      <w:r w:rsidRPr="00F63992">
        <w:rPr>
          <w:rFonts w:ascii="Segoe UI" w:hAnsi="Segoe UI" w:cs="Segoe UI"/>
        </w:rPr>
        <w:t xml:space="preserve"> Uses a live management registry to instantly propagate scale, rounding, and debugging changes across every active object in memory simultaneously.</w:t>
      </w:r>
    </w:p>
    <w:p w14:paraId="4F7009FA"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Memory-Optimized Singletons:</w:t>
      </w:r>
      <w:r w:rsidRPr="00F63992">
        <w:rPr>
          <w:rFonts w:ascii="Segoe UI" w:hAnsi="Segoe UI" w:cs="Segoe UI"/>
        </w:rPr>
        <w:t xml:space="preserve"> Employs pre-loaded, immutable constants (BigZero, BigOne, BigTwo) that </w:t>
      </w:r>
      <w:r w:rsidRPr="00E54783">
        <w:rPr>
          <w:rFonts w:ascii="Segoe UI" w:hAnsi="Segoe UI" w:cs="Segoe UI"/>
        </w:rPr>
        <w:t>bypass</w:t>
      </w:r>
      <w:r w:rsidRPr="00F63992">
        <w:rPr>
          <w:rFonts w:ascii="Segoe UI" w:hAnsi="Segoe UI" w:cs="Segoe UI"/>
        </w:rPr>
        <w:t xml:space="preserve"> global tracking by BigOption to prevent memory overhead during intense calculation loops.</w:t>
      </w:r>
    </w:p>
    <w:p w14:paraId="183B89E6"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Anti-Freeze &amp; Multi-Tasking Safeguards (Yield):</w:t>
      </w:r>
      <w:r w:rsidRPr="00F63992">
        <w:rPr>
          <w:rFonts w:ascii="Segoe UI" w:hAnsi="Segoe UI" w:cs="Segoe UI"/>
        </w:rPr>
        <w:t xml:space="preserve"> Prevents Excel from falling into a "Not Responding" state by periodically triggering DoEvents instructions at customizable loop intervals.</w:t>
      </w:r>
    </w:p>
    <w:p w14:paraId="3F25FA5F" w14:textId="77777777" w:rsidR="0080698C" w:rsidRPr="00F63992" w:rsidRDefault="0080698C" w:rsidP="0080698C">
      <w:pPr>
        <w:pStyle w:val="ListParagraph"/>
        <w:numPr>
          <w:ilvl w:val="0"/>
          <w:numId w:val="19"/>
        </w:numPr>
        <w:rPr>
          <w:rFonts w:ascii="Segoe UI" w:hAnsi="Segoe UI" w:cs="Segoe UI"/>
        </w:rPr>
      </w:pPr>
      <w:r w:rsidRPr="00F63992">
        <w:rPr>
          <w:rFonts w:ascii="Segoe UI" w:hAnsi="Segoe UI" w:cs="Segoe UI"/>
          <w:b/>
          <w:bCs/>
        </w:rPr>
        <w:t>Hardware-Level Calculation Abort:</w:t>
      </w:r>
      <w:r w:rsidRPr="00F63992">
        <w:rPr>
          <w:rFonts w:ascii="Segoe UI" w:hAnsi="Segoe UI" w:cs="Segoe UI"/>
        </w:rPr>
        <w:t xml:space="preserve"> Monitors the keyboard directly via Windows API, allowing users to safely halt heavy calculations at any time by pressing the </w:t>
      </w:r>
      <w:r w:rsidRPr="00F63992">
        <w:rPr>
          <w:rFonts w:ascii="Segoe UI" w:hAnsi="Segoe UI" w:cs="Segoe UI"/>
          <w:b/>
          <w:bCs/>
        </w:rPr>
        <w:t>ESC</w:t>
      </w:r>
      <w:r w:rsidRPr="00F63992">
        <w:rPr>
          <w:rFonts w:ascii="Segoe UI" w:hAnsi="Segoe UI" w:cs="Segoe UI"/>
        </w:rPr>
        <w:t xml:space="preserve"> key without risking raw code exposure or system crashes.</w:t>
      </w:r>
    </w:p>
    <w:p w14:paraId="3F302BF1" w14:textId="77777777" w:rsidR="00D8281C" w:rsidRPr="00F63992" w:rsidRDefault="00D8281C" w:rsidP="00D8281C">
      <w:pPr>
        <w:pStyle w:val="ListParagraph"/>
        <w:numPr>
          <w:ilvl w:val="0"/>
          <w:numId w:val="19"/>
        </w:numPr>
        <w:rPr>
          <w:rFonts w:ascii="Segoe UI" w:hAnsi="Segoe UI" w:cs="Segoe UI"/>
        </w:rPr>
      </w:pPr>
      <w:r w:rsidRPr="00F63992">
        <w:rPr>
          <w:rFonts w:ascii="Segoe UI" w:hAnsi="Segoe UI" w:cs="Segoe UI"/>
          <w:b/>
          <w:bCs/>
        </w:rPr>
        <w:t>130-Point Micro-Assertion Test Suite:</w:t>
      </w:r>
      <w:r w:rsidRPr="00F63992">
        <w:rPr>
          <w:rFonts w:ascii="Segoe UI" w:hAnsi="Segoe UI" w:cs="Segoe UI"/>
        </w:rPr>
        <w:t xml:space="preserve"> Uses a built-in automated test harness that programmatically injects volatile, extreme inputs (asymmetric scales, infinite repeating patterns, multiple trailing zeros) to stress-test every layer of the mathematical kernel.</w:t>
      </w:r>
    </w:p>
    <w:p w14:paraId="2F02E2BC" w14:textId="77777777" w:rsidR="0080698C" w:rsidRPr="00F63992" w:rsidRDefault="0080698C" w:rsidP="0080698C">
      <w:pPr>
        <w:pStyle w:val="ListParagraph"/>
        <w:numPr>
          <w:ilvl w:val="0"/>
          <w:numId w:val="19"/>
        </w:numPr>
        <w:spacing w:after="0"/>
        <w:rPr>
          <w:rFonts w:ascii="Segoe UI" w:hAnsi="Segoe UI" w:cs="Segoe UI"/>
        </w:rPr>
      </w:pPr>
      <w:r w:rsidRPr="00F63992">
        <w:rPr>
          <w:rFonts w:ascii="Segoe UI" w:hAnsi="Segoe UI" w:cs="Segoe UI"/>
          <w:b/>
          <w:bCs/>
        </w:rPr>
        <w:t>Character-for-Character Test Validation:</w:t>
      </w:r>
      <w:r w:rsidRPr="00F63992">
        <w:rPr>
          <w:rFonts w:ascii="Segoe UI" w:hAnsi="Segoe UI" w:cs="Segoe UI"/>
        </w:rPr>
        <w:t xml:space="preserve"> Intercepts internal array data, extracts string representations via .ValueEx, and explicitly validates test results against high-fidelity mathematical benchmarks to instantly expose any precision leaks or broken dependencies.</w:t>
      </w:r>
    </w:p>
    <w:p w14:paraId="1013A1A9" w14:textId="77777777" w:rsidR="0080698C" w:rsidRDefault="0080698C" w:rsidP="00D103D8">
      <w:pPr>
        <w:spacing w:after="0"/>
        <w:rPr>
          <w:rFonts w:ascii="Segoe UI" w:hAnsi="Segoe UI" w:cs="Segoe UI"/>
        </w:rPr>
      </w:pPr>
    </w:p>
    <w:p w14:paraId="2623CCEF" w14:textId="77777777" w:rsidR="0080698C" w:rsidRDefault="0080698C" w:rsidP="00D103D8">
      <w:pPr>
        <w:spacing w:after="0"/>
        <w:rPr>
          <w:rFonts w:ascii="Segoe UI" w:hAnsi="Segoe UI" w:cs="Segoe UI"/>
        </w:rPr>
      </w:pPr>
    </w:p>
    <w:p w14:paraId="34A73FB6" w14:textId="77777777" w:rsidR="00291BF3" w:rsidRPr="002C6C69" w:rsidRDefault="00291BF3" w:rsidP="00291BF3">
      <w:pPr>
        <w:pStyle w:val="Heading1"/>
        <w:pBdr>
          <w:bottom w:val="single" w:sz="12" w:space="1" w:color="4472C4" w:themeColor="accent1"/>
        </w:pBdr>
        <w:spacing w:before="0" w:after="240"/>
        <w:rPr>
          <w:rFonts w:ascii="Segoe UI" w:hAnsi="Segoe UI" w:cs="Segoe UI"/>
        </w:rPr>
      </w:pPr>
      <w:bookmarkStart w:id="13" w:name="_Toc242986316"/>
      <w:r w:rsidRPr="002C6C69">
        <w:rPr>
          <w:rFonts w:ascii="Segoe UI" w:hAnsi="Segoe UI" w:cs="Segoe UI"/>
        </w:rPr>
        <w:t>The BigCalculator: Desktop-Grade Precision in Excel</w:t>
      </w:r>
      <w:bookmarkEnd w:id="13"/>
    </w:p>
    <w:p w14:paraId="0F43EAE9" w14:textId="2577B254" w:rsidR="00291BF3" w:rsidRDefault="00291BF3" w:rsidP="00291BF3">
      <w:pPr>
        <w:spacing w:after="0"/>
        <w:rPr>
          <w:rFonts w:ascii="Segoe UI" w:hAnsi="Segoe UI" w:cs="Segoe UI"/>
        </w:rPr>
      </w:pPr>
      <w:r w:rsidRPr="002C6C69">
        <w:rPr>
          <w:rFonts w:ascii="Segoe UI" w:hAnsi="Segoe UI" w:cs="Segoe UI"/>
        </w:rPr>
        <w:t xml:space="preserve">Serving as the flagship showcase for the </w:t>
      </w:r>
      <w:r w:rsidRPr="00291BF3">
        <w:rPr>
          <w:rFonts w:ascii="Segoe UI" w:hAnsi="Segoe UI" w:cs="Segoe UI"/>
          <w:b/>
          <w:bCs/>
        </w:rPr>
        <w:t>BigDecimal</w:t>
      </w:r>
      <w:r w:rsidRPr="002C6C69">
        <w:rPr>
          <w:rFonts w:ascii="Segoe UI" w:hAnsi="Segoe UI" w:cs="Segoe UI"/>
        </w:rPr>
        <w:t xml:space="preserve"> add-in, the </w:t>
      </w:r>
      <w:r w:rsidRPr="00291BF3">
        <w:rPr>
          <w:rFonts w:ascii="Segoe UI" w:hAnsi="Segoe UI" w:cs="Segoe UI"/>
          <w:b/>
          <w:bCs/>
        </w:rPr>
        <w:t>BigCalculator</w:t>
      </w:r>
      <w:r w:rsidRPr="002C6C69">
        <w:rPr>
          <w:rFonts w:ascii="Segoe UI" w:hAnsi="Segoe UI" w:cs="Segoe UI"/>
        </w:rPr>
        <w:t xml:space="preserve"> </w:t>
      </w:r>
      <w:r>
        <w:rPr>
          <w:rFonts w:ascii="Segoe UI" w:hAnsi="Segoe UI" w:cs="Segoe UI"/>
        </w:rPr>
        <w:t>(</w:t>
      </w:r>
      <w:r>
        <w:rPr>
          <w:rFonts w:ascii="Segoe UI" w:hAnsi="Segoe UI" w:cs="Segoe UI"/>
        </w:rPr>
        <w:fldChar w:fldCharType="begin"/>
      </w:r>
      <w:r>
        <w:rPr>
          <w:rFonts w:ascii="Segoe UI" w:hAnsi="Segoe UI" w:cs="Segoe UI"/>
        </w:rPr>
        <w:instrText xml:space="preserve"> REF _Ref231153781 \h </w:instrText>
      </w:r>
      <w:r>
        <w:rPr>
          <w:rFonts w:ascii="Segoe UI" w:hAnsi="Segoe UI" w:cs="Segoe UI"/>
        </w:rPr>
      </w:r>
      <w:r>
        <w:rPr>
          <w:rFonts w:ascii="Segoe UI" w:hAnsi="Segoe UI" w:cs="Segoe UI"/>
        </w:rPr>
        <w:fldChar w:fldCharType="separate"/>
      </w:r>
      <w:r w:rsidR="00805244">
        <w:t xml:space="preserve">Figure </w:t>
      </w:r>
      <w:r w:rsidR="00805244">
        <w:rPr>
          <w:noProof/>
        </w:rPr>
        <w:t>3</w:t>
      </w:r>
      <w:r w:rsidR="00805244">
        <w:noBreakHyphen/>
      </w:r>
      <w:r w:rsidR="00805244">
        <w:rPr>
          <w:noProof/>
        </w:rPr>
        <w:t>1</w:t>
      </w:r>
      <w:r>
        <w:rPr>
          <w:rFonts w:ascii="Segoe UI" w:hAnsi="Segoe UI" w:cs="Segoe UI"/>
        </w:rPr>
        <w:fldChar w:fldCharType="end"/>
      </w:r>
      <w:r>
        <w:rPr>
          <w:rFonts w:ascii="Segoe UI" w:hAnsi="Segoe UI" w:cs="Segoe UI"/>
        </w:rPr>
        <w:t xml:space="preserve">) </w:t>
      </w:r>
      <w:r w:rsidRPr="002C6C69">
        <w:rPr>
          <w:rFonts w:ascii="Segoe UI" w:hAnsi="Segoe UI" w:cs="Segoe UI"/>
        </w:rPr>
        <w:t>is a fully functional, real-time application designed to demonstrate the sheer speed and raw numerical depth of the underlying mathematical kernel. Boasting a large, highly legible display, it provides a user-friendly interface for executing hyper-precise calculations that easily transcend the limitations of traditional 64-bit hardware.</w:t>
      </w:r>
    </w:p>
    <w:p w14:paraId="3B97A331" w14:textId="77777777" w:rsidR="00291BF3" w:rsidRDefault="00291BF3" w:rsidP="00291BF3">
      <w:pPr>
        <w:spacing w:after="0"/>
        <w:rPr>
          <w:rFonts w:ascii="Segoe UI" w:hAnsi="Segoe UI" w:cs="Segoe UI"/>
        </w:rPr>
      </w:pPr>
    </w:p>
    <w:p w14:paraId="451D7886" w14:textId="62B10139" w:rsidR="00291BF3" w:rsidRDefault="00291BF3" w:rsidP="00D103D8">
      <w:pPr>
        <w:spacing w:after="0"/>
        <w:rPr>
          <w:rFonts w:ascii="Segoe UI" w:hAnsi="Segoe UI" w:cs="Segoe UI"/>
        </w:rPr>
      </w:pPr>
      <w:r w:rsidRPr="00291BF3">
        <w:rPr>
          <w:rFonts w:ascii="Segoe UI" w:hAnsi="Segoe UI" w:cs="Segoe UI"/>
        </w:rPr>
        <w:t>The calculator exposes a comprehensive suite of advanced mathematical tools directly on its control panel: standard operations (+, −, ×, ÷), algebraic controls (Absolute Value, Sign Inversion, Truncation, Fraction Splitting, Modulo, and Strict Comparisons), alongside rapid transcendental engines like powers (</w:t>
      </w:r>
      <w:r w:rsidRPr="00291BF3">
        <w:rPr>
          <w:rFonts w:ascii="Segoe UI" w:hAnsi="Segoe UI" w:cs="Segoe UI"/>
          <w:i/>
          <w:iCs/>
        </w:rPr>
        <w:t>x</w:t>
      </w:r>
      <w:r w:rsidRPr="00E54783">
        <w:rPr>
          <w:rFonts w:ascii="Segoe UI" w:hAnsi="Segoe UI" w:cs="Segoe UI"/>
          <w:i/>
          <w:iCs/>
          <w:vertAlign w:val="superscript"/>
        </w:rPr>
        <w:t>y</w:t>
      </w:r>
      <w:r w:rsidRPr="00291BF3">
        <w:rPr>
          <w:rFonts w:ascii="Segoe UI" w:hAnsi="Segoe UI" w:cs="Segoe UI"/>
        </w:rPr>
        <w:t>), Natural and Base-10 Logarithms (</w:t>
      </w:r>
      <w:r w:rsidRPr="00291BF3">
        <w:rPr>
          <w:rFonts w:ascii="Segoe UI" w:hAnsi="Segoe UI" w:cs="Segoe UI"/>
          <w:i/>
          <w:iCs/>
        </w:rPr>
        <w:t>ln</w:t>
      </w:r>
      <w:r w:rsidRPr="00291BF3">
        <w:rPr>
          <w:rFonts w:ascii="Segoe UI" w:hAnsi="Segoe UI" w:cs="Segoe UI"/>
        </w:rPr>
        <w:t xml:space="preserve">, </w:t>
      </w:r>
      <w:r w:rsidRPr="00291BF3">
        <w:rPr>
          <w:rFonts w:ascii="Segoe UI" w:hAnsi="Segoe UI" w:cs="Segoe UI"/>
          <w:i/>
          <w:iCs/>
        </w:rPr>
        <w:t>log</w:t>
      </w:r>
      <w:r w:rsidRPr="00291BF3">
        <w:rPr>
          <w:rFonts w:ascii="Segoe UI" w:hAnsi="Segoe UI" w:cs="Segoe UI"/>
        </w:rPr>
        <w:t>), Exponentials (</w:t>
      </w:r>
      <w:r w:rsidRPr="00291BF3">
        <w:rPr>
          <w:rFonts w:ascii="Segoe UI" w:hAnsi="Segoe UI" w:cs="Segoe UI"/>
          <w:i/>
          <w:iCs/>
        </w:rPr>
        <w:t>exp</w:t>
      </w:r>
      <w:r w:rsidRPr="00291BF3">
        <w:rPr>
          <w:rFonts w:ascii="Segoe UI" w:hAnsi="Segoe UI" w:cs="Segoe UI"/>
        </w:rPr>
        <w:t>), Square Roots (</w:t>
      </w:r>
      <w:r w:rsidRPr="00291BF3">
        <w:rPr>
          <w:rFonts w:ascii="Segoe UI" w:hAnsi="Segoe UI" w:cs="Segoe UI"/>
          <w:i/>
          <w:iCs/>
        </w:rPr>
        <w:t>√</w:t>
      </w:r>
      <w:r w:rsidRPr="00291BF3">
        <w:rPr>
          <w:rFonts w:ascii="Segoe UI" w:hAnsi="Segoe UI" w:cs="Segoe UI"/>
        </w:rPr>
        <w:t>), Factorials (</w:t>
      </w:r>
      <w:r w:rsidRPr="00291BF3">
        <w:rPr>
          <w:rFonts w:ascii="Segoe UI" w:hAnsi="Segoe UI" w:cs="Segoe UI"/>
          <w:i/>
          <w:iCs/>
        </w:rPr>
        <w:t>n!</w:t>
      </w:r>
      <w:r w:rsidRPr="00291BF3">
        <w:rPr>
          <w:rFonts w:ascii="Segoe UI" w:hAnsi="Segoe UI" w:cs="Segoe UI"/>
        </w:rPr>
        <w:t xml:space="preserve">), and instant, arbitrary-scale generations of mathematical constants like </w:t>
      </w:r>
      <w:r w:rsidRPr="00291BF3">
        <w:rPr>
          <w:rFonts w:ascii="Segoe UI" w:hAnsi="Segoe UI" w:cs="Segoe UI"/>
          <w:i/>
          <w:iCs/>
        </w:rPr>
        <w:t>π</w:t>
      </w:r>
      <w:r w:rsidRPr="00291BF3">
        <w:rPr>
          <w:rFonts w:ascii="Segoe UI" w:hAnsi="Segoe UI" w:cs="Segoe UI"/>
        </w:rPr>
        <w:t xml:space="preserve"> and </w:t>
      </w:r>
      <w:r w:rsidRPr="00291BF3">
        <w:rPr>
          <w:rFonts w:ascii="Segoe UI" w:hAnsi="Segoe UI" w:cs="Segoe UI"/>
          <w:i/>
          <w:iCs/>
        </w:rPr>
        <w:t>e</w:t>
      </w:r>
      <w:r w:rsidRPr="00291BF3">
        <w:rPr>
          <w:rFonts w:ascii="Segoe UI" w:hAnsi="Segoe UI" w:cs="Segoe UI"/>
        </w:rPr>
        <w:t>.</w:t>
      </w:r>
    </w:p>
    <w:p w14:paraId="6776EA5D" w14:textId="77777777" w:rsidR="00291BF3" w:rsidRDefault="00291BF3" w:rsidP="00D103D8">
      <w:pPr>
        <w:spacing w:after="0"/>
        <w:rPr>
          <w:rFonts w:ascii="Segoe UI" w:hAnsi="Segoe UI" w:cs="Segoe UI"/>
        </w:rPr>
      </w:pPr>
    </w:p>
    <w:p w14:paraId="1CB46D80" w14:textId="05706BB4" w:rsidR="00291BF3" w:rsidRDefault="00291BF3" w:rsidP="00D103D8">
      <w:pPr>
        <w:spacing w:after="0"/>
        <w:rPr>
          <w:rFonts w:ascii="Segoe UI" w:hAnsi="Segoe UI" w:cs="Segoe UI"/>
        </w:rPr>
      </w:pPr>
      <w:r w:rsidRPr="00291BF3">
        <w:rPr>
          <w:rFonts w:ascii="Segoe UI" w:hAnsi="Segoe UI" w:cs="Segoe UI"/>
        </w:rPr>
        <w:t xml:space="preserve">To give developers absolute control over the execution layout, the application features an integrated Precision </w:t>
      </w:r>
      <w:r w:rsidRPr="00291BF3">
        <w:rPr>
          <w:rFonts w:ascii="Segoe UI" w:hAnsi="Segoe UI" w:cs="Segoe UI"/>
          <w:b/>
          <w:bCs/>
        </w:rPr>
        <w:t>Scale</w:t>
      </w:r>
      <w:r w:rsidRPr="00291BF3">
        <w:rPr>
          <w:rFonts w:ascii="Segoe UI" w:hAnsi="Segoe UI" w:cs="Segoe UI"/>
        </w:rPr>
        <w:t xml:space="preserve"> button and an editable configuration box. Users can dynamically input their exact target decimal scale right on the interface, instantly recalibrating the calculator to process complex formulas across dozens or hundreds of digits with absolute, </w:t>
      </w:r>
      <w:r w:rsidRPr="00291BF3">
        <w:rPr>
          <w:rFonts w:ascii="Segoe UI" w:hAnsi="Segoe UI" w:cs="Segoe UI"/>
        </w:rPr>
        <w:lastRenderedPageBreak/>
        <w:t xml:space="preserve">character-for-character fidelity. As the official example workbook, the </w:t>
      </w:r>
      <w:r w:rsidRPr="00291BF3">
        <w:rPr>
          <w:rFonts w:ascii="Segoe UI" w:hAnsi="Segoe UI" w:cs="Segoe UI"/>
          <w:b/>
          <w:bCs/>
        </w:rPr>
        <w:t>BigCalculator</w:t>
      </w:r>
      <w:r w:rsidRPr="00291BF3">
        <w:rPr>
          <w:rFonts w:ascii="Segoe UI" w:hAnsi="Segoe UI" w:cs="Segoe UI"/>
        </w:rPr>
        <w:t xml:space="preserve"> stands as concrete proof that Excel can be transformed into a desktop-grade, infinite-precision computing station.</w:t>
      </w:r>
    </w:p>
    <w:p w14:paraId="107889E1" w14:textId="77777777" w:rsidR="00291BF3" w:rsidRDefault="00291BF3" w:rsidP="00D103D8">
      <w:pPr>
        <w:spacing w:after="0"/>
        <w:rPr>
          <w:rFonts w:ascii="Segoe UI" w:hAnsi="Segoe UI" w:cs="Segoe UI"/>
        </w:rPr>
      </w:pPr>
    </w:p>
    <w:p w14:paraId="01F87B85" w14:textId="15348D55" w:rsidR="00291BF3" w:rsidRDefault="00291BF3" w:rsidP="00291BF3">
      <w:pPr>
        <w:spacing w:after="0"/>
        <w:jc w:val="center"/>
        <w:rPr>
          <w:rFonts w:ascii="Segoe UI" w:hAnsi="Segoe UI" w:cs="Segoe UI"/>
        </w:rPr>
      </w:pPr>
      <w:r>
        <w:rPr>
          <w:noProof/>
        </w:rPr>
        <w:drawing>
          <wp:inline distT="0" distB="0" distL="0" distR="0" wp14:anchorId="1C1EA65C" wp14:editId="0253E823">
            <wp:extent cx="3236259" cy="2053407"/>
            <wp:effectExtent l="0" t="0" r="2540" b="4445"/>
            <wp:docPr id="8728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73264" name=""/>
                    <pic:cNvPicPr/>
                  </pic:nvPicPr>
                  <pic:blipFill>
                    <a:blip r:embed="rId6"/>
                    <a:stretch>
                      <a:fillRect/>
                    </a:stretch>
                  </pic:blipFill>
                  <pic:spPr>
                    <a:xfrm>
                      <a:off x="0" y="0"/>
                      <a:ext cx="3265520" cy="2071973"/>
                    </a:xfrm>
                    <a:prstGeom prst="rect">
                      <a:avLst/>
                    </a:prstGeom>
                  </pic:spPr>
                </pic:pic>
              </a:graphicData>
            </a:graphic>
          </wp:inline>
        </w:drawing>
      </w:r>
    </w:p>
    <w:p w14:paraId="6936D652" w14:textId="20057B36" w:rsidR="00291BF3" w:rsidRDefault="00291BF3" w:rsidP="00291BF3">
      <w:pPr>
        <w:pStyle w:val="Caption"/>
        <w:spacing w:after="0"/>
        <w:jc w:val="center"/>
        <w:rPr>
          <w:rFonts w:ascii="Segoe UI" w:hAnsi="Segoe UI" w:cs="Segoe UI"/>
        </w:rPr>
      </w:pPr>
      <w:bookmarkStart w:id="14" w:name="_Ref231153781"/>
      <w:bookmarkStart w:id="15" w:name="_Toc242986353"/>
      <w:r>
        <w:t xml:space="preserve">Figure </w:t>
      </w:r>
      <w:fldSimple w:instr=" STYLEREF 1 \s ">
        <w:r w:rsidR="00805244">
          <w:rPr>
            <w:noProof/>
          </w:rPr>
          <w:t>3</w:t>
        </w:r>
      </w:fldSimple>
      <w:r w:rsidR="006D74D3">
        <w:noBreakHyphen/>
      </w:r>
      <w:fldSimple w:instr=" SEQ Figure \* ARABIC \s 1 ">
        <w:r w:rsidR="00805244">
          <w:rPr>
            <w:noProof/>
          </w:rPr>
          <w:t>1</w:t>
        </w:r>
      </w:fldSimple>
      <w:bookmarkEnd w:id="14"/>
      <w:r>
        <w:t>: The BigCalculator</w:t>
      </w:r>
      <w:bookmarkEnd w:id="15"/>
    </w:p>
    <w:p w14:paraId="0B204F0C" w14:textId="77777777" w:rsidR="00D103D8" w:rsidRDefault="00D103D8" w:rsidP="00291BF3">
      <w:pPr>
        <w:spacing w:after="0"/>
        <w:rPr>
          <w:rFonts w:ascii="Segoe UI" w:hAnsi="Segoe UI" w:cs="Segoe UI"/>
        </w:rPr>
      </w:pPr>
    </w:p>
    <w:p w14:paraId="6E181913" w14:textId="77777777" w:rsidR="00291BF3" w:rsidRDefault="00291BF3" w:rsidP="00291BF3">
      <w:pPr>
        <w:spacing w:after="0"/>
        <w:rPr>
          <w:rFonts w:ascii="Segoe UI" w:hAnsi="Segoe UI" w:cs="Segoe UI"/>
        </w:rPr>
      </w:pPr>
    </w:p>
    <w:p w14:paraId="0021953D" w14:textId="1A282503" w:rsidR="005C2F04" w:rsidRPr="005C2F04" w:rsidRDefault="005C2F04" w:rsidP="005C2F04">
      <w:pPr>
        <w:pStyle w:val="Heading1"/>
        <w:pBdr>
          <w:bottom w:val="single" w:sz="12" w:space="1" w:color="4472C4" w:themeColor="accent1"/>
        </w:pBdr>
        <w:spacing w:before="0" w:after="240" w:line="240" w:lineRule="auto"/>
        <w:rPr>
          <w:rFonts w:ascii="Segoe UI" w:hAnsi="Segoe UI" w:cs="Segoe UI"/>
        </w:rPr>
      </w:pPr>
      <w:bookmarkStart w:id="16" w:name="_Toc242986317"/>
      <w:r w:rsidRPr="005C2F04">
        <w:rPr>
          <w:rFonts w:ascii="Segoe UI" w:hAnsi="Segoe UI" w:cs="Segoe UI"/>
        </w:rPr>
        <w:t xml:space="preserve">Installation of BigDecimal </w:t>
      </w:r>
      <w:r w:rsidR="006502EF">
        <w:rPr>
          <w:rFonts w:ascii="Segoe UI" w:hAnsi="Segoe UI" w:cs="Segoe UI"/>
        </w:rPr>
        <w:t>v</w:t>
      </w:r>
      <w:r w:rsidR="00ED6856">
        <w:rPr>
          <w:rFonts w:ascii="Segoe UI" w:hAnsi="Segoe UI" w:cs="Segoe UI"/>
        </w:rPr>
        <w:t>1.6</w:t>
      </w:r>
      <w:r w:rsidRPr="005C2F04">
        <w:rPr>
          <w:rFonts w:ascii="Segoe UI" w:hAnsi="Segoe UI" w:cs="Segoe UI"/>
        </w:rPr>
        <w:t>.xlam</w:t>
      </w:r>
      <w:bookmarkEnd w:id="16"/>
    </w:p>
    <w:p w14:paraId="14C14FAA" w14:textId="2FFF2FA8" w:rsidR="005C2F04" w:rsidRPr="002C0915" w:rsidRDefault="005C2F04" w:rsidP="005C2F04">
      <w:pPr>
        <w:spacing w:after="0"/>
        <w:rPr>
          <w:rFonts w:ascii="Segoe UI" w:hAnsi="Segoe UI" w:cs="Segoe UI"/>
        </w:rPr>
      </w:pPr>
      <w:r w:rsidRPr="002C0915">
        <w:rPr>
          <w:rFonts w:ascii="Segoe UI" w:hAnsi="Segoe UI" w:cs="Segoe UI"/>
        </w:rPr>
        <w:t xml:space="preserve">Follow the </w:t>
      </w:r>
      <w:r>
        <w:rPr>
          <w:rFonts w:ascii="Segoe UI" w:hAnsi="Segoe UI" w:cs="Segoe UI"/>
        </w:rPr>
        <w:t>steps</w:t>
      </w:r>
      <w:r w:rsidRPr="002C0915">
        <w:rPr>
          <w:rFonts w:ascii="Segoe UI" w:hAnsi="Segoe UI" w:cs="Segoe UI"/>
        </w:rPr>
        <w:t xml:space="preserve"> below to install the </w:t>
      </w:r>
      <w:r>
        <w:rPr>
          <w:rFonts w:ascii="Segoe UI" w:hAnsi="Segoe UI" w:cs="Segoe UI"/>
          <w:b/>
          <w:bCs/>
        </w:rPr>
        <w:t>BigDecimal</w:t>
      </w:r>
      <w:r w:rsidRPr="002C0915">
        <w:rPr>
          <w:rFonts w:ascii="Segoe UI" w:hAnsi="Segoe UI" w:cs="Segoe UI"/>
        </w:rPr>
        <w:t xml:space="preserve"> add-in and integrate it with Microsoft Excel. These steps ensure the library is correctly registered and available for use within the VBA Editor.</w:t>
      </w:r>
    </w:p>
    <w:p w14:paraId="5719FC55" w14:textId="77777777" w:rsidR="005C2F04" w:rsidRPr="002C0915" w:rsidRDefault="005C2F04" w:rsidP="005C2F04">
      <w:pPr>
        <w:spacing w:after="0"/>
        <w:rPr>
          <w:rFonts w:ascii="Segoe UI" w:hAnsi="Segoe UI" w:cs="Segoe UI"/>
        </w:rPr>
      </w:pPr>
    </w:p>
    <w:p w14:paraId="1AF21EF9" w14:textId="42A3B52D" w:rsidR="005C2F04" w:rsidRPr="002C0915" w:rsidRDefault="005C2F04" w:rsidP="005C2F04">
      <w:pPr>
        <w:pStyle w:val="Heading3"/>
        <w:spacing w:before="0" w:line="276" w:lineRule="auto"/>
        <w:rPr>
          <w:rFonts w:ascii="Segoe UI" w:hAnsi="Segoe UI" w:cs="Segoe UI"/>
        </w:rPr>
      </w:pPr>
      <w:bookmarkStart w:id="17" w:name="_Toc229501037"/>
      <w:bookmarkStart w:id="18" w:name="_Toc242986318"/>
      <w:r w:rsidRPr="002C0915">
        <w:rPr>
          <w:rFonts w:ascii="Segoe UI" w:hAnsi="Segoe UI" w:cs="Segoe UI"/>
        </w:rPr>
        <w:t xml:space="preserve">Downloading the </w:t>
      </w:r>
      <w:r>
        <w:rPr>
          <w:rFonts w:ascii="Segoe UI" w:hAnsi="Segoe UI" w:cs="Segoe UI"/>
        </w:rPr>
        <w:t>BigDecimal</w:t>
      </w:r>
      <w:r w:rsidRPr="002C0915">
        <w:rPr>
          <w:rFonts w:ascii="Segoe UI" w:hAnsi="Segoe UI" w:cs="Segoe UI"/>
        </w:rPr>
        <w:t xml:space="preserve"> Add-in</w:t>
      </w:r>
      <w:bookmarkEnd w:id="17"/>
      <w:bookmarkEnd w:id="18"/>
    </w:p>
    <w:p w14:paraId="559B04FB" w14:textId="1C980A4D" w:rsidR="005C2F04" w:rsidRDefault="005C2F04" w:rsidP="005C2F04">
      <w:pPr>
        <w:spacing w:after="0"/>
        <w:rPr>
          <w:rFonts w:ascii="Segoe UI" w:hAnsi="Segoe UI" w:cs="Segoe UI"/>
        </w:rPr>
      </w:pPr>
      <w:r w:rsidRPr="002C0915">
        <w:rPr>
          <w:rFonts w:ascii="Segoe UI" w:hAnsi="Segoe UI" w:cs="Segoe UI"/>
        </w:rPr>
        <w:t xml:space="preserve">To install the Add-in, download the </w:t>
      </w:r>
      <w:r>
        <w:rPr>
          <w:rFonts w:ascii="Segoe UI" w:hAnsi="Segoe UI" w:cs="Segoe UI"/>
          <w:b/>
          <w:bCs/>
        </w:rPr>
        <w:t xml:space="preserve">BigDecimal </w:t>
      </w:r>
      <w:r w:rsidR="006502EF">
        <w:rPr>
          <w:rFonts w:ascii="Segoe UI" w:hAnsi="Segoe UI" w:cs="Segoe UI"/>
          <w:b/>
          <w:bCs/>
        </w:rPr>
        <w:t>v</w:t>
      </w:r>
      <w:r w:rsidR="00ED6856">
        <w:rPr>
          <w:rFonts w:ascii="Segoe UI" w:hAnsi="Segoe UI" w:cs="Segoe UI"/>
          <w:b/>
          <w:bCs/>
        </w:rPr>
        <w:t>1.6</w:t>
      </w:r>
      <w:r>
        <w:rPr>
          <w:rFonts w:ascii="Segoe UI" w:hAnsi="Segoe UI" w:cs="Segoe UI"/>
          <w:b/>
          <w:bCs/>
        </w:rPr>
        <w:t>.xlam</w:t>
      </w:r>
      <w:r w:rsidRPr="002C0915">
        <w:rPr>
          <w:rFonts w:ascii="Segoe UI" w:hAnsi="Segoe UI" w:cs="Segoe UI"/>
        </w:rPr>
        <w:t xml:space="preserve"> file from the </w:t>
      </w:r>
      <w:hyperlink r:id="rId7" w:history="1">
        <w:r w:rsidRPr="002C0915">
          <w:rPr>
            <w:rStyle w:val="Hyperlink"/>
            <w:rFonts w:ascii="Segoe UI" w:hAnsi="Segoe UI" w:cs="Segoe UI"/>
          </w:rPr>
          <w:t>GitHub</w:t>
        </w:r>
      </w:hyperlink>
      <w:r w:rsidRPr="002C0915">
        <w:rPr>
          <w:rFonts w:ascii="Segoe UI" w:hAnsi="Segoe UI" w:cs="Segoe UI"/>
        </w:rPr>
        <w:t xml:space="preserve"> repository and move it to the local Microsoft Add-ins directory:</w:t>
      </w:r>
    </w:p>
    <w:p w14:paraId="371AF8CF" w14:textId="77777777" w:rsidR="005C2F04" w:rsidRPr="002C0915" w:rsidRDefault="005C2F04" w:rsidP="005C2F04">
      <w:pPr>
        <w:spacing w:after="0"/>
        <w:rPr>
          <w:rFonts w:ascii="Segoe UI" w:hAnsi="Segoe UI" w:cs="Segoe UI"/>
        </w:rPr>
      </w:pPr>
    </w:p>
    <w:p w14:paraId="20C7FF0F" w14:textId="77777777" w:rsidR="005C2F04" w:rsidRPr="002C0915" w:rsidRDefault="005C2F04" w:rsidP="005C2F04">
      <w:pPr>
        <w:spacing w:after="0"/>
        <w:ind w:left="720"/>
        <w:rPr>
          <w:rFonts w:ascii="Segoe UI" w:hAnsi="Segoe UI" w:cs="Segoe UI"/>
        </w:rPr>
      </w:pPr>
      <w:r w:rsidRPr="002C0915">
        <w:rPr>
          <w:rFonts w:ascii="Segoe UI" w:hAnsi="Segoe UI" w:cs="Segoe UI"/>
        </w:rPr>
        <w:t>C:\Users\[</w:t>
      </w:r>
      <w:r w:rsidRPr="002C0915">
        <w:rPr>
          <w:rFonts w:ascii="Segoe UI" w:hAnsi="Segoe UI" w:cs="Segoe UI"/>
          <w:i/>
          <w:iCs/>
        </w:rPr>
        <w:t>YourUsername</w:t>
      </w:r>
      <w:r w:rsidRPr="002C0915">
        <w:rPr>
          <w:rFonts w:ascii="Segoe UI" w:hAnsi="Segoe UI" w:cs="Segoe UI"/>
        </w:rPr>
        <w:t>]\AppData\Roaming\Microsoft\AddIns</w:t>
      </w:r>
    </w:p>
    <w:p w14:paraId="33909E78" w14:textId="77777777" w:rsidR="005C2F04" w:rsidRDefault="005C2F04" w:rsidP="005C2F04">
      <w:pPr>
        <w:spacing w:after="0"/>
        <w:rPr>
          <w:rFonts w:ascii="Segoe UI" w:hAnsi="Segoe UI" w:cs="Segoe UI"/>
          <w:i/>
          <w:iCs/>
        </w:rPr>
      </w:pPr>
    </w:p>
    <w:p w14:paraId="4E1C2807" w14:textId="77777777" w:rsidR="005C2F04" w:rsidRPr="002C0915" w:rsidRDefault="005C2F04" w:rsidP="005C2F04">
      <w:pPr>
        <w:spacing w:after="0"/>
        <w:rPr>
          <w:rFonts w:ascii="Segoe UI" w:hAnsi="Segoe UI" w:cs="Segoe UI"/>
          <w:i/>
          <w:iCs/>
        </w:rPr>
      </w:pPr>
      <w:r w:rsidRPr="002C0915">
        <w:rPr>
          <w:rFonts w:ascii="Segoe UI" w:hAnsi="Segoe UI" w:cs="Segoe UI"/>
          <w:i/>
          <w:iCs/>
        </w:rPr>
        <w:t xml:space="preserve">Note: Replace [YourUsername] with your active Windows login name. </w:t>
      </w:r>
    </w:p>
    <w:p w14:paraId="2938647E" w14:textId="77777777" w:rsidR="005C2F04" w:rsidRPr="002C0915" w:rsidRDefault="005C2F04" w:rsidP="005C2F04">
      <w:pPr>
        <w:spacing w:after="0"/>
        <w:rPr>
          <w:rFonts w:ascii="Segoe UI" w:hAnsi="Segoe UI" w:cs="Segoe UI"/>
          <w:i/>
          <w:iCs/>
        </w:rPr>
      </w:pPr>
    </w:p>
    <w:p w14:paraId="73740857" w14:textId="77777777" w:rsidR="005C2F04" w:rsidRPr="002C0915" w:rsidRDefault="005C2F04" w:rsidP="005C2F04">
      <w:pPr>
        <w:spacing w:after="0"/>
        <w:rPr>
          <w:rFonts w:ascii="Segoe UI" w:hAnsi="Segoe UI" w:cs="Segoe UI"/>
          <w:b/>
          <w:bCs/>
        </w:rPr>
      </w:pPr>
      <w:r w:rsidRPr="002C0915">
        <w:rPr>
          <w:rFonts w:ascii="Segoe UI" w:hAnsi="Segoe UI" w:cs="Segoe UI"/>
          <w:b/>
          <w:bCs/>
        </w:rPr>
        <w:t>Quick Access Shortcut:</w:t>
      </w:r>
    </w:p>
    <w:p w14:paraId="4570F840" w14:textId="77777777" w:rsidR="005C2F04" w:rsidRDefault="005C2F04" w:rsidP="005C2F04">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19F098D4" w14:textId="77777777" w:rsidR="005C2F04" w:rsidRPr="002C0915" w:rsidRDefault="005C2F04" w:rsidP="005C2F04">
      <w:pPr>
        <w:spacing w:after="0"/>
        <w:rPr>
          <w:rFonts w:ascii="Segoe UI" w:hAnsi="Segoe UI" w:cs="Segoe UI"/>
        </w:rPr>
      </w:pPr>
    </w:p>
    <w:p w14:paraId="3E23ADDF" w14:textId="77777777" w:rsidR="005C2F04" w:rsidRPr="002C0915" w:rsidRDefault="005C2F04" w:rsidP="005C2F04">
      <w:pPr>
        <w:spacing w:after="0"/>
        <w:ind w:left="360"/>
        <w:rPr>
          <w:rFonts w:ascii="Segoe UI" w:hAnsi="Segoe UI" w:cs="Segoe UI"/>
        </w:rPr>
      </w:pPr>
      <w:r w:rsidRPr="002C0915">
        <w:rPr>
          <w:rFonts w:ascii="Segoe UI" w:hAnsi="Segoe UI" w:cs="Segoe UI"/>
        </w:rPr>
        <w:tab/>
        <w:t>%appdata%\Microsoft\AddIns</w:t>
      </w:r>
    </w:p>
    <w:p w14:paraId="79D207F8" w14:textId="77777777" w:rsidR="005C2F04" w:rsidRDefault="005C2F04" w:rsidP="005C2F04">
      <w:pPr>
        <w:spacing w:after="0"/>
        <w:rPr>
          <w:rFonts w:ascii="Segoe UI" w:hAnsi="Segoe UI" w:cs="Segoe UI"/>
        </w:rPr>
      </w:pPr>
    </w:p>
    <w:p w14:paraId="0988ABA2" w14:textId="2F788D10" w:rsidR="005C2F04" w:rsidRPr="002C0915" w:rsidRDefault="005C2F04" w:rsidP="005C2F04">
      <w:pPr>
        <w:spacing w:after="0"/>
        <w:rPr>
          <w:rFonts w:ascii="Segoe UI" w:hAnsi="Segoe UI" w:cs="Segoe UI"/>
        </w:rPr>
      </w:pPr>
      <w:r w:rsidRPr="002C0915">
        <w:rPr>
          <w:rFonts w:ascii="Segoe UI" w:hAnsi="Segoe UI" w:cs="Segoe UI"/>
        </w:rPr>
        <w:t xml:space="preserve">Once the folder is open, drag and drop the </w:t>
      </w:r>
      <w:r>
        <w:rPr>
          <w:rFonts w:ascii="Segoe UI" w:hAnsi="Segoe UI" w:cs="Segoe UI"/>
        </w:rPr>
        <w:t xml:space="preserve">BigDecimal </w:t>
      </w:r>
      <w:r w:rsidR="006502EF">
        <w:rPr>
          <w:rFonts w:ascii="Segoe UI" w:hAnsi="Segoe UI" w:cs="Segoe UI"/>
        </w:rPr>
        <w:t>v</w:t>
      </w:r>
      <w:r w:rsidR="00ED6856">
        <w:rPr>
          <w:rFonts w:ascii="Segoe UI" w:hAnsi="Segoe UI" w:cs="Segoe UI"/>
        </w:rPr>
        <w:t>1.6</w:t>
      </w:r>
      <w:r>
        <w:rPr>
          <w:rFonts w:ascii="Segoe UI" w:hAnsi="Segoe UI" w:cs="Segoe UI"/>
        </w:rPr>
        <w:t>.xlam</w:t>
      </w:r>
      <w:r w:rsidRPr="002C0915">
        <w:rPr>
          <w:rFonts w:ascii="Segoe UI" w:hAnsi="Segoe UI" w:cs="Segoe UI"/>
        </w:rPr>
        <w:t xml:space="preserve"> file from your </w:t>
      </w:r>
      <w:r w:rsidRPr="002C0915">
        <w:rPr>
          <w:rFonts w:ascii="Segoe UI" w:hAnsi="Segoe UI" w:cs="Segoe UI"/>
          <w:b/>
          <w:bCs/>
        </w:rPr>
        <w:t>Downloads</w:t>
      </w:r>
      <w:r w:rsidRPr="002C0915">
        <w:rPr>
          <w:rFonts w:ascii="Segoe UI" w:hAnsi="Segoe UI" w:cs="Segoe UI"/>
        </w:rPr>
        <w:t xml:space="preserve"> folder into the </w:t>
      </w:r>
      <w:r w:rsidRPr="0041091C">
        <w:rPr>
          <w:rFonts w:ascii="Segoe UI" w:hAnsi="Segoe UI" w:cs="Segoe UI"/>
          <w:b/>
          <w:bCs/>
        </w:rPr>
        <w:t>Addins</w:t>
      </w:r>
      <w:r>
        <w:rPr>
          <w:rFonts w:ascii="Segoe UI" w:hAnsi="Segoe UI" w:cs="Segoe UI"/>
        </w:rPr>
        <w:t xml:space="preserve"> folder</w:t>
      </w:r>
      <w:r w:rsidRPr="002C0915">
        <w:rPr>
          <w:rFonts w:ascii="Segoe UI" w:hAnsi="Segoe UI" w:cs="Segoe UI"/>
        </w:rPr>
        <w:t xml:space="preserve"> as in </w:t>
      </w:r>
      <w:r>
        <w:rPr>
          <w:rFonts w:ascii="Segoe UI" w:hAnsi="Segoe UI" w:cs="Segoe UI"/>
        </w:rPr>
        <w:fldChar w:fldCharType="begin"/>
      </w:r>
      <w:r>
        <w:rPr>
          <w:rFonts w:ascii="Segoe UI" w:hAnsi="Segoe UI" w:cs="Segoe UI"/>
        </w:rPr>
        <w:instrText xml:space="preserve"> REF _Ref226839017 \h </w:instrText>
      </w:r>
      <w:r>
        <w:rPr>
          <w:rFonts w:ascii="Segoe UI" w:hAnsi="Segoe UI" w:cs="Segoe UI"/>
        </w:rPr>
      </w:r>
      <w:r>
        <w:rPr>
          <w:rFonts w:ascii="Segoe UI" w:hAnsi="Segoe UI" w:cs="Segoe UI"/>
        </w:rPr>
        <w:fldChar w:fldCharType="separate"/>
      </w:r>
      <w:r w:rsidR="00805244" w:rsidRPr="00690C04">
        <w:rPr>
          <w:rFonts w:ascii="Segoe UI" w:hAnsi="Segoe UI" w:cs="Segoe UI"/>
        </w:rPr>
        <w:t xml:space="preserve">Figure </w:t>
      </w:r>
      <w:r w:rsidR="00805244">
        <w:rPr>
          <w:rFonts w:ascii="Segoe UI" w:hAnsi="Segoe UI" w:cs="Segoe UI"/>
          <w:noProof/>
        </w:rPr>
        <w:t>4</w:t>
      </w:r>
      <w:r w:rsidR="00805244">
        <w:rPr>
          <w:rFonts w:ascii="Segoe UI" w:hAnsi="Segoe UI" w:cs="Segoe UI"/>
        </w:rPr>
        <w:noBreakHyphen/>
      </w:r>
      <w:r w:rsidR="00805244">
        <w:rPr>
          <w:rFonts w:ascii="Segoe UI" w:hAnsi="Segoe UI" w:cs="Segoe UI"/>
          <w:noProof/>
        </w:rPr>
        <w:t>1</w:t>
      </w:r>
      <w:r>
        <w:rPr>
          <w:rFonts w:ascii="Segoe UI" w:hAnsi="Segoe UI" w:cs="Segoe UI"/>
        </w:rPr>
        <w:fldChar w:fldCharType="end"/>
      </w:r>
      <w:r w:rsidRPr="002C0915">
        <w:rPr>
          <w:rFonts w:ascii="Segoe UI" w:hAnsi="Segoe UI" w:cs="Segoe UI"/>
        </w:rPr>
        <w:t>.</w:t>
      </w:r>
    </w:p>
    <w:p w14:paraId="5B2D271D" w14:textId="77777777" w:rsidR="005C2F04" w:rsidRPr="002C0915" w:rsidRDefault="005C2F04" w:rsidP="005C2F04">
      <w:pPr>
        <w:spacing w:after="0"/>
        <w:rPr>
          <w:rFonts w:ascii="Segoe UI" w:hAnsi="Segoe UI" w:cs="Segoe UI"/>
        </w:rPr>
      </w:pPr>
    </w:p>
    <w:p w14:paraId="6E426564" w14:textId="24E6E16A" w:rsidR="005C2F04" w:rsidRPr="002C0915" w:rsidRDefault="00ED6856" w:rsidP="005C2F04">
      <w:pPr>
        <w:keepNext/>
        <w:spacing w:after="0"/>
        <w:ind w:left="360"/>
        <w:jc w:val="center"/>
        <w:rPr>
          <w:rFonts w:ascii="Segoe UI" w:hAnsi="Segoe UI" w:cs="Segoe UI"/>
        </w:rPr>
      </w:pPr>
      <w:r>
        <w:rPr>
          <w:rFonts w:ascii="Segoe UI" w:hAnsi="Segoe UI" w:cs="Segoe UI"/>
          <w:noProof/>
        </w:rPr>
        <w:lastRenderedPageBreak/>
        <w:drawing>
          <wp:inline distT="0" distB="0" distL="0" distR="0" wp14:anchorId="59EDEAF5" wp14:editId="3E0019B4">
            <wp:extent cx="4836459" cy="1556531"/>
            <wp:effectExtent l="0" t="0" r="2540" b="5715"/>
            <wp:docPr id="166292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2876" cy="1571469"/>
                    </a:xfrm>
                    <a:prstGeom prst="rect">
                      <a:avLst/>
                    </a:prstGeom>
                    <a:noFill/>
                    <a:ln>
                      <a:noFill/>
                    </a:ln>
                  </pic:spPr>
                </pic:pic>
              </a:graphicData>
            </a:graphic>
          </wp:inline>
        </w:drawing>
      </w:r>
    </w:p>
    <w:p w14:paraId="04388FB7" w14:textId="4239B509" w:rsidR="005C2F04" w:rsidRPr="00690C04" w:rsidRDefault="005C2F04" w:rsidP="005C2F04">
      <w:pPr>
        <w:pStyle w:val="Caption"/>
        <w:spacing w:after="0"/>
        <w:jc w:val="center"/>
        <w:rPr>
          <w:rFonts w:ascii="Segoe UI" w:hAnsi="Segoe UI" w:cs="Segoe UI"/>
        </w:rPr>
      </w:pPr>
      <w:bookmarkStart w:id="19" w:name="_Ref226839017"/>
      <w:bookmarkStart w:id="20" w:name="_Ref226810484"/>
      <w:bookmarkStart w:id="21" w:name="_Ref226810504"/>
      <w:bookmarkStart w:id="22" w:name="_Toc229501075"/>
      <w:bookmarkStart w:id="23" w:name="_Toc242986354"/>
      <w:r w:rsidRPr="00690C04">
        <w:rPr>
          <w:rFonts w:ascii="Segoe UI" w:hAnsi="Segoe UI" w:cs="Segoe UI"/>
        </w:rPr>
        <w:t xml:space="preserve">Figure </w:t>
      </w:r>
      <w:r w:rsidR="006D74D3">
        <w:rPr>
          <w:rFonts w:ascii="Segoe UI" w:hAnsi="Segoe UI" w:cs="Segoe UI"/>
        </w:rPr>
        <w:fldChar w:fldCharType="begin"/>
      </w:r>
      <w:r w:rsidR="006D74D3">
        <w:rPr>
          <w:rFonts w:ascii="Segoe UI" w:hAnsi="Segoe UI" w:cs="Segoe UI"/>
        </w:rPr>
        <w:instrText xml:space="preserve"> STYLEREF 1 \s </w:instrText>
      </w:r>
      <w:r w:rsidR="006D74D3">
        <w:rPr>
          <w:rFonts w:ascii="Segoe UI" w:hAnsi="Segoe UI" w:cs="Segoe UI"/>
        </w:rPr>
        <w:fldChar w:fldCharType="separate"/>
      </w:r>
      <w:r w:rsidR="00805244">
        <w:rPr>
          <w:rFonts w:ascii="Segoe UI" w:hAnsi="Segoe UI" w:cs="Segoe UI"/>
          <w:noProof/>
        </w:rPr>
        <w:t>4</w:t>
      </w:r>
      <w:r w:rsidR="006D74D3">
        <w:rPr>
          <w:rFonts w:ascii="Segoe UI" w:hAnsi="Segoe UI" w:cs="Segoe UI"/>
        </w:rPr>
        <w:fldChar w:fldCharType="end"/>
      </w:r>
      <w:r w:rsidR="006D74D3">
        <w:rPr>
          <w:rFonts w:ascii="Segoe UI" w:hAnsi="Segoe UI" w:cs="Segoe UI"/>
        </w:rPr>
        <w:noBreakHyphen/>
      </w:r>
      <w:r w:rsidR="006D74D3">
        <w:rPr>
          <w:rFonts w:ascii="Segoe UI" w:hAnsi="Segoe UI" w:cs="Segoe UI"/>
        </w:rPr>
        <w:fldChar w:fldCharType="begin"/>
      </w:r>
      <w:r w:rsidR="006D74D3">
        <w:rPr>
          <w:rFonts w:ascii="Segoe UI" w:hAnsi="Segoe UI" w:cs="Segoe UI"/>
        </w:rPr>
        <w:instrText xml:space="preserve"> SEQ Figure \* ARABIC \s 1 </w:instrText>
      </w:r>
      <w:r w:rsidR="006D74D3">
        <w:rPr>
          <w:rFonts w:ascii="Segoe UI" w:hAnsi="Segoe UI" w:cs="Segoe UI"/>
        </w:rPr>
        <w:fldChar w:fldCharType="separate"/>
      </w:r>
      <w:r w:rsidR="00805244">
        <w:rPr>
          <w:rFonts w:ascii="Segoe UI" w:hAnsi="Segoe UI" w:cs="Segoe UI"/>
          <w:noProof/>
        </w:rPr>
        <w:t>1</w:t>
      </w:r>
      <w:r w:rsidR="006D74D3">
        <w:rPr>
          <w:rFonts w:ascii="Segoe UI" w:hAnsi="Segoe UI" w:cs="Segoe UI"/>
        </w:rPr>
        <w:fldChar w:fldCharType="end"/>
      </w:r>
      <w:bookmarkEnd w:id="19"/>
      <w:r w:rsidRPr="00690C04">
        <w:rPr>
          <w:rFonts w:ascii="Segoe UI" w:hAnsi="Segoe UI" w:cs="Segoe UI"/>
        </w:rPr>
        <w:t>: Excel Add-ins Folder</w:t>
      </w:r>
      <w:bookmarkEnd w:id="20"/>
      <w:bookmarkEnd w:id="21"/>
      <w:bookmarkEnd w:id="22"/>
      <w:bookmarkEnd w:id="23"/>
    </w:p>
    <w:p w14:paraId="08EDFFA1" w14:textId="77777777" w:rsidR="005C2F04" w:rsidRPr="002C0915" w:rsidRDefault="005C2F04" w:rsidP="005C2F04">
      <w:pPr>
        <w:spacing w:after="0"/>
        <w:ind w:left="360"/>
        <w:rPr>
          <w:rFonts w:ascii="Segoe UI" w:hAnsi="Segoe UI" w:cs="Segoe UI"/>
        </w:rPr>
      </w:pPr>
    </w:p>
    <w:p w14:paraId="2D74740B" w14:textId="77777777" w:rsidR="005C2F04" w:rsidRPr="002C0915" w:rsidRDefault="005C2F04" w:rsidP="005C2F04">
      <w:pPr>
        <w:pStyle w:val="Heading3"/>
        <w:spacing w:before="0" w:line="276" w:lineRule="auto"/>
        <w:rPr>
          <w:rFonts w:ascii="Segoe UI" w:hAnsi="Segoe UI" w:cs="Segoe UI"/>
        </w:rPr>
      </w:pPr>
      <w:bookmarkStart w:id="24" w:name="_Toc229501038"/>
      <w:bookmarkStart w:id="25" w:name="_Toc242986319"/>
      <w:r w:rsidRPr="002C0915">
        <w:rPr>
          <w:rFonts w:ascii="Segoe UI" w:hAnsi="Segoe UI" w:cs="Segoe UI"/>
        </w:rPr>
        <w:t>Important: Unblocking the Add-in</w:t>
      </w:r>
      <w:bookmarkEnd w:id="24"/>
      <w:bookmarkEnd w:id="25"/>
    </w:p>
    <w:p w14:paraId="67949872" w14:textId="77777777" w:rsidR="005C2F04" w:rsidRPr="002C0915" w:rsidRDefault="005C2F04" w:rsidP="005C2F04">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p>
    <w:p w14:paraId="4AA92E12" w14:textId="77777777" w:rsidR="005C2F04" w:rsidRPr="002C0915" w:rsidRDefault="005C2F04" w:rsidP="005C2F04">
      <w:pPr>
        <w:spacing w:after="0"/>
        <w:rPr>
          <w:rFonts w:ascii="Segoe UI" w:hAnsi="Segoe UI" w:cs="Segoe UI"/>
        </w:rPr>
      </w:pPr>
    </w:p>
    <w:p w14:paraId="57594E84" w14:textId="77777777" w:rsidR="005C2F04" w:rsidRPr="002C0915" w:rsidRDefault="005C2F04" w:rsidP="005C2F04">
      <w:pPr>
        <w:spacing w:after="0"/>
        <w:rPr>
          <w:rFonts w:ascii="Segoe UI" w:hAnsi="Segoe UI" w:cs="Segoe UI"/>
          <w:b/>
          <w:bCs/>
        </w:rPr>
      </w:pPr>
      <w:r w:rsidRPr="002C0915">
        <w:rPr>
          <w:rFonts w:ascii="Segoe UI" w:hAnsi="Segoe UI" w:cs="Segoe UI"/>
          <w:b/>
          <w:bCs/>
        </w:rPr>
        <w:t>To unblock the Add-in:</w:t>
      </w:r>
    </w:p>
    <w:p w14:paraId="1825FFF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Navigate to the %appdata%\Microsoft\AddIns folder</w:t>
      </w:r>
    </w:p>
    <w:p w14:paraId="04D94A53" w14:textId="1152F015" w:rsidR="005C2F04" w:rsidRPr="002C0915" w:rsidRDefault="005C2F04" w:rsidP="005C2F04">
      <w:pPr>
        <w:numPr>
          <w:ilvl w:val="0"/>
          <w:numId w:val="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w:t>
      </w:r>
      <w:r>
        <w:rPr>
          <w:rFonts w:ascii="Segoe UI" w:hAnsi="Segoe UI" w:cs="Segoe UI"/>
        </w:rPr>
        <w:t xml:space="preserve">BigDecimal </w:t>
      </w:r>
      <w:r w:rsidR="006502EF">
        <w:rPr>
          <w:rFonts w:ascii="Segoe UI" w:hAnsi="Segoe UI" w:cs="Segoe UI"/>
        </w:rPr>
        <w:t>v</w:t>
      </w:r>
      <w:r w:rsidR="00ED6856">
        <w:rPr>
          <w:rFonts w:ascii="Segoe UI" w:hAnsi="Segoe UI" w:cs="Segoe UI"/>
        </w:rPr>
        <w:t>1.6</w:t>
      </w:r>
      <w:r>
        <w:rPr>
          <w:rFonts w:ascii="Segoe UI" w:hAnsi="Segoe UI" w:cs="Segoe UI"/>
        </w:rPr>
        <w:t>.xlam</w:t>
      </w:r>
      <w:r w:rsidRPr="002C0915">
        <w:rPr>
          <w:rFonts w:ascii="Segoe UI" w:hAnsi="Segoe UI" w:cs="Segoe UI"/>
        </w:rPr>
        <w:t xml:space="preserve"> file.</w:t>
      </w:r>
    </w:p>
    <w:p w14:paraId="1F051058"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2050D0AB"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5761FBA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64FFECBD" w14:textId="77777777" w:rsidR="005C2F04" w:rsidRPr="002C0915" w:rsidRDefault="005C2F04" w:rsidP="005C2F04">
      <w:pPr>
        <w:spacing w:after="0"/>
        <w:ind w:left="720"/>
        <w:rPr>
          <w:rFonts w:ascii="Segoe UI" w:hAnsi="Segoe UI" w:cs="Segoe UI"/>
        </w:rPr>
      </w:pPr>
    </w:p>
    <w:p w14:paraId="4929FBE8" w14:textId="00ED2FE3" w:rsidR="005C2F04" w:rsidRPr="002C0915" w:rsidRDefault="00105AD6" w:rsidP="005C2F04">
      <w:pPr>
        <w:keepNext/>
        <w:spacing w:after="0"/>
        <w:ind w:left="360"/>
        <w:jc w:val="center"/>
        <w:rPr>
          <w:rFonts w:ascii="Segoe UI" w:hAnsi="Segoe UI" w:cs="Segoe UI"/>
        </w:rPr>
      </w:pPr>
      <w:r>
        <w:rPr>
          <w:rFonts w:ascii="Segoe UI" w:hAnsi="Segoe UI" w:cs="Segoe UI"/>
          <w:noProof/>
        </w:rPr>
        <w:drawing>
          <wp:inline distT="0" distB="0" distL="0" distR="0" wp14:anchorId="4B56C89D" wp14:editId="04C47C9C">
            <wp:extent cx="3111123" cy="3913094"/>
            <wp:effectExtent l="0" t="0" r="0" b="0"/>
            <wp:docPr id="76063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7037" cy="3933111"/>
                    </a:xfrm>
                    <a:prstGeom prst="rect">
                      <a:avLst/>
                    </a:prstGeom>
                    <a:noFill/>
                    <a:ln>
                      <a:noFill/>
                    </a:ln>
                  </pic:spPr>
                </pic:pic>
              </a:graphicData>
            </a:graphic>
          </wp:inline>
        </w:drawing>
      </w:r>
    </w:p>
    <w:p w14:paraId="6AB1C6AD" w14:textId="28E4CB70" w:rsidR="005C2F04" w:rsidRPr="00690C04" w:rsidRDefault="005C2F04" w:rsidP="005C2F04">
      <w:pPr>
        <w:pStyle w:val="Caption"/>
        <w:spacing w:after="0"/>
        <w:jc w:val="center"/>
        <w:rPr>
          <w:rFonts w:ascii="Segoe UI" w:hAnsi="Segoe UI" w:cs="Segoe UI"/>
        </w:rPr>
      </w:pPr>
      <w:bookmarkStart w:id="26" w:name="_Toc229501076"/>
      <w:bookmarkStart w:id="27" w:name="_Toc242986355"/>
      <w:r w:rsidRPr="00690C04">
        <w:rPr>
          <w:rFonts w:ascii="Segoe UI" w:hAnsi="Segoe UI" w:cs="Segoe UI"/>
        </w:rPr>
        <w:t xml:space="preserve">Figure </w:t>
      </w:r>
      <w:r w:rsidR="006D74D3">
        <w:rPr>
          <w:rFonts w:ascii="Segoe UI" w:hAnsi="Segoe UI" w:cs="Segoe UI"/>
        </w:rPr>
        <w:fldChar w:fldCharType="begin"/>
      </w:r>
      <w:r w:rsidR="006D74D3">
        <w:rPr>
          <w:rFonts w:ascii="Segoe UI" w:hAnsi="Segoe UI" w:cs="Segoe UI"/>
        </w:rPr>
        <w:instrText xml:space="preserve"> STYLEREF 1 \s </w:instrText>
      </w:r>
      <w:r w:rsidR="006D74D3">
        <w:rPr>
          <w:rFonts w:ascii="Segoe UI" w:hAnsi="Segoe UI" w:cs="Segoe UI"/>
        </w:rPr>
        <w:fldChar w:fldCharType="separate"/>
      </w:r>
      <w:r w:rsidR="00805244">
        <w:rPr>
          <w:rFonts w:ascii="Segoe UI" w:hAnsi="Segoe UI" w:cs="Segoe UI"/>
          <w:noProof/>
        </w:rPr>
        <w:t>4</w:t>
      </w:r>
      <w:r w:rsidR="006D74D3">
        <w:rPr>
          <w:rFonts w:ascii="Segoe UI" w:hAnsi="Segoe UI" w:cs="Segoe UI"/>
        </w:rPr>
        <w:fldChar w:fldCharType="end"/>
      </w:r>
      <w:r w:rsidR="006D74D3">
        <w:rPr>
          <w:rFonts w:ascii="Segoe UI" w:hAnsi="Segoe UI" w:cs="Segoe UI"/>
        </w:rPr>
        <w:noBreakHyphen/>
      </w:r>
      <w:r w:rsidR="006D74D3">
        <w:rPr>
          <w:rFonts w:ascii="Segoe UI" w:hAnsi="Segoe UI" w:cs="Segoe UI"/>
        </w:rPr>
        <w:fldChar w:fldCharType="begin"/>
      </w:r>
      <w:r w:rsidR="006D74D3">
        <w:rPr>
          <w:rFonts w:ascii="Segoe UI" w:hAnsi="Segoe UI" w:cs="Segoe UI"/>
        </w:rPr>
        <w:instrText xml:space="preserve"> SEQ Figure \* ARABIC \s 1 </w:instrText>
      </w:r>
      <w:r w:rsidR="006D74D3">
        <w:rPr>
          <w:rFonts w:ascii="Segoe UI" w:hAnsi="Segoe UI" w:cs="Segoe UI"/>
        </w:rPr>
        <w:fldChar w:fldCharType="separate"/>
      </w:r>
      <w:r w:rsidR="00805244">
        <w:rPr>
          <w:rFonts w:ascii="Segoe UI" w:hAnsi="Segoe UI" w:cs="Segoe UI"/>
          <w:noProof/>
        </w:rPr>
        <w:t>2</w:t>
      </w:r>
      <w:r w:rsidR="006D74D3">
        <w:rPr>
          <w:rFonts w:ascii="Segoe UI" w:hAnsi="Segoe UI" w:cs="Segoe UI"/>
        </w:rPr>
        <w:fldChar w:fldCharType="end"/>
      </w:r>
      <w:r w:rsidRPr="00690C04">
        <w:rPr>
          <w:rFonts w:ascii="Segoe UI" w:hAnsi="Segoe UI" w:cs="Segoe UI"/>
        </w:rPr>
        <w:t xml:space="preserve">: Unblock Downloaded </w:t>
      </w:r>
      <w:r>
        <w:rPr>
          <w:rFonts w:ascii="Segoe UI" w:hAnsi="Segoe UI" w:cs="Segoe UI"/>
        </w:rPr>
        <w:t>BigDecimal</w:t>
      </w:r>
      <w:r w:rsidRPr="00690C04">
        <w:rPr>
          <w:rFonts w:ascii="Segoe UI" w:hAnsi="Segoe UI" w:cs="Segoe UI"/>
        </w:rPr>
        <w:t xml:space="preserve"> Add-in</w:t>
      </w:r>
      <w:bookmarkEnd w:id="26"/>
      <w:bookmarkEnd w:id="27"/>
    </w:p>
    <w:p w14:paraId="411FBB0E" w14:textId="77777777" w:rsidR="005C2F04" w:rsidRDefault="005C2F04" w:rsidP="005C2F04">
      <w:pPr>
        <w:spacing w:after="0"/>
        <w:rPr>
          <w:rFonts w:ascii="Segoe UI" w:hAnsi="Segoe UI" w:cs="Segoe UI"/>
        </w:rPr>
      </w:pPr>
    </w:p>
    <w:p w14:paraId="40CB3EBA" w14:textId="711C5383" w:rsidR="00D14315" w:rsidRPr="002C0915" w:rsidRDefault="00D14315" w:rsidP="00D14315">
      <w:pPr>
        <w:pStyle w:val="Heading1"/>
        <w:pBdr>
          <w:bottom w:val="single" w:sz="12" w:space="1" w:color="4472C4" w:themeColor="accent1"/>
        </w:pBdr>
        <w:spacing w:before="0" w:after="240"/>
        <w:rPr>
          <w:rFonts w:ascii="Segoe UI" w:hAnsi="Segoe UI" w:cs="Segoe UI"/>
        </w:rPr>
      </w:pPr>
      <w:bookmarkStart w:id="28" w:name="_Toc229502344"/>
      <w:bookmarkStart w:id="29" w:name="_Toc242986320"/>
      <w:r w:rsidRPr="002C0915">
        <w:rPr>
          <w:rFonts w:ascii="Segoe UI" w:hAnsi="Segoe UI" w:cs="Segoe UI"/>
        </w:rPr>
        <w:lastRenderedPageBreak/>
        <w:t xml:space="preserve">Working with </w:t>
      </w:r>
      <w:r>
        <w:rPr>
          <w:rFonts w:ascii="Segoe UI" w:hAnsi="Segoe UI" w:cs="Segoe UI"/>
        </w:rPr>
        <w:t>BigDecimal</w:t>
      </w:r>
      <w:bookmarkEnd w:id="28"/>
      <w:bookmarkEnd w:id="29"/>
    </w:p>
    <w:p w14:paraId="503242DB" w14:textId="00DC7D56" w:rsidR="00D14315" w:rsidRDefault="00D14315" w:rsidP="00D14315">
      <w:pPr>
        <w:spacing w:after="0"/>
        <w:rPr>
          <w:rFonts w:ascii="Segoe UI" w:hAnsi="Segoe UI" w:cs="Segoe UI"/>
        </w:rPr>
      </w:pPr>
      <w:r w:rsidRPr="00FE642E">
        <w:rPr>
          <w:rFonts w:ascii="Segoe UI" w:hAnsi="Segoe UI" w:cs="Segoe UI"/>
        </w:rPr>
        <w:t xml:space="preserve">Before the </w:t>
      </w:r>
      <w:r>
        <w:rPr>
          <w:rFonts w:ascii="Segoe UI" w:hAnsi="Segoe UI" w:cs="Segoe UI"/>
          <w:b/>
          <w:bCs/>
        </w:rPr>
        <w:t>BigDecimal</w:t>
      </w:r>
      <w:r w:rsidRPr="00FE642E">
        <w:rPr>
          <w:rFonts w:ascii="Segoe UI" w:hAnsi="Segoe UI" w:cs="Segoe UI"/>
        </w:rPr>
        <w:t xml:space="preserve"> class can be utilized </w:t>
      </w:r>
      <w:r>
        <w:rPr>
          <w:rFonts w:ascii="Segoe UI" w:hAnsi="Segoe UI" w:cs="Segoe UI"/>
        </w:rPr>
        <w:t xml:space="preserve">in your </w:t>
      </w:r>
      <w:r w:rsidR="00131ACD">
        <w:rPr>
          <w:rFonts w:ascii="Segoe UI" w:hAnsi="Segoe UI" w:cs="Segoe UI"/>
        </w:rPr>
        <w:t xml:space="preserve">VBA </w:t>
      </w:r>
      <w:r>
        <w:rPr>
          <w:rFonts w:ascii="Segoe UI" w:hAnsi="Segoe UI" w:cs="Segoe UI"/>
        </w:rPr>
        <w:t>project</w:t>
      </w:r>
      <w:r w:rsidRPr="00FE642E">
        <w:rPr>
          <w:rFonts w:ascii="Segoe UI" w:hAnsi="Segoe UI" w:cs="Segoe UI"/>
        </w:rPr>
        <w:t>, it must be properly initialized within the VBA environment. This involves linking the Add-in to your specific workbook and ensuring the VBA compiler can access the library’s properties and methods.</w:t>
      </w:r>
    </w:p>
    <w:p w14:paraId="333BAADE" w14:textId="77777777" w:rsidR="00D14315" w:rsidRPr="002C0915" w:rsidRDefault="00D14315" w:rsidP="00D14315">
      <w:pPr>
        <w:spacing w:after="0"/>
        <w:rPr>
          <w:rFonts w:ascii="Segoe UI" w:hAnsi="Segoe UI" w:cs="Segoe UI"/>
        </w:rPr>
      </w:pPr>
    </w:p>
    <w:p w14:paraId="1316E24A" w14:textId="1DAA3006" w:rsidR="00D14315" w:rsidRPr="002C0915" w:rsidRDefault="00D14315" w:rsidP="00D14315">
      <w:pPr>
        <w:pStyle w:val="Heading2"/>
        <w:spacing w:before="0" w:line="276" w:lineRule="auto"/>
        <w:rPr>
          <w:rFonts w:ascii="Segoe UI" w:hAnsi="Segoe UI" w:cs="Segoe UI"/>
        </w:rPr>
      </w:pPr>
      <w:bookmarkStart w:id="30" w:name="_Ref229484556"/>
      <w:bookmarkStart w:id="31" w:name="_Toc229502345"/>
      <w:bookmarkStart w:id="32" w:name="_Toc242986321"/>
      <w:r w:rsidRPr="002C0915">
        <w:rPr>
          <w:rFonts w:ascii="Segoe UI" w:hAnsi="Segoe UI" w:cs="Segoe UI"/>
        </w:rPr>
        <w:t xml:space="preserve">Referencing </w:t>
      </w:r>
      <w:r>
        <w:rPr>
          <w:rFonts w:ascii="Segoe UI" w:hAnsi="Segoe UI" w:cs="Segoe UI"/>
        </w:rPr>
        <w:t>BigDecimal</w:t>
      </w:r>
      <w:r w:rsidRPr="002C0915">
        <w:rPr>
          <w:rFonts w:ascii="Segoe UI" w:hAnsi="Segoe UI" w:cs="Segoe UI"/>
        </w:rPr>
        <w:t xml:space="preserve"> in VBA</w:t>
      </w:r>
      <w:bookmarkEnd w:id="30"/>
      <w:bookmarkEnd w:id="31"/>
      <w:bookmarkEnd w:id="32"/>
    </w:p>
    <w:p w14:paraId="6FF3E9FA" w14:textId="344C5EA9" w:rsidR="00D14315" w:rsidRPr="002C0915" w:rsidRDefault="00D14315" w:rsidP="00D14315">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r>
        <w:rPr>
          <w:rFonts w:ascii="Segoe UI" w:hAnsi="Segoe UI" w:cs="Segoe UI"/>
          <w:b/>
          <w:bCs/>
        </w:rPr>
        <w:t>BigDecimal</w:t>
      </w:r>
      <w:r w:rsidRPr="002C0915">
        <w:rPr>
          <w:rFonts w:ascii="Segoe UI" w:hAnsi="Segoe UI" w:cs="Segoe UI"/>
        </w:rPr>
        <w:t xml:space="preserve"> class and provide IntelliSense support while coding.</w:t>
      </w:r>
    </w:p>
    <w:p w14:paraId="7B640564" w14:textId="77777777" w:rsidR="00D14315" w:rsidRPr="002C0915" w:rsidRDefault="00D14315" w:rsidP="00D14315">
      <w:pPr>
        <w:spacing w:after="0" w:line="240" w:lineRule="auto"/>
        <w:rPr>
          <w:rFonts w:ascii="Segoe UI" w:eastAsia="Times New Roman" w:hAnsi="Segoe UI" w:cs="Segoe UI"/>
          <w:b/>
          <w:bCs/>
          <w:kern w:val="0"/>
          <w:sz w:val="24"/>
          <w:szCs w:val="24"/>
          <w:lang w:eastAsia="en-AU"/>
          <w14:ligatures w14:val="none"/>
        </w:rPr>
      </w:pPr>
    </w:p>
    <w:p w14:paraId="472FCAFC" w14:textId="77777777" w:rsidR="00D14315" w:rsidRPr="002C0915" w:rsidRDefault="00D14315" w:rsidP="00D14315">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8AF08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Open Excel.</w:t>
      </w:r>
    </w:p>
    <w:p w14:paraId="603B243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57EA4240"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50FC8863" w14:textId="74E7E7D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r w:rsidRPr="002C0915">
        <w:rPr>
          <w:rFonts w:ascii="Segoe UI" w:hAnsi="Segoe UI" w:cs="Segoe UI"/>
          <w:b/>
          <w:bCs/>
        </w:rPr>
        <w:t>References..</w:t>
      </w:r>
      <w:r w:rsidRPr="002C0915">
        <w:rPr>
          <w:rFonts w:ascii="Segoe UI" w:hAnsi="Segoe UI" w:cs="Segoe UI"/>
        </w:rPr>
        <w:t xml:space="preserve"> and locate </w:t>
      </w:r>
      <w:r>
        <w:rPr>
          <w:rFonts w:ascii="Segoe UI" w:hAnsi="Segoe UI" w:cs="Segoe UI"/>
        </w:rPr>
        <w:t>BigDecimal_</w:t>
      </w:r>
      <w:r w:rsidR="00337F76">
        <w:rPr>
          <w:rFonts w:ascii="Segoe UI" w:hAnsi="Segoe UI" w:cs="Segoe UI"/>
        </w:rPr>
        <w:t>v</w:t>
      </w:r>
      <w:r w:rsidR="00ED6856">
        <w:rPr>
          <w:rFonts w:ascii="Segoe UI" w:hAnsi="Segoe UI" w:cs="Segoe UI"/>
        </w:rPr>
        <w:t>1_6</w:t>
      </w:r>
      <w:r w:rsidRPr="002C0915">
        <w:rPr>
          <w:rFonts w:ascii="Segoe UI" w:hAnsi="Segoe UI" w:cs="Segoe UI"/>
        </w:rPr>
        <w:t xml:space="preserve"> and select it as in</w:t>
      </w:r>
      <w:r>
        <w:rPr>
          <w:rFonts w:ascii="Segoe UI" w:hAnsi="Segoe UI" w:cs="Segoe UI"/>
        </w:rPr>
        <w:t xml:space="preserve"> </w:t>
      </w:r>
      <w:r>
        <w:rPr>
          <w:rFonts w:ascii="Segoe UI" w:hAnsi="Segoe UI" w:cs="Segoe UI"/>
        </w:rPr>
        <w:fldChar w:fldCharType="begin"/>
      </w:r>
      <w:r>
        <w:rPr>
          <w:rFonts w:ascii="Segoe UI" w:hAnsi="Segoe UI" w:cs="Segoe UI"/>
        </w:rPr>
        <w:instrText xml:space="preserve"> REF _Ref226838952 \h </w:instrText>
      </w:r>
      <w:r>
        <w:rPr>
          <w:rFonts w:ascii="Segoe UI" w:hAnsi="Segoe UI" w:cs="Segoe UI"/>
        </w:rPr>
      </w:r>
      <w:r>
        <w:rPr>
          <w:rFonts w:ascii="Segoe UI" w:hAnsi="Segoe UI" w:cs="Segoe UI"/>
        </w:rPr>
        <w:fldChar w:fldCharType="separate"/>
      </w:r>
      <w:r w:rsidR="00805244" w:rsidRPr="00690C04">
        <w:rPr>
          <w:rFonts w:ascii="Segoe UI" w:hAnsi="Segoe UI" w:cs="Segoe UI"/>
        </w:rPr>
        <w:t xml:space="preserve">Figure </w:t>
      </w:r>
      <w:r w:rsidR="00805244">
        <w:rPr>
          <w:rFonts w:ascii="Segoe UI" w:hAnsi="Segoe UI" w:cs="Segoe UI"/>
          <w:noProof/>
        </w:rPr>
        <w:t>5</w:t>
      </w:r>
      <w:r w:rsidR="00805244">
        <w:rPr>
          <w:rFonts w:ascii="Segoe UI" w:hAnsi="Segoe UI" w:cs="Segoe UI"/>
        </w:rPr>
        <w:noBreakHyphen/>
      </w:r>
      <w:r w:rsidR="00805244">
        <w:rPr>
          <w:rFonts w:ascii="Segoe UI" w:hAnsi="Segoe UI" w:cs="Segoe UI"/>
          <w:noProof/>
        </w:rPr>
        <w:t>1</w:t>
      </w:r>
      <w:r>
        <w:rPr>
          <w:rFonts w:ascii="Segoe UI" w:hAnsi="Segoe UI" w:cs="Segoe UI"/>
        </w:rPr>
        <w:fldChar w:fldCharType="end"/>
      </w:r>
      <w:r w:rsidRPr="002C0915">
        <w:rPr>
          <w:rFonts w:ascii="Segoe UI" w:hAnsi="Segoe UI" w:cs="Segoe UI"/>
        </w:rPr>
        <w:t xml:space="preserve">. A tick mark will appear next to </w:t>
      </w:r>
      <w:r>
        <w:rPr>
          <w:rFonts w:ascii="Segoe UI" w:hAnsi="Segoe UI" w:cs="Segoe UI"/>
        </w:rPr>
        <w:t>BigDecimal_</w:t>
      </w:r>
      <w:r w:rsidR="00337F76">
        <w:rPr>
          <w:rFonts w:ascii="Segoe UI" w:hAnsi="Segoe UI" w:cs="Segoe UI"/>
        </w:rPr>
        <w:t>v</w:t>
      </w:r>
      <w:r w:rsidR="00ED6856">
        <w:rPr>
          <w:rFonts w:ascii="Segoe UI" w:hAnsi="Segoe UI" w:cs="Segoe UI"/>
        </w:rPr>
        <w:t>1_6</w:t>
      </w:r>
      <w:r w:rsidRPr="002C0915">
        <w:rPr>
          <w:rFonts w:ascii="Segoe UI" w:hAnsi="Segoe UI" w:cs="Segoe UI"/>
        </w:rPr>
        <w:t>.</w:t>
      </w:r>
    </w:p>
    <w:p w14:paraId="03091077" w14:textId="77777777" w:rsidR="00D143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0DC9582F" w14:textId="77777777" w:rsidR="00D14315" w:rsidRPr="002C0915" w:rsidRDefault="00D14315" w:rsidP="00D14315">
      <w:pPr>
        <w:spacing w:after="0"/>
        <w:ind w:left="720"/>
        <w:rPr>
          <w:rFonts w:ascii="Segoe UI" w:hAnsi="Segoe UI" w:cs="Segoe UI"/>
        </w:rPr>
      </w:pPr>
    </w:p>
    <w:p w14:paraId="0048CA56" w14:textId="06F2F1B7" w:rsidR="00D14315" w:rsidRPr="002C0915" w:rsidRDefault="00105AD6" w:rsidP="00D14315">
      <w:pPr>
        <w:keepNext/>
        <w:spacing w:after="0"/>
        <w:ind w:left="360"/>
        <w:jc w:val="center"/>
        <w:rPr>
          <w:rFonts w:ascii="Segoe UI" w:hAnsi="Segoe UI" w:cs="Segoe UI"/>
        </w:rPr>
      </w:pPr>
      <w:r>
        <w:rPr>
          <w:noProof/>
        </w:rPr>
        <w:drawing>
          <wp:inline distT="0" distB="0" distL="0" distR="0" wp14:anchorId="742B6952" wp14:editId="6A48D3D1">
            <wp:extent cx="3065930" cy="2508990"/>
            <wp:effectExtent l="0" t="0" r="1270" b="5715"/>
            <wp:docPr id="56209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9483" name=""/>
                    <pic:cNvPicPr/>
                  </pic:nvPicPr>
                  <pic:blipFill>
                    <a:blip r:embed="rId10"/>
                    <a:stretch>
                      <a:fillRect/>
                    </a:stretch>
                  </pic:blipFill>
                  <pic:spPr>
                    <a:xfrm>
                      <a:off x="0" y="0"/>
                      <a:ext cx="3095830" cy="2533459"/>
                    </a:xfrm>
                    <a:prstGeom prst="rect">
                      <a:avLst/>
                    </a:prstGeom>
                  </pic:spPr>
                </pic:pic>
              </a:graphicData>
            </a:graphic>
          </wp:inline>
        </w:drawing>
      </w:r>
    </w:p>
    <w:p w14:paraId="038705C2" w14:textId="77600A2F" w:rsidR="00D14315" w:rsidRPr="00690C04" w:rsidRDefault="00D14315" w:rsidP="00D14315">
      <w:pPr>
        <w:pStyle w:val="Caption"/>
        <w:spacing w:after="0"/>
        <w:jc w:val="center"/>
        <w:rPr>
          <w:rFonts w:ascii="Segoe UI" w:hAnsi="Segoe UI" w:cs="Segoe UI"/>
        </w:rPr>
      </w:pPr>
      <w:bookmarkStart w:id="33" w:name="_Ref226838952"/>
      <w:bookmarkStart w:id="34" w:name="_Ref226810904"/>
      <w:bookmarkStart w:id="35" w:name="_Toc229502382"/>
      <w:bookmarkStart w:id="36" w:name="_Toc242986356"/>
      <w:r w:rsidRPr="00690C04">
        <w:rPr>
          <w:rFonts w:ascii="Segoe UI" w:hAnsi="Segoe UI" w:cs="Segoe UI"/>
        </w:rPr>
        <w:t xml:space="preserve">Figure </w:t>
      </w:r>
      <w:r w:rsidR="006D74D3">
        <w:rPr>
          <w:rFonts w:ascii="Segoe UI" w:hAnsi="Segoe UI" w:cs="Segoe UI"/>
        </w:rPr>
        <w:fldChar w:fldCharType="begin"/>
      </w:r>
      <w:r w:rsidR="006D74D3">
        <w:rPr>
          <w:rFonts w:ascii="Segoe UI" w:hAnsi="Segoe UI" w:cs="Segoe UI"/>
        </w:rPr>
        <w:instrText xml:space="preserve"> STYLEREF 1 \s </w:instrText>
      </w:r>
      <w:r w:rsidR="006D74D3">
        <w:rPr>
          <w:rFonts w:ascii="Segoe UI" w:hAnsi="Segoe UI" w:cs="Segoe UI"/>
        </w:rPr>
        <w:fldChar w:fldCharType="separate"/>
      </w:r>
      <w:r w:rsidR="00805244">
        <w:rPr>
          <w:rFonts w:ascii="Segoe UI" w:hAnsi="Segoe UI" w:cs="Segoe UI"/>
          <w:noProof/>
        </w:rPr>
        <w:t>5</w:t>
      </w:r>
      <w:r w:rsidR="006D74D3">
        <w:rPr>
          <w:rFonts w:ascii="Segoe UI" w:hAnsi="Segoe UI" w:cs="Segoe UI"/>
        </w:rPr>
        <w:fldChar w:fldCharType="end"/>
      </w:r>
      <w:r w:rsidR="006D74D3">
        <w:rPr>
          <w:rFonts w:ascii="Segoe UI" w:hAnsi="Segoe UI" w:cs="Segoe UI"/>
        </w:rPr>
        <w:noBreakHyphen/>
      </w:r>
      <w:r w:rsidR="006D74D3">
        <w:rPr>
          <w:rFonts w:ascii="Segoe UI" w:hAnsi="Segoe UI" w:cs="Segoe UI"/>
        </w:rPr>
        <w:fldChar w:fldCharType="begin"/>
      </w:r>
      <w:r w:rsidR="006D74D3">
        <w:rPr>
          <w:rFonts w:ascii="Segoe UI" w:hAnsi="Segoe UI" w:cs="Segoe UI"/>
        </w:rPr>
        <w:instrText xml:space="preserve"> SEQ Figure \* ARABIC \s 1 </w:instrText>
      </w:r>
      <w:r w:rsidR="006D74D3">
        <w:rPr>
          <w:rFonts w:ascii="Segoe UI" w:hAnsi="Segoe UI" w:cs="Segoe UI"/>
        </w:rPr>
        <w:fldChar w:fldCharType="separate"/>
      </w:r>
      <w:r w:rsidR="00805244">
        <w:rPr>
          <w:rFonts w:ascii="Segoe UI" w:hAnsi="Segoe UI" w:cs="Segoe UI"/>
          <w:noProof/>
        </w:rPr>
        <w:t>1</w:t>
      </w:r>
      <w:r w:rsidR="006D74D3">
        <w:rPr>
          <w:rFonts w:ascii="Segoe UI" w:hAnsi="Segoe UI" w:cs="Segoe UI"/>
        </w:rPr>
        <w:fldChar w:fldCharType="end"/>
      </w:r>
      <w:bookmarkEnd w:id="33"/>
      <w:r w:rsidRPr="00690C04">
        <w:rPr>
          <w:rFonts w:ascii="Segoe UI" w:hAnsi="Segoe UI" w:cs="Segoe UI"/>
        </w:rPr>
        <w:t xml:space="preserve">: Adding </w:t>
      </w:r>
      <w:r>
        <w:rPr>
          <w:rFonts w:ascii="Segoe UI" w:hAnsi="Segoe UI" w:cs="Segoe UI"/>
        </w:rPr>
        <w:t>BigDecimal_</w:t>
      </w:r>
      <w:r w:rsidR="00337F76">
        <w:rPr>
          <w:rFonts w:ascii="Segoe UI" w:hAnsi="Segoe UI" w:cs="Segoe UI"/>
        </w:rPr>
        <w:t>v</w:t>
      </w:r>
      <w:r w:rsidR="00ED6856">
        <w:rPr>
          <w:rFonts w:ascii="Segoe UI" w:hAnsi="Segoe UI" w:cs="Segoe UI"/>
        </w:rPr>
        <w:t>1_6</w:t>
      </w:r>
      <w:r w:rsidRPr="00690C04">
        <w:rPr>
          <w:rFonts w:ascii="Segoe UI" w:hAnsi="Segoe UI" w:cs="Segoe UI"/>
        </w:rPr>
        <w:t xml:space="preserve"> as a Reference</w:t>
      </w:r>
      <w:bookmarkEnd w:id="34"/>
      <w:bookmarkEnd w:id="35"/>
      <w:bookmarkEnd w:id="36"/>
    </w:p>
    <w:p w14:paraId="6DF4A603" w14:textId="77777777" w:rsidR="00D14315" w:rsidRPr="00503CA8" w:rsidRDefault="00D14315" w:rsidP="00D14315">
      <w:pPr>
        <w:spacing w:after="0"/>
      </w:pPr>
    </w:p>
    <w:p w14:paraId="5D91B4B0" w14:textId="102571A5" w:rsidR="00D14315" w:rsidRPr="002C0915" w:rsidRDefault="00D14315" w:rsidP="00D14315">
      <w:pPr>
        <w:spacing w:after="0"/>
        <w:rPr>
          <w:rFonts w:ascii="Segoe UI" w:hAnsi="Segoe UI" w:cs="Segoe UI"/>
        </w:rPr>
      </w:pPr>
      <w:r w:rsidRPr="002C0915">
        <w:rPr>
          <w:rFonts w:ascii="Segoe UI" w:hAnsi="Segoe UI" w:cs="Segoe UI"/>
        </w:rPr>
        <w:t xml:space="preserve">At this stage the add-in is now available to use in your </w:t>
      </w:r>
      <w:r w:rsidR="00131ACD">
        <w:rPr>
          <w:rFonts w:ascii="Segoe UI" w:hAnsi="Segoe UI" w:cs="Segoe UI"/>
        </w:rPr>
        <w:t>VBA Project</w:t>
      </w:r>
      <w:r w:rsidRPr="002C0915">
        <w:rPr>
          <w:rFonts w:ascii="Segoe UI" w:hAnsi="Segoe UI" w:cs="Segoe UI"/>
        </w:rPr>
        <w:t>.</w:t>
      </w:r>
    </w:p>
    <w:p w14:paraId="66F90C8B" w14:textId="77777777" w:rsidR="00D14315" w:rsidRDefault="00D14315" w:rsidP="005C2F04">
      <w:pPr>
        <w:spacing w:after="0"/>
        <w:rPr>
          <w:rFonts w:ascii="Segoe UI" w:hAnsi="Segoe UI" w:cs="Segoe UI"/>
        </w:rPr>
      </w:pPr>
    </w:p>
    <w:p w14:paraId="038C0799" w14:textId="77777777" w:rsidR="00730D07" w:rsidRDefault="00730D07" w:rsidP="005C2F04">
      <w:pPr>
        <w:spacing w:after="0"/>
        <w:rPr>
          <w:rFonts w:ascii="Segoe UI" w:hAnsi="Segoe UI" w:cs="Segoe UI"/>
        </w:rPr>
      </w:pPr>
    </w:p>
    <w:p w14:paraId="0D666CED" w14:textId="7341E76A" w:rsidR="007A522F" w:rsidRPr="00802DCE" w:rsidRDefault="00272DD1" w:rsidP="007A522F">
      <w:pPr>
        <w:pStyle w:val="Heading1"/>
        <w:pBdr>
          <w:bottom w:val="single" w:sz="12" w:space="1" w:color="4472C4" w:themeColor="accent1"/>
        </w:pBdr>
        <w:spacing w:before="0" w:after="240"/>
        <w:rPr>
          <w:rFonts w:ascii="Segoe UI" w:hAnsi="Segoe UI" w:cs="Segoe UI"/>
        </w:rPr>
      </w:pPr>
      <w:bookmarkStart w:id="37" w:name="_Toc229502346"/>
      <w:bookmarkStart w:id="38" w:name="_Toc242986322"/>
      <w:r w:rsidRPr="00802DCE">
        <w:rPr>
          <w:rFonts w:ascii="Segoe UI" w:hAnsi="Segoe UI" w:cs="Segoe UI"/>
        </w:rPr>
        <w:t xml:space="preserve">BigDecimal </w:t>
      </w:r>
      <w:r w:rsidR="007A522F" w:rsidRPr="00802DCE">
        <w:rPr>
          <w:rFonts w:ascii="Segoe UI" w:hAnsi="Segoe UI" w:cs="Segoe UI"/>
        </w:rPr>
        <w:t>“Quick Start” Guide</w:t>
      </w:r>
      <w:bookmarkEnd w:id="37"/>
      <w:bookmarkEnd w:id="38"/>
    </w:p>
    <w:p w14:paraId="5ABCA3FE" w14:textId="52B89BFA" w:rsidR="00802DCE" w:rsidRPr="00802DCE" w:rsidRDefault="00802DCE" w:rsidP="00802DCE">
      <w:pPr>
        <w:spacing w:after="0"/>
        <w:rPr>
          <w:rFonts w:ascii="Segoe UI" w:hAnsi="Segoe UI" w:cs="Segoe UI"/>
        </w:rPr>
      </w:pPr>
      <w:r w:rsidRPr="00802DCE">
        <w:rPr>
          <w:rFonts w:ascii="Segoe UI" w:hAnsi="Segoe UI" w:cs="Segoe UI"/>
        </w:rPr>
        <w:t xml:space="preserve">BigDecimal is designed to work seamlessly within the Excel environment, its implementation respects the standard VBA architectural patterns used by Microsoft Office. To ensure maximum compatibility and performance across different workbooks, the library utilizes a </w:t>
      </w:r>
      <w:r w:rsidRPr="00802DCE">
        <w:rPr>
          <w:rFonts w:ascii="Segoe UI" w:hAnsi="Segoe UI" w:cs="Segoe UI"/>
          <w:b/>
          <w:bCs/>
        </w:rPr>
        <w:lastRenderedPageBreak/>
        <w:t>controlled</w:t>
      </w:r>
      <w:r w:rsidRPr="00802DCE">
        <w:rPr>
          <w:rFonts w:ascii="Segoe UI" w:hAnsi="Segoe UI" w:cs="Segoe UI"/>
        </w:rPr>
        <w:t xml:space="preserve"> </w:t>
      </w:r>
      <w:r w:rsidRPr="00802DCE">
        <w:rPr>
          <w:rFonts w:ascii="Segoe UI" w:hAnsi="Segoe UI" w:cs="Segoe UI"/>
          <w:b/>
          <w:bCs/>
        </w:rPr>
        <w:t>instantiation</w:t>
      </w:r>
      <w:r w:rsidRPr="00802DCE">
        <w:rPr>
          <w:rFonts w:ascii="Segoe UI" w:hAnsi="Segoe UI" w:cs="Segoe UI"/>
        </w:rPr>
        <w:t xml:space="preserve"> </w:t>
      </w:r>
      <w:r w:rsidRPr="00802DCE">
        <w:rPr>
          <w:rFonts w:ascii="Segoe UI" w:hAnsi="Segoe UI" w:cs="Segoe UI"/>
          <w:b/>
          <w:bCs/>
        </w:rPr>
        <w:t>model</w:t>
      </w:r>
      <w:r w:rsidRPr="00802DCE">
        <w:rPr>
          <w:rFonts w:ascii="Segoe UI" w:hAnsi="Segoe UI" w:cs="Segoe UI"/>
        </w:rPr>
        <w:t>. This approach prevents common reference errors and ensures that every BigDecimal object is correctly initialized with the high-precision engine.</w:t>
      </w:r>
    </w:p>
    <w:p w14:paraId="55D931A3" w14:textId="77777777" w:rsidR="00802DCE" w:rsidRPr="00802DCE" w:rsidRDefault="00802DCE" w:rsidP="00291BF3">
      <w:pPr>
        <w:spacing w:after="0"/>
        <w:rPr>
          <w:rFonts w:ascii="Segoe UI" w:hAnsi="Segoe UI" w:cs="Segoe UI"/>
        </w:rPr>
      </w:pPr>
    </w:p>
    <w:p w14:paraId="34BDBEBB" w14:textId="77777777" w:rsidR="00802DCE" w:rsidRPr="00523CC1" w:rsidRDefault="00802DCE" w:rsidP="00523CC1">
      <w:pPr>
        <w:pStyle w:val="Heading2"/>
        <w:spacing w:before="0"/>
      </w:pPr>
      <w:bookmarkStart w:id="39" w:name="_Toc242986323"/>
      <w:r w:rsidRPr="00523CC1">
        <w:t>Instantiating the BigDecimal Class</w:t>
      </w:r>
      <w:bookmarkEnd w:id="39"/>
    </w:p>
    <w:p w14:paraId="6E4ACD58" w14:textId="77777777" w:rsidR="00802DCE" w:rsidRPr="00802DCE" w:rsidRDefault="00802DCE" w:rsidP="00802DCE">
      <w:pPr>
        <w:rPr>
          <w:rFonts w:ascii="Segoe UI" w:hAnsi="Segoe UI" w:cs="Segoe UI"/>
        </w:rPr>
      </w:pPr>
      <w:r w:rsidRPr="00802DCE">
        <w:rPr>
          <w:rFonts w:ascii="Segoe UI" w:hAnsi="Segoe UI" w:cs="Segoe UI"/>
        </w:rPr>
        <w:t xml:space="preserve">In standard object-oriented programming, you would typically instantiate a class using the </w:t>
      </w:r>
      <w:r w:rsidRPr="00802DCE">
        <w:rPr>
          <w:rFonts w:ascii="Consolas" w:hAnsi="Consolas" w:cs="Segoe UI"/>
        </w:rPr>
        <w:t>New</w:t>
      </w:r>
      <w:r w:rsidRPr="00802DCE">
        <w:rPr>
          <w:rFonts w:ascii="Segoe UI" w:hAnsi="Segoe UI" w:cs="Segoe UI"/>
        </w:rPr>
        <w:t xml:space="preserve"> keyword. However, due to the </w:t>
      </w:r>
      <w:r w:rsidRPr="00802DCE">
        <w:rPr>
          <w:rFonts w:ascii="Consolas" w:hAnsi="Consolas" w:cs="Segoe UI"/>
          <w:b/>
          <w:bCs/>
        </w:rPr>
        <w:t>PublicNotCreatable</w:t>
      </w:r>
      <w:r w:rsidRPr="00802DCE">
        <w:rPr>
          <w:rFonts w:ascii="Segoe UI" w:hAnsi="Segoe UI" w:cs="Segoe UI"/>
        </w:rPr>
        <w:t xml:space="preserve"> nature of classes within an Excel Add-in environment, the BigDecimal class cannot be created directly by external projects.</w:t>
      </w:r>
    </w:p>
    <w:p w14:paraId="46B498C3" w14:textId="77777777" w:rsidR="00802DCE" w:rsidRPr="00802DCE" w:rsidRDefault="00802DCE" w:rsidP="006D4DB2">
      <w:pPr>
        <w:spacing w:after="0"/>
        <w:rPr>
          <w:rFonts w:ascii="Segoe UI" w:hAnsi="Segoe UI" w:cs="Segoe UI"/>
        </w:rPr>
      </w:pPr>
      <w:r w:rsidRPr="00802DCE">
        <w:rPr>
          <w:rFonts w:ascii="Segoe UI" w:hAnsi="Segoe UI" w:cs="Segoe UI"/>
        </w:rPr>
        <w:t xml:space="preserve">To bypass this limitation, the Add-in provides a global factory function: </w:t>
      </w:r>
      <w:r w:rsidRPr="00802DCE">
        <w:rPr>
          <w:rFonts w:ascii="Consolas" w:hAnsi="Consolas" w:cs="Segoe UI"/>
        </w:rPr>
        <w:t>New_BigDecimal()</w:t>
      </w:r>
      <w:r w:rsidRPr="00802DCE">
        <w:rPr>
          <w:rFonts w:ascii="Segoe UI" w:hAnsi="Segoe UI" w:cs="Segoe UI"/>
        </w:rPr>
        <w:t>. This function serves as the entry point for object creation, allowing you to initialize a new BigDecimal instance. It optionally accepts a string parameter to set the initial value of the number, ensuring precision is maintained from the moment of instantiation.</w:t>
      </w:r>
    </w:p>
    <w:p w14:paraId="33165501" w14:textId="77777777" w:rsidR="00106B4F" w:rsidRDefault="00106B4F" w:rsidP="006D4DB2">
      <w:pPr>
        <w:spacing w:after="0"/>
        <w:rPr>
          <w:rFonts w:ascii="Segoe UI" w:hAnsi="Segoe UI" w:cs="Segoe UI"/>
        </w:rPr>
      </w:pPr>
    </w:p>
    <w:p w14:paraId="0B404646" w14:textId="77777777" w:rsidR="0021129B" w:rsidRPr="0021129B" w:rsidRDefault="0021129B" w:rsidP="0021129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21129B">
        <w:rPr>
          <w:rFonts w:ascii="Consolas" w:eastAsia="Times New Roman" w:hAnsi="Consolas" w:cs="Courier New"/>
          <w:color w:val="0000FF"/>
          <w:kern w:val="0"/>
          <w:sz w:val="20"/>
          <w:szCs w:val="20"/>
          <w:lang w:eastAsia="en-AU"/>
          <w14:ligatures w14:val="none"/>
        </w:rPr>
        <w:t>Public</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Function</w:t>
      </w:r>
      <w:r w:rsidRPr="0021129B">
        <w:rPr>
          <w:rFonts w:ascii="Consolas" w:eastAsia="Times New Roman" w:hAnsi="Consolas" w:cs="Courier New"/>
          <w:color w:val="000000"/>
          <w:kern w:val="0"/>
          <w:sz w:val="20"/>
          <w:szCs w:val="20"/>
          <w:lang w:eastAsia="en-AU"/>
          <w14:ligatures w14:val="none"/>
        </w:rPr>
        <w:t xml:space="preserve"> New_BigDecimal</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FF"/>
          <w:kern w:val="0"/>
          <w:sz w:val="20"/>
          <w:szCs w:val="20"/>
          <w:lang w:eastAsia="en-AU"/>
          <w14:ligatures w14:val="none"/>
        </w:rPr>
        <w:t>Optional</w:t>
      </w:r>
      <w:r w:rsidRPr="0021129B">
        <w:rPr>
          <w:rFonts w:ascii="Consolas" w:eastAsia="Times New Roman" w:hAnsi="Consolas" w:cs="Courier New"/>
          <w:color w:val="000000"/>
          <w:kern w:val="0"/>
          <w:sz w:val="20"/>
          <w:szCs w:val="20"/>
          <w:lang w:eastAsia="en-AU"/>
          <w14:ligatures w14:val="none"/>
        </w:rPr>
        <w:t xml:space="preserve"> StrValue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String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BigDecimal</w:t>
      </w:r>
    </w:p>
    <w:p w14:paraId="6E8DAEEB" w14:textId="77777777" w:rsidR="0021129B" w:rsidRDefault="0021129B" w:rsidP="006D4DB2">
      <w:pPr>
        <w:spacing w:after="0"/>
        <w:rPr>
          <w:rFonts w:ascii="Segoe UI" w:hAnsi="Segoe UI" w:cs="Segoe UI"/>
        </w:rPr>
      </w:pPr>
    </w:p>
    <w:p w14:paraId="5EA6E486" w14:textId="5F808FCC" w:rsidR="0007470E" w:rsidRDefault="0007470E" w:rsidP="0007470E">
      <w:pPr>
        <w:pStyle w:val="Heading2"/>
      </w:pPr>
      <w:bookmarkStart w:id="40" w:name="_Toc242986324"/>
      <w:r>
        <w:t>Casting standard types</w:t>
      </w:r>
      <w:bookmarkEnd w:id="40"/>
    </w:p>
    <w:p w14:paraId="629F4224" w14:textId="0545A7E1" w:rsidR="0007470E" w:rsidRDefault="00523CC1" w:rsidP="006D4DB2">
      <w:pPr>
        <w:spacing w:after="0"/>
        <w:rPr>
          <w:rFonts w:ascii="Segoe UI" w:hAnsi="Segoe UI" w:cs="Segoe UI"/>
        </w:rPr>
      </w:pPr>
      <w:r w:rsidRPr="00523CC1">
        <w:rPr>
          <w:rFonts w:ascii="Segoe UI" w:hAnsi="Segoe UI" w:cs="Segoe UI"/>
        </w:rPr>
        <w:t>To simplify workflows, the Add-in includes the CBgDec() casting function. This function mirrors native VBA conversion functions (like CDbl or CDec), accepting standard data types and returning a fully initialized BigDecimal object.</w:t>
      </w:r>
    </w:p>
    <w:p w14:paraId="0A4D30F2" w14:textId="77777777" w:rsidR="00523CC1" w:rsidRDefault="00523CC1" w:rsidP="006D4DB2">
      <w:pPr>
        <w:spacing w:after="0"/>
        <w:rPr>
          <w:rFonts w:ascii="Segoe UI" w:hAnsi="Segoe UI" w:cs="Segoe UI"/>
        </w:rPr>
      </w:pPr>
    </w:p>
    <w:p w14:paraId="40BF7823" w14:textId="77777777" w:rsidR="00523CC1" w:rsidRPr="00523CC1" w:rsidRDefault="00523CC1" w:rsidP="00523CC1">
      <w:pPr>
        <w:shd w:val="clear" w:color="auto" w:fill="FFFFFF"/>
        <w:spacing w:after="0" w:line="240" w:lineRule="auto"/>
        <w:ind w:left="576"/>
        <w:rPr>
          <w:rFonts w:ascii="Consolas" w:eastAsia="Times New Roman" w:hAnsi="Consolas" w:cs="Times New Roman"/>
          <w:kern w:val="0"/>
          <w:sz w:val="24"/>
          <w:szCs w:val="24"/>
          <w:lang w:eastAsia="en-AU"/>
          <w14:ligatures w14:val="none"/>
        </w:rPr>
      </w:pPr>
      <w:r w:rsidRPr="00523CC1">
        <w:rPr>
          <w:rFonts w:ascii="Consolas" w:eastAsia="Times New Roman" w:hAnsi="Consolas" w:cs="Courier New"/>
          <w:color w:val="0000FF"/>
          <w:kern w:val="0"/>
          <w:sz w:val="20"/>
          <w:szCs w:val="20"/>
          <w:lang w:eastAsia="en-AU"/>
          <w14:ligatures w14:val="none"/>
        </w:rPr>
        <w:t>Public</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Function</w:t>
      </w:r>
      <w:r w:rsidRPr="00523CC1">
        <w:rPr>
          <w:rFonts w:ascii="Consolas" w:eastAsia="Times New Roman" w:hAnsi="Consolas" w:cs="Courier New"/>
          <w:color w:val="000000"/>
          <w:kern w:val="0"/>
          <w:sz w:val="20"/>
          <w:szCs w:val="20"/>
          <w:lang w:eastAsia="en-AU"/>
          <w14:ligatures w14:val="none"/>
        </w:rPr>
        <w:t xml:space="preserve"> CBgDec</w:t>
      </w:r>
      <w:r w:rsidRPr="00523CC1">
        <w:rPr>
          <w:rFonts w:ascii="Consolas" w:eastAsia="Times New Roman" w:hAnsi="Consolas" w:cs="Courier New"/>
          <w:b/>
          <w:bCs/>
          <w:color w:val="000000"/>
          <w:kern w:val="0"/>
          <w:sz w:val="20"/>
          <w:szCs w:val="20"/>
          <w:lang w:eastAsia="en-AU"/>
          <w14:ligatures w14:val="none"/>
        </w:rPr>
        <w:t>(</w:t>
      </w:r>
      <w:r w:rsidRPr="00523CC1">
        <w:rPr>
          <w:rFonts w:ascii="Consolas" w:eastAsia="Times New Roman" w:hAnsi="Consolas" w:cs="Courier New"/>
          <w:color w:val="000000"/>
          <w:kern w:val="0"/>
          <w:sz w:val="20"/>
          <w:szCs w:val="20"/>
          <w:lang w:eastAsia="en-AU"/>
          <w14:ligatures w14:val="none"/>
        </w:rPr>
        <w:t xml:space="preserve">Value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Variant</w:t>
      </w:r>
      <w:r w:rsidRPr="00523CC1">
        <w:rPr>
          <w:rFonts w:ascii="Consolas" w:eastAsia="Times New Roman" w:hAnsi="Consolas" w:cs="Courier New"/>
          <w:b/>
          <w:bCs/>
          <w:color w:val="000000"/>
          <w:kern w:val="0"/>
          <w:sz w:val="20"/>
          <w:szCs w:val="20"/>
          <w:lang w:eastAsia="en-AU"/>
          <w14:ligatures w14:val="none"/>
        </w:rPr>
        <w:t>)</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BigDecimal</w:t>
      </w:r>
    </w:p>
    <w:p w14:paraId="24692FB1" w14:textId="77777777" w:rsidR="00523CC1" w:rsidRDefault="00523CC1" w:rsidP="006D4DB2">
      <w:pPr>
        <w:spacing w:after="0"/>
        <w:rPr>
          <w:rFonts w:ascii="Segoe UI" w:hAnsi="Segoe UI" w:cs="Segoe UI"/>
        </w:rPr>
      </w:pPr>
    </w:p>
    <w:p w14:paraId="6B7F590B" w14:textId="77777777" w:rsidR="00523CC1" w:rsidRPr="00523CC1" w:rsidRDefault="00523CC1" w:rsidP="00523CC1">
      <w:pPr>
        <w:spacing w:after="0"/>
        <w:rPr>
          <w:rFonts w:ascii="Segoe UI" w:hAnsi="Segoe UI" w:cs="Segoe UI"/>
          <w:b/>
          <w:bCs/>
        </w:rPr>
      </w:pPr>
      <w:r w:rsidRPr="00523CC1">
        <w:rPr>
          <w:rFonts w:ascii="Segoe UI" w:hAnsi="Segoe UI" w:cs="Segoe UI"/>
          <w:b/>
          <w:bCs/>
        </w:rPr>
        <w:t>Supported Conversions</w:t>
      </w:r>
    </w:p>
    <w:p w14:paraId="0F87FBCD" w14:textId="77777777" w:rsidR="00523CC1" w:rsidRPr="00523CC1" w:rsidRDefault="00523CC1" w:rsidP="00523CC1">
      <w:pPr>
        <w:spacing w:after="0"/>
        <w:rPr>
          <w:rFonts w:ascii="Segoe UI" w:hAnsi="Segoe UI" w:cs="Segoe UI"/>
        </w:rPr>
      </w:pPr>
      <w:r w:rsidRPr="00523CC1">
        <w:rPr>
          <w:rFonts w:ascii="Segoe UI" w:hAnsi="Segoe UI" w:cs="Segoe UI"/>
        </w:rPr>
        <w:t>The CBgDec() function safely handles the following native types by converting them to their string representations internally before initializing the BigDecimal object:</w:t>
      </w:r>
    </w:p>
    <w:p w14:paraId="6ED3A43D" w14:textId="59B608F3"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Numeric Types:</w:t>
      </w:r>
      <w:r w:rsidRPr="00523CC1">
        <w:rPr>
          <w:rFonts w:ascii="Segoe UI" w:hAnsi="Segoe UI" w:cs="Segoe UI"/>
        </w:rPr>
        <w:t xml:space="preserve"> Integer, Long, </w:t>
      </w:r>
      <w:r>
        <w:rPr>
          <w:rFonts w:ascii="Segoe UI" w:hAnsi="Segoe UI" w:cs="Segoe UI"/>
        </w:rPr>
        <w:t xml:space="preserve">LongLong, </w:t>
      </w:r>
      <w:r w:rsidRPr="00523CC1">
        <w:rPr>
          <w:rFonts w:ascii="Segoe UI" w:hAnsi="Segoe UI" w:cs="Segoe UI"/>
        </w:rPr>
        <w:t>Single, Double.</w:t>
      </w:r>
    </w:p>
    <w:p w14:paraId="48509DEA" w14:textId="77777777"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Strings:</w:t>
      </w:r>
      <w:r w:rsidRPr="00523CC1">
        <w:rPr>
          <w:rFonts w:ascii="Segoe UI" w:hAnsi="Segoe UI" w:cs="Segoe UI"/>
        </w:rPr>
        <w:t xml:space="preserve"> Standard text representations of numbers (e.g., "123.4567890123456789").</w:t>
      </w:r>
    </w:p>
    <w:p w14:paraId="3EBFCFA6" w14:textId="77777777" w:rsidR="00523CC1" w:rsidRDefault="00523CC1" w:rsidP="006D4DB2">
      <w:pPr>
        <w:spacing w:after="0"/>
        <w:rPr>
          <w:rFonts w:ascii="Segoe UI" w:hAnsi="Segoe UI" w:cs="Segoe UI"/>
        </w:rPr>
      </w:pPr>
    </w:p>
    <w:p w14:paraId="50C91146" w14:textId="61136506" w:rsidR="0021129B" w:rsidRPr="00523CC1" w:rsidRDefault="0021129B" w:rsidP="00523CC1">
      <w:pPr>
        <w:pStyle w:val="Heading2"/>
        <w:spacing w:before="0"/>
      </w:pPr>
      <w:bookmarkStart w:id="41" w:name="_Toc242986325"/>
      <w:r w:rsidRPr="00523CC1">
        <w:t>Implementation Example: Basic Addition</w:t>
      </w:r>
      <w:bookmarkEnd w:id="41"/>
    </w:p>
    <w:p w14:paraId="50318185" w14:textId="15E55EC9" w:rsidR="0021129B" w:rsidRDefault="0021129B" w:rsidP="0021129B">
      <w:pPr>
        <w:spacing w:after="0"/>
        <w:rPr>
          <w:rFonts w:ascii="Segoe UI" w:hAnsi="Segoe UI" w:cs="Segoe UI"/>
        </w:rPr>
      </w:pPr>
      <w:r w:rsidRPr="0021129B">
        <w:rPr>
          <w:rFonts w:ascii="Segoe UI" w:hAnsi="Segoe UI" w:cs="Segoe UI"/>
        </w:rPr>
        <w:t xml:space="preserve">The following example, adapted from the </w:t>
      </w:r>
      <w:r w:rsidRPr="0021129B">
        <w:rPr>
          <w:rFonts w:ascii="Segoe UI" w:hAnsi="Segoe UI" w:cs="Segoe UI"/>
          <w:b/>
          <w:bCs/>
        </w:rPr>
        <w:t>BigCalculator</w:t>
      </w:r>
      <w:r w:rsidRPr="0021129B">
        <w:rPr>
          <w:rFonts w:ascii="Segoe UI" w:hAnsi="Segoe UI" w:cs="Segoe UI"/>
        </w:rPr>
        <w:t xml:space="preserve"> source code, demonstrates how to instantiate two BigDecimal objects from user input, perform basic validation, and output the result of an addition operation.</w:t>
      </w:r>
    </w:p>
    <w:p w14:paraId="7846A5B2" w14:textId="77777777" w:rsidR="0021129B" w:rsidRDefault="0021129B" w:rsidP="00730D07">
      <w:pPr>
        <w:spacing w:after="0"/>
        <w:rPr>
          <w:rFonts w:ascii="Segoe UI" w:hAnsi="Segoe UI" w:cs="Segoe UI"/>
        </w:rPr>
      </w:pPr>
    </w:p>
    <w:p w14:paraId="1BFF5D3D" w14:textId="77777777" w:rsidR="00523CC1" w:rsidRDefault="00523CC1" w:rsidP="00730D07">
      <w:pPr>
        <w:spacing w:after="0"/>
        <w:rPr>
          <w:rFonts w:ascii="Segoe UI" w:hAnsi="Segoe UI" w:cs="Segoe UI"/>
        </w:rPr>
      </w:pPr>
    </w:p>
    <w:p w14:paraId="1A043267" w14:textId="77777777" w:rsidR="00523CC1" w:rsidRDefault="00523CC1" w:rsidP="00730D07">
      <w:pPr>
        <w:spacing w:after="0"/>
        <w:rPr>
          <w:rFonts w:ascii="Segoe UI" w:hAnsi="Segoe UI" w:cs="Segoe UI"/>
        </w:rPr>
      </w:pPr>
    </w:p>
    <w:p w14:paraId="75DC7C88" w14:textId="77777777" w:rsidR="00523CC1" w:rsidRDefault="00523CC1" w:rsidP="00730D07">
      <w:pPr>
        <w:spacing w:after="0"/>
        <w:rPr>
          <w:rFonts w:ascii="Segoe UI" w:hAnsi="Segoe UI" w:cs="Segoe UI"/>
        </w:rPr>
      </w:pPr>
    </w:p>
    <w:p w14:paraId="40A447CC" w14:textId="77777777" w:rsidR="00523CC1" w:rsidRDefault="00523CC1" w:rsidP="00730D07">
      <w:pPr>
        <w:spacing w:after="0"/>
        <w:rPr>
          <w:rFonts w:ascii="Segoe UI" w:hAnsi="Segoe UI" w:cs="Segoe UI"/>
        </w:rPr>
      </w:pPr>
    </w:p>
    <w:p w14:paraId="6F2E6F36" w14:textId="77777777" w:rsidR="00523CC1" w:rsidRDefault="00523CC1" w:rsidP="00730D07">
      <w:pPr>
        <w:spacing w:after="0"/>
        <w:rPr>
          <w:rFonts w:ascii="Segoe UI" w:hAnsi="Segoe UI" w:cs="Segoe UI"/>
        </w:rPr>
      </w:pPr>
    </w:p>
    <w:p w14:paraId="7815071E" w14:textId="77777777" w:rsidR="00523CC1" w:rsidRDefault="00523CC1" w:rsidP="00730D07">
      <w:pPr>
        <w:spacing w:after="0"/>
        <w:rPr>
          <w:rFonts w:ascii="Segoe UI" w:hAnsi="Segoe UI" w:cs="Segoe UI"/>
        </w:rPr>
      </w:pPr>
    </w:p>
    <w:p w14:paraId="1174B34D" w14:textId="77777777" w:rsidR="00523CC1" w:rsidRDefault="00523CC1" w:rsidP="00730D07">
      <w:pPr>
        <w:spacing w:after="0"/>
        <w:rPr>
          <w:rFonts w:ascii="Segoe UI" w:hAnsi="Segoe UI" w:cs="Segoe UI"/>
        </w:rPr>
      </w:pPr>
    </w:p>
    <w:p w14:paraId="76A4D73B" w14:textId="77777777" w:rsidR="00523CC1" w:rsidRDefault="00523CC1" w:rsidP="00730D07">
      <w:pPr>
        <w:spacing w:after="0"/>
        <w:rPr>
          <w:rFonts w:ascii="Segoe UI" w:hAnsi="Segoe UI" w:cs="Segoe UI"/>
        </w:rPr>
      </w:pPr>
    </w:p>
    <w:p w14:paraId="704929DD" w14:textId="77777777" w:rsidR="00523CC1" w:rsidRDefault="00523CC1" w:rsidP="00730D07">
      <w:pPr>
        <w:spacing w:after="0"/>
        <w:rPr>
          <w:rFonts w:ascii="Segoe UI" w:hAnsi="Segoe UI" w:cs="Segoe UI"/>
        </w:rPr>
      </w:pPr>
    </w:p>
    <w:p w14:paraId="4AA88A87" w14:textId="77777777" w:rsidR="00F54DFD" w:rsidRDefault="00F54DFD" w:rsidP="00730D07">
      <w:pPr>
        <w:spacing w:after="0"/>
        <w:rPr>
          <w:rFonts w:ascii="Segoe UI" w:hAnsi="Segoe UI" w:cs="Segoe UI"/>
        </w:rPr>
      </w:pPr>
    </w:p>
    <w:p w14:paraId="137B6D3B" w14:textId="77777777" w:rsidR="00523CC1" w:rsidRDefault="00523CC1" w:rsidP="00730D07">
      <w:pPr>
        <w:spacing w:after="0"/>
        <w:rPr>
          <w:rFonts w:ascii="Segoe UI" w:hAnsi="Segoe UI" w:cs="Segoe UI"/>
        </w:rPr>
      </w:pPr>
    </w:p>
    <w:p w14:paraId="06B73A2E"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lastRenderedPageBreak/>
        <w:t>Private</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r w:rsidRPr="0021129B">
        <w:rPr>
          <w:rFonts w:ascii="Consolas" w:eastAsia="Times New Roman" w:hAnsi="Consolas" w:cs="Courier New"/>
          <w:color w:val="000000"/>
          <w:kern w:val="0"/>
          <w:sz w:val="20"/>
          <w:szCs w:val="20"/>
          <w:lang w:eastAsia="en-AU"/>
          <w14:ligatures w14:val="none"/>
        </w:rPr>
        <w:t xml:space="preserve"> Add_Click</w:t>
      </w:r>
      <w:r w:rsidRPr="0021129B">
        <w:rPr>
          <w:rFonts w:ascii="Consolas" w:eastAsia="Times New Roman" w:hAnsi="Consolas" w:cs="Courier New"/>
          <w:b/>
          <w:bCs/>
          <w:color w:val="000000"/>
          <w:kern w:val="0"/>
          <w:sz w:val="20"/>
          <w:szCs w:val="20"/>
          <w:lang w:eastAsia="en-AU"/>
          <w14:ligatures w14:val="none"/>
        </w:rPr>
        <w:t>()</w:t>
      </w:r>
    </w:p>
    <w:p w14:paraId="3E3F9D3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BigDecimal</w:t>
      </w:r>
    </w:p>
    <w:p w14:paraId="297F7B7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BigDecimal</w:t>
      </w:r>
    </w:p>
    <w:p w14:paraId="1AB10D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5EDB7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r w:rsidRPr="0021129B">
        <w:rPr>
          <w:rFonts w:ascii="Consolas" w:eastAsia="Times New Roman" w:hAnsi="Consolas" w:cs="Courier New"/>
          <w:color w:val="000000"/>
          <w:kern w:val="0"/>
          <w:sz w:val="20"/>
          <w:szCs w:val="20"/>
          <w:lang w:eastAsia="en-AU"/>
          <w14:ligatures w14:val="none"/>
        </w:rPr>
        <w:t xml:space="preserve"> BigDecimalForm</w:t>
      </w:r>
    </w:p>
    <w:p w14:paraId="7316050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Instantiate objects using the New_BigDecimal factory function</w:t>
      </w:r>
    </w:p>
    <w:p w14:paraId="2ECC8CA1"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New_BigDecimal</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Num1.Value</w:t>
      </w:r>
      <w:r w:rsidRPr="0021129B">
        <w:rPr>
          <w:rFonts w:ascii="Consolas" w:eastAsia="Times New Roman" w:hAnsi="Consolas" w:cs="Courier New"/>
          <w:b/>
          <w:bCs/>
          <w:color w:val="000000"/>
          <w:kern w:val="0"/>
          <w:sz w:val="20"/>
          <w:szCs w:val="20"/>
          <w:lang w:eastAsia="en-AU"/>
          <w14:ligatures w14:val="none"/>
        </w:rPr>
        <w:t>)</w:t>
      </w:r>
    </w:p>
    <w:p w14:paraId="783BCC4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New_BigDecimal</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Num2.Value</w:t>
      </w:r>
      <w:r w:rsidRPr="0021129B">
        <w:rPr>
          <w:rFonts w:ascii="Consolas" w:eastAsia="Times New Roman" w:hAnsi="Consolas" w:cs="Courier New"/>
          <w:b/>
          <w:bCs/>
          <w:color w:val="000000"/>
          <w:kern w:val="0"/>
          <w:sz w:val="20"/>
          <w:szCs w:val="20"/>
          <w:lang w:eastAsia="en-AU"/>
          <w14:ligatures w14:val="none"/>
        </w:rPr>
        <w:t>)</w:t>
      </w:r>
    </w:p>
    <w:p w14:paraId="2918F78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DC6B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Validate inputs and check for successful instantiation</w:t>
      </w:r>
    </w:p>
    <w:p w14:paraId="4C141012"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If</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Num1.Value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38B959D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1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39B80B4F"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6496A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ElseIf</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Num2.Value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01C82A9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2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77172657"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E26D3F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ElseIf</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429F6F8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1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79871124"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DA996A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ElseIf</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7E045E6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ErrBox </w:t>
      </w:r>
      <w:r w:rsidRPr="0021129B">
        <w:rPr>
          <w:rFonts w:ascii="Consolas" w:eastAsia="Times New Roman" w:hAnsi="Consolas" w:cs="Courier New"/>
          <w:color w:val="808080"/>
          <w:kern w:val="0"/>
          <w:sz w:val="20"/>
          <w:szCs w:val="20"/>
          <w:lang w:eastAsia="en-AU"/>
          <w14:ligatures w14:val="none"/>
        </w:rPr>
        <w:t>"Number 2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08A66CF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73ADECA8"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If</w:t>
      </w:r>
    </w:p>
    <w:p w14:paraId="725CCF1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D814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Perform addition and return the result as a string</w:t>
      </w:r>
    </w:p>
    <w:p w14:paraId="12C45CF6" w14:textId="0F65ABFF"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Answer.Value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Num1.</w:t>
      </w:r>
      <w:r w:rsidR="000753AA">
        <w:rPr>
          <w:rFonts w:ascii="Consolas" w:eastAsia="Times New Roman" w:hAnsi="Consolas" w:cs="Courier New"/>
          <w:color w:val="000000"/>
          <w:kern w:val="0"/>
          <w:sz w:val="20"/>
          <w:szCs w:val="20"/>
          <w:lang w:eastAsia="en-AU"/>
          <w14:ligatures w14:val="none"/>
        </w:rPr>
        <w:t>Plus</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w:t>
      </w:r>
      <w:r w:rsidRPr="0021129B">
        <w:rPr>
          <w:rFonts w:ascii="Consolas" w:eastAsia="Times New Roman" w:hAnsi="Consolas" w:cs="Courier New"/>
          <w:b/>
          <w:bCs/>
          <w:color w:val="000000"/>
          <w:kern w:val="0"/>
          <w:sz w:val="20"/>
          <w:szCs w:val="20"/>
          <w:lang w:eastAsia="en-AU"/>
          <w14:ligatures w14:val="none"/>
        </w:rPr>
        <w:t>).</w:t>
      </w:r>
      <w:r w:rsidR="00DD4A27">
        <w:rPr>
          <w:rFonts w:ascii="Consolas" w:eastAsia="Times New Roman" w:hAnsi="Consolas" w:cs="Courier New"/>
          <w:color w:val="000000"/>
          <w:kern w:val="0"/>
          <w:sz w:val="20"/>
          <w:szCs w:val="20"/>
          <w:lang w:eastAsia="en-AU"/>
          <w14:ligatures w14:val="none"/>
        </w:rPr>
        <w:t>ValueEx</w:t>
      </w:r>
    </w:p>
    <w:p w14:paraId="122F06B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p>
    <w:p w14:paraId="31222B12" w14:textId="77777777" w:rsidR="0021129B" w:rsidRDefault="0021129B" w:rsidP="0021129B">
      <w:pPr>
        <w:shd w:val="clear" w:color="auto" w:fill="FFFFFF"/>
        <w:spacing w:after="0" w:line="240" w:lineRule="auto"/>
        <w:ind w:left="720"/>
        <w:rPr>
          <w:rFonts w:ascii="Consolas" w:eastAsia="Times New Roman" w:hAnsi="Consolas" w:cs="Courier New"/>
          <w:color w:val="0000FF"/>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331E9ACD" w14:textId="77777777" w:rsidR="00523CC1" w:rsidRPr="0021129B" w:rsidRDefault="00523CC1" w:rsidP="00523CC1">
      <w:pPr>
        <w:shd w:val="clear" w:color="auto" w:fill="FFFFFF"/>
        <w:spacing w:after="0" w:line="240" w:lineRule="auto"/>
        <w:rPr>
          <w:rFonts w:ascii="Consolas" w:eastAsia="Times New Roman" w:hAnsi="Consolas" w:cs="Times New Roman"/>
          <w:kern w:val="0"/>
          <w:sz w:val="24"/>
          <w:szCs w:val="24"/>
          <w:lang w:eastAsia="en-AU"/>
          <w14:ligatures w14:val="none"/>
        </w:rPr>
      </w:pPr>
    </w:p>
    <w:p w14:paraId="0320E937" w14:textId="6E0944BF" w:rsidR="005C2F04" w:rsidRPr="00523CC1" w:rsidRDefault="00272DD1" w:rsidP="00523CC1">
      <w:pPr>
        <w:pStyle w:val="Heading2"/>
        <w:spacing w:before="0"/>
      </w:pPr>
      <w:bookmarkStart w:id="42" w:name="_Toc242986326"/>
      <w:r w:rsidRPr="00523CC1">
        <w:t>Language Limitations: Operator Overloading</w:t>
      </w:r>
      <w:bookmarkEnd w:id="42"/>
    </w:p>
    <w:p w14:paraId="69281A15" w14:textId="691A5918" w:rsidR="00272DD1" w:rsidRDefault="00272DD1" w:rsidP="00272DD1">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A notable constraint of the VBA environment is the lack of </w:t>
      </w:r>
      <w:r w:rsidRPr="00272DD1">
        <w:rPr>
          <w:rFonts w:ascii="Segoe UI" w:eastAsia="Times New Roman" w:hAnsi="Segoe UI" w:cs="Segoe UI"/>
          <w:b/>
          <w:bCs/>
          <w:kern w:val="0"/>
          <w:lang w:eastAsia="en-AU"/>
          <w14:ligatures w14:val="none"/>
        </w:rPr>
        <w:t>Operator Overloading</w:t>
      </w:r>
      <w:r w:rsidRPr="00272DD1">
        <w:rPr>
          <w:rFonts w:ascii="Segoe UI" w:eastAsia="Times New Roman" w:hAnsi="Segoe UI" w:cs="Segoe UI"/>
          <w:kern w:val="0"/>
          <w:lang w:eastAsia="en-AU"/>
          <w14:ligatures w14:val="none"/>
        </w:rPr>
        <w:t xml:space="preserve">. In many modern languages, you can redefine standard operators (such as </w:t>
      </w:r>
      <w:r w:rsidR="00EC051B" w:rsidRPr="00291BF3">
        <w:rPr>
          <w:rFonts w:ascii="Segoe UI" w:hAnsi="Segoe UI" w:cs="Segoe UI"/>
        </w:rPr>
        <w:t>+, −, ×, ÷</w:t>
      </w:r>
      <w:r w:rsidRPr="00272DD1">
        <w:rPr>
          <w:rFonts w:ascii="Segoe UI" w:eastAsia="Times New Roman" w:hAnsi="Segoe UI" w:cs="Segoe UI"/>
          <w:kern w:val="0"/>
          <w:lang w:eastAsia="en-AU"/>
          <w14:ligatures w14:val="none"/>
        </w:rPr>
        <w:t>) to work directly with custom classes. Ideally, one would use a syntax like Set Result = Num1 + Num2; however, this is not supported in VBA.</w:t>
      </w:r>
    </w:p>
    <w:p w14:paraId="6564CBFF" w14:textId="77777777" w:rsidR="00272DD1" w:rsidRPr="00272DD1" w:rsidRDefault="00272DD1" w:rsidP="00272DD1">
      <w:pPr>
        <w:spacing w:after="0" w:line="240" w:lineRule="auto"/>
        <w:rPr>
          <w:rFonts w:ascii="Segoe UI" w:eastAsia="Times New Roman" w:hAnsi="Segoe UI" w:cs="Segoe UI"/>
          <w:kern w:val="0"/>
          <w:lang w:eastAsia="en-AU"/>
          <w14:ligatures w14:val="none"/>
        </w:rPr>
      </w:pPr>
    </w:p>
    <w:p w14:paraId="427D7C55" w14:textId="05C6B59E" w:rsidR="00272DD1" w:rsidRDefault="00272DD1" w:rsidP="00C445E4">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Consequently, there is no direct workaround for this language limitation. All arithmetic operations must be performed by calling the explicit methods of the BigDecimal class. While this requires a slightly more verbose coding style, the method names are intuitive and follow standard mathematical naming conventions.</w:t>
      </w:r>
    </w:p>
    <w:p w14:paraId="23C371A3" w14:textId="77777777" w:rsidR="00C445E4" w:rsidRDefault="00C445E4" w:rsidP="00C445E4">
      <w:pPr>
        <w:spacing w:after="0" w:line="240" w:lineRule="auto"/>
        <w:rPr>
          <w:rFonts w:ascii="Segoe UI" w:eastAsia="Times New Roman" w:hAnsi="Segoe UI" w:cs="Segoe UI"/>
          <w:kern w:val="0"/>
          <w:lang w:eastAsia="en-AU"/>
          <w14:ligatures w14:val="none"/>
        </w:rPr>
      </w:pPr>
    </w:p>
    <w:p w14:paraId="1D4F37CB" w14:textId="77777777" w:rsidR="00D103D8" w:rsidRPr="00272DD1" w:rsidRDefault="00D103D8" w:rsidP="00C445E4">
      <w:pPr>
        <w:spacing w:after="0" w:line="240" w:lineRule="auto"/>
        <w:rPr>
          <w:rFonts w:ascii="Segoe UI" w:eastAsia="Times New Roman" w:hAnsi="Segoe UI" w:cs="Segoe UI"/>
          <w:kern w:val="0"/>
          <w:lang w:eastAsia="en-AU"/>
          <w14:ligatures w14:val="none"/>
        </w:rPr>
      </w:pPr>
    </w:p>
    <w:p w14:paraId="59849B89" w14:textId="77777777" w:rsidR="00C445E4" w:rsidRDefault="00C445E4" w:rsidP="00C445E4">
      <w:pPr>
        <w:pStyle w:val="Heading1"/>
        <w:pBdr>
          <w:bottom w:val="single" w:sz="12" w:space="1" w:color="4472C4" w:themeColor="accent1"/>
        </w:pBdr>
        <w:spacing w:before="0" w:after="240"/>
        <w:rPr>
          <w:rFonts w:ascii="Segoe UI" w:hAnsi="Segoe UI" w:cs="Segoe UI"/>
        </w:rPr>
      </w:pPr>
      <w:bookmarkStart w:id="43" w:name="_Toc229502352"/>
      <w:bookmarkStart w:id="44" w:name="_Toc242986327"/>
      <w:r w:rsidRPr="002C0915">
        <w:rPr>
          <w:rFonts w:ascii="Segoe UI" w:hAnsi="Segoe UI" w:cs="Segoe UI"/>
        </w:rPr>
        <w:t>Function</w:t>
      </w:r>
      <w:r>
        <w:rPr>
          <w:rFonts w:ascii="Segoe UI" w:hAnsi="Segoe UI" w:cs="Segoe UI"/>
        </w:rPr>
        <w:t>al</w:t>
      </w:r>
      <w:r w:rsidRPr="002C0915">
        <w:rPr>
          <w:rFonts w:ascii="Segoe UI" w:hAnsi="Segoe UI" w:cs="Segoe UI"/>
        </w:rPr>
        <w:t xml:space="preserve"> Specifications</w:t>
      </w:r>
      <w:bookmarkEnd w:id="43"/>
      <w:bookmarkEnd w:id="44"/>
    </w:p>
    <w:p w14:paraId="1601A973" w14:textId="16265759" w:rsidR="00272DD1" w:rsidRDefault="00C445E4" w:rsidP="00814711">
      <w:pPr>
        <w:spacing w:before="240" w:after="0"/>
        <w:rPr>
          <w:rFonts w:ascii="Segoe UI" w:hAnsi="Segoe UI" w:cs="Segoe UI"/>
        </w:rPr>
      </w:pPr>
      <w:r w:rsidRPr="00C445E4">
        <w:rPr>
          <w:rFonts w:ascii="Segoe UI" w:hAnsi="Segoe UI" w:cs="Segoe UI"/>
        </w:rPr>
        <w:t xml:space="preserve">This section provides a detailed technical breakdown of the public classes, methods, and properties that comprise the </w:t>
      </w:r>
      <w:r w:rsidRPr="00C445E4">
        <w:rPr>
          <w:rFonts w:ascii="Segoe UI" w:hAnsi="Segoe UI" w:cs="Segoe UI"/>
          <w:b/>
          <w:bCs/>
        </w:rPr>
        <w:t>BigDecimal</w:t>
      </w:r>
      <w:r w:rsidRPr="00C445E4">
        <w:rPr>
          <w:rFonts w:ascii="Segoe UI" w:hAnsi="Segoe UI" w:cs="Segoe UI"/>
        </w:rPr>
        <w:t xml:space="preserve"> framework. These components form the core engine of the library, enabling the programmatic initialization of high-precision variables, the execution of complex mathematical operations, and the fine-tuning of calculation parameters such as scale and rounding. By leveraging these members, developers can extend the numerical capabilities of their Excel applications far beyond the standard limits of floating-point arithmetic.</w:t>
      </w:r>
    </w:p>
    <w:p w14:paraId="09CD42F3" w14:textId="77777777" w:rsidR="00814711" w:rsidRDefault="00814711" w:rsidP="00814711">
      <w:pPr>
        <w:spacing w:after="0"/>
        <w:rPr>
          <w:rFonts w:ascii="Segoe UI" w:hAnsi="Segoe UI" w:cs="Segoe UI"/>
        </w:rPr>
      </w:pPr>
    </w:p>
    <w:p w14:paraId="68F2A7C2" w14:textId="343462FE" w:rsidR="00716E9F" w:rsidRDefault="00814711" w:rsidP="00814711">
      <w:pPr>
        <w:pStyle w:val="Heading2"/>
      </w:pPr>
      <w:bookmarkStart w:id="45" w:name="_Toc242986328"/>
      <w:r>
        <w:lastRenderedPageBreak/>
        <w:t>BigDecimal Methods</w:t>
      </w:r>
      <w:bookmarkEnd w:id="45"/>
    </w:p>
    <w:p w14:paraId="5293D970" w14:textId="2CF17992" w:rsidR="00814711" w:rsidRDefault="006A52C2" w:rsidP="006A52C2">
      <w:pPr>
        <w:spacing w:after="0"/>
        <w:rPr>
          <w:rFonts w:ascii="Segoe UI" w:hAnsi="Segoe UI" w:cs="Segoe UI"/>
        </w:rPr>
      </w:pPr>
      <w:r>
        <w:rPr>
          <w:rFonts w:ascii="Segoe UI" w:hAnsi="Segoe UI" w:cs="Segoe UI"/>
        </w:rPr>
        <w:t>T</w:t>
      </w:r>
      <w:r w:rsidRPr="006A52C2">
        <w:rPr>
          <w:rFonts w:ascii="Segoe UI" w:hAnsi="Segoe UI" w:cs="Segoe UI"/>
        </w:rPr>
        <w:t xml:space="preserve">he following table outlines the comprehensive suite of arithmetic and utility methods supported by the </w:t>
      </w:r>
      <w:r w:rsidRPr="006A52C2">
        <w:rPr>
          <w:rFonts w:ascii="Segoe UI" w:hAnsi="Segoe UI" w:cs="Segoe UI"/>
          <w:b/>
          <w:bCs/>
        </w:rPr>
        <w:t>BigDecimal</w:t>
      </w:r>
      <w:r w:rsidRPr="006A52C2">
        <w:rPr>
          <w:rFonts w:ascii="Segoe UI" w:hAnsi="Segoe UI" w:cs="Segoe UI"/>
        </w:rPr>
        <w:t xml:space="preserve"> class, designed to provide consistent results for high-precision computational tasks.</w:t>
      </w:r>
      <w:r w:rsidR="005F2B41">
        <w:rPr>
          <w:rFonts w:ascii="Segoe UI" w:hAnsi="Segoe UI" w:cs="Segoe UI"/>
        </w:rPr>
        <w:t xml:space="preserve"> </w:t>
      </w:r>
      <w:r w:rsidR="005F2B41" w:rsidRPr="005F2B41">
        <w:rPr>
          <w:rFonts w:ascii="Consolas" w:hAnsi="Consolas" w:cs="Courier New"/>
          <w:b/>
          <w:bCs/>
        </w:rPr>
        <w:t>Num1</w:t>
      </w:r>
      <w:r w:rsidR="005F2B41">
        <w:rPr>
          <w:rFonts w:ascii="Segoe UI" w:hAnsi="Segoe UI" w:cs="Segoe UI"/>
        </w:rPr>
        <w:t xml:space="preserve"> and </w:t>
      </w:r>
      <w:r w:rsidR="005F2B41" w:rsidRPr="005F2B41">
        <w:rPr>
          <w:rFonts w:ascii="Consolas" w:hAnsi="Consolas" w:cs="Segoe UI"/>
          <w:b/>
          <w:bCs/>
        </w:rPr>
        <w:t>Num2</w:t>
      </w:r>
      <w:r w:rsidR="005F2B41">
        <w:rPr>
          <w:rFonts w:ascii="Segoe UI" w:hAnsi="Segoe UI" w:cs="Segoe UI"/>
        </w:rPr>
        <w:t xml:space="preserve"> are BigDecimals. </w:t>
      </w:r>
      <w:r w:rsidR="005F2B41" w:rsidRPr="005F2B41">
        <w:rPr>
          <w:rFonts w:ascii="Consolas" w:hAnsi="Consolas" w:cs="Segoe UI"/>
          <w:b/>
          <w:bCs/>
        </w:rPr>
        <w:t>Place</w:t>
      </w:r>
      <w:r w:rsidR="005F2B41">
        <w:rPr>
          <w:rFonts w:ascii="Segoe UI" w:hAnsi="Segoe UI" w:cs="Segoe UI"/>
        </w:rPr>
        <w:t xml:space="preserve"> is a Long and supports positive and negative values. </w:t>
      </w:r>
      <w:r w:rsidR="005F2B41" w:rsidRPr="005F2B41">
        <w:rPr>
          <w:rFonts w:ascii="Consolas" w:hAnsi="Consolas" w:cs="Segoe UI"/>
          <w:b/>
          <w:bCs/>
        </w:rPr>
        <w:t>Scale</w:t>
      </w:r>
      <w:r w:rsidR="005F2B41">
        <w:rPr>
          <w:rFonts w:ascii="Segoe UI" w:hAnsi="Segoe UI" w:cs="Segoe UI"/>
        </w:rPr>
        <w:t xml:space="preserve"> is a Long and supports positive values only.</w:t>
      </w:r>
    </w:p>
    <w:p w14:paraId="52983138" w14:textId="77777777" w:rsidR="00B319E0" w:rsidRDefault="00B319E0" w:rsidP="006A52C2">
      <w:pPr>
        <w:spacing w:after="0"/>
        <w:rPr>
          <w:rFonts w:ascii="Segoe UI" w:hAnsi="Segoe UI" w:cs="Segoe UI"/>
        </w:rPr>
      </w:pPr>
    </w:p>
    <w:tbl>
      <w:tblPr>
        <w:tblW w:w="9493" w:type="dxa"/>
        <w:jc w:val="center"/>
        <w:tblLook w:val="04A0" w:firstRow="1" w:lastRow="0" w:firstColumn="1" w:lastColumn="0" w:noHBand="0" w:noVBand="1"/>
      </w:tblPr>
      <w:tblGrid>
        <w:gridCol w:w="1420"/>
        <w:gridCol w:w="2592"/>
        <w:gridCol w:w="5481"/>
      </w:tblGrid>
      <w:tr w:rsidR="006A52C2" w:rsidRPr="006A52C2" w14:paraId="34F6B1F9" w14:textId="77777777" w:rsidTr="00807ECD">
        <w:trPr>
          <w:cantSplit/>
          <w:trHeight w:val="60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539BBEAC" w14:textId="3B872C0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Method</w:t>
            </w:r>
            <w:r w:rsidR="000753AA">
              <w:rPr>
                <w:rFonts w:ascii="Segoe UI" w:eastAsia="Times New Roman" w:hAnsi="Segoe UI" w:cs="Segoe UI"/>
                <w:b/>
                <w:bCs/>
                <w:color w:val="000000"/>
                <w:kern w:val="0"/>
                <w:sz w:val="24"/>
                <w:szCs w:val="24"/>
                <w:lang w:eastAsia="en-AU"/>
                <w14:ligatures w14:val="none"/>
              </w:rPr>
              <w:t>s</w:t>
            </w:r>
          </w:p>
        </w:tc>
        <w:tc>
          <w:tcPr>
            <w:tcW w:w="2592" w:type="dxa"/>
            <w:tcBorders>
              <w:top w:val="single" w:sz="4" w:space="0" w:color="auto"/>
              <w:left w:val="nil"/>
              <w:bottom w:val="single" w:sz="4" w:space="0" w:color="auto"/>
              <w:right w:val="single" w:sz="4" w:space="0" w:color="auto"/>
            </w:tcBorders>
            <w:shd w:val="clear" w:color="000000" w:fill="DDEBF7"/>
            <w:noWrap/>
            <w:vAlign w:val="center"/>
            <w:hideMark/>
          </w:tcPr>
          <w:p w14:paraId="18EEB623" w14:textId="7777777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VBA Syntax (BigDecimal)</w:t>
            </w:r>
          </w:p>
        </w:tc>
        <w:tc>
          <w:tcPr>
            <w:tcW w:w="5481" w:type="dxa"/>
            <w:tcBorders>
              <w:top w:val="single" w:sz="4" w:space="0" w:color="auto"/>
              <w:left w:val="nil"/>
              <w:bottom w:val="single" w:sz="4" w:space="0" w:color="auto"/>
              <w:right w:val="single" w:sz="4" w:space="0" w:color="auto"/>
            </w:tcBorders>
            <w:shd w:val="clear" w:color="000000" w:fill="DDEBF7"/>
            <w:noWrap/>
            <w:vAlign w:val="center"/>
            <w:hideMark/>
          </w:tcPr>
          <w:p w14:paraId="18CE148A" w14:textId="3A7FCD76"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Note</w:t>
            </w:r>
            <w:r w:rsidR="009A081F">
              <w:rPr>
                <w:rFonts w:ascii="Segoe UI" w:eastAsia="Times New Roman" w:hAnsi="Segoe UI" w:cs="Segoe UI"/>
                <w:b/>
                <w:bCs/>
                <w:color w:val="000000"/>
                <w:kern w:val="0"/>
                <w:sz w:val="24"/>
                <w:szCs w:val="24"/>
                <w:lang w:eastAsia="en-AU"/>
                <w14:ligatures w14:val="none"/>
              </w:rPr>
              <w:t>s</w:t>
            </w:r>
          </w:p>
        </w:tc>
      </w:tr>
      <w:tr w:rsidR="006A52C2" w:rsidRPr="006A52C2" w14:paraId="0183D6B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166E00" w14:textId="6D5C67A8"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Plus</w:t>
            </w:r>
          </w:p>
        </w:tc>
        <w:tc>
          <w:tcPr>
            <w:tcW w:w="2592" w:type="dxa"/>
            <w:tcBorders>
              <w:top w:val="nil"/>
              <w:left w:val="nil"/>
              <w:bottom w:val="single" w:sz="4" w:space="0" w:color="auto"/>
              <w:right w:val="single" w:sz="4" w:space="0" w:color="auto"/>
            </w:tcBorders>
            <w:shd w:val="clear" w:color="auto" w:fill="auto"/>
            <w:noWrap/>
            <w:vAlign w:val="center"/>
            <w:hideMark/>
          </w:tcPr>
          <w:p w14:paraId="32870052" w14:textId="3F760FAD"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Plus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240942" w14:textId="5C717CBA"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sum of Num1 and Num2</w:t>
            </w:r>
            <w:r w:rsidR="00EC051B">
              <w:rPr>
                <w:rFonts w:ascii="Segoe UI" w:eastAsia="Times New Roman" w:hAnsi="Segoe UI" w:cs="Segoe UI"/>
                <w:color w:val="000000"/>
                <w:kern w:val="0"/>
                <w:lang w:eastAsia="en-AU"/>
                <w14:ligatures w14:val="none"/>
              </w:rPr>
              <w:t xml:space="preserve"> (</w:t>
            </w:r>
            <w:r w:rsidR="00EC051B" w:rsidRPr="00291BF3">
              <w:rPr>
                <w:rFonts w:ascii="Segoe UI" w:hAnsi="Segoe UI" w:cs="Segoe UI"/>
              </w:rPr>
              <w:t>+</w:t>
            </w:r>
            <w:r w:rsidR="00EC051B">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36A8736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39CFC9C6" w14:textId="680C01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Minus</w:t>
            </w:r>
          </w:p>
        </w:tc>
        <w:tc>
          <w:tcPr>
            <w:tcW w:w="2592" w:type="dxa"/>
            <w:tcBorders>
              <w:top w:val="nil"/>
              <w:left w:val="nil"/>
              <w:bottom w:val="single" w:sz="4" w:space="0" w:color="auto"/>
              <w:right w:val="single" w:sz="4" w:space="0" w:color="auto"/>
            </w:tcBorders>
            <w:shd w:val="clear" w:color="000000" w:fill="F2F2F2"/>
            <w:noWrap/>
            <w:vAlign w:val="center"/>
            <w:hideMark/>
          </w:tcPr>
          <w:p w14:paraId="737C7CBE" w14:textId="2E633D53"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Minus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000000" w:fill="F2F2F2"/>
            <w:noWrap/>
            <w:vAlign w:val="center"/>
            <w:hideMark/>
          </w:tcPr>
          <w:p w14:paraId="09CA72F2" w14:textId="5F716C03"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 xml:space="preserve">Returns the difference </w:t>
            </w:r>
            <w:r w:rsidR="00EC051B">
              <w:rPr>
                <w:rFonts w:ascii="Segoe UI" w:eastAsia="Times New Roman" w:hAnsi="Segoe UI" w:cs="Segoe UI"/>
                <w:color w:val="000000"/>
                <w:kern w:val="0"/>
                <w:lang w:eastAsia="en-AU"/>
                <w14:ligatures w14:val="none"/>
              </w:rPr>
              <w:t xml:space="preserve">of </w:t>
            </w:r>
            <w:r w:rsidRPr="006A52C2">
              <w:rPr>
                <w:rFonts w:ascii="Segoe UI" w:eastAsia="Times New Roman" w:hAnsi="Segoe UI" w:cs="Segoe UI"/>
                <w:color w:val="000000"/>
                <w:kern w:val="0"/>
                <w:lang w:eastAsia="en-AU"/>
                <w14:ligatures w14:val="none"/>
              </w:rPr>
              <w:t xml:space="preserve">Num1 </w:t>
            </w:r>
            <w:r w:rsidR="00EC051B">
              <w:rPr>
                <w:rFonts w:ascii="Segoe UI" w:eastAsia="Times New Roman" w:hAnsi="Segoe UI" w:cs="Segoe UI"/>
                <w:color w:val="000000"/>
                <w:kern w:val="0"/>
                <w:lang w:eastAsia="en-AU"/>
                <w14:ligatures w14:val="none"/>
              </w:rPr>
              <w:t xml:space="preserve">and </w:t>
            </w:r>
            <w:r w:rsidRPr="006A52C2">
              <w:rPr>
                <w:rFonts w:ascii="Segoe UI" w:eastAsia="Times New Roman" w:hAnsi="Segoe UI" w:cs="Segoe UI"/>
                <w:color w:val="000000"/>
                <w:kern w:val="0"/>
                <w:lang w:eastAsia="en-AU"/>
                <w14:ligatures w14:val="none"/>
              </w:rPr>
              <w:t>Num2</w:t>
            </w:r>
            <w:r w:rsidR="00EC051B">
              <w:rPr>
                <w:rFonts w:ascii="Segoe UI" w:eastAsia="Times New Roman" w:hAnsi="Segoe UI" w:cs="Segoe UI"/>
                <w:color w:val="000000"/>
                <w:kern w:val="0"/>
                <w:lang w:eastAsia="en-AU"/>
                <w14:ligatures w14:val="none"/>
              </w:rPr>
              <w:t xml:space="preserve"> (</w:t>
            </w:r>
            <w:r w:rsidR="00EC051B" w:rsidRPr="00291BF3">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7447D5C4"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5EEBF5" w14:textId="7DA2ED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Times</w:t>
            </w:r>
          </w:p>
        </w:tc>
        <w:tc>
          <w:tcPr>
            <w:tcW w:w="2592" w:type="dxa"/>
            <w:tcBorders>
              <w:top w:val="nil"/>
              <w:left w:val="nil"/>
              <w:bottom w:val="single" w:sz="4" w:space="0" w:color="auto"/>
              <w:right w:val="single" w:sz="4" w:space="0" w:color="auto"/>
            </w:tcBorders>
            <w:shd w:val="clear" w:color="auto" w:fill="auto"/>
            <w:noWrap/>
            <w:vAlign w:val="center"/>
            <w:hideMark/>
          </w:tcPr>
          <w:p w14:paraId="0F8F1E27" w14:textId="340415CB"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Times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84734C" w14:textId="76EA79BA"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product of Num1 and Num2</w:t>
            </w:r>
            <w:r w:rsidR="00EC051B">
              <w:rPr>
                <w:rFonts w:ascii="Segoe UI" w:eastAsia="Times New Roman" w:hAnsi="Segoe UI" w:cs="Segoe UI"/>
                <w:color w:val="000000"/>
                <w:kern w:val="0"/>
                <w:lang w:eastAsia="en-AU"/>
                <w14:ligatures w14:val="none"/>
              </w:rPr>
              <w:t xml:space="preserve"> (</w:t>
            </w:r>
            <w:r w:rsidR="00EC051B" w:rsidRPr="00291BF3">
              <w:rPr>
                <w:rFonts w:ascii="Segoe UI" w:hAnsi="Segoe UI" w:cs="Segoe UI"/>
              </w:rPr>
              <w:t>×</w:t>
            </w:r>
            <w:r w:rsidR="00EC051B">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3C004AC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02E0B206"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Divide</w:t>
            </w:r>
          </w:p>
        </w:tc>
        <w:tc>
          <w:tcPr>
            <w:tcW w:w="2592" w:type="dxa"/>
            <w:tcBorders>
              <w:top w:val="nil"/>
              <w:left w:val="nil"/>
              <w:bottom w:val="single" w:sz="4" w:space="0" w:color="auto"/>
              <w:right w:val="single" w:sz="4" w:space="0" w:color="auto"/>
            </w:tcBorders>
            <w:shd w:val="clear" w:color="000000" w:fill="F2F2F2"/>
            <w:noWrap/>
            <w:vAlign w:val="center"/>
            <w:hideMark/>
          </w:tcPr>
          <w:p w14:paraId="011A4BE7"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Num1.Divide(Num2)</w:t>
            </w:r>
          </w:p>
        </w:tc>
        <w:tc>
          <w:tcPr>
            <w:tcW w:w="5481" w:type="dxa"/>
            <w:tcBorders>
              <w:top w:val="nil"/>
              <w:left w:val="nil"/>
              <w:bottom w:val="single" w:sz="4" w:space="0" w:color="auto"/>
              <w:right w:val="single" w:sz="4" w:space="0" w:color="auto"/>
            </w:tcBorders>
            <w:shd w:val="clear" w:color="000000" w:fill="F2F2F2"/>
            <w:noWrap/>
            <w:vAlign w:val="center"/>
            <w:hideMark/>
          </w:tcPr>
          <w:p w14:paraId="68DE877A" w14:textId="6C1EE52F"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quotient</w:t>
            </w:r>
            <w:r w:rsidR="00EC051B">
              <w:rPr>
                <w:rFonts w:ascii="Segoe UI" w:eastAsia="Times New Roman" w:hAnsi="Segoe UI" w:cs="Segoe UI"/>
                <w:color w:val="000000"/>
                <w:kern w:val="0"/>
                <w:lang w:eastAsia="en-AU"/>
                <w14:ligatures w14:val="none"/>
              </w:rPr>
              <w:t xml:space="preserve"> of Num1 and Num2 (</w:t>
            </w:r>
            <w:r w:rsidR="00EC051B" w:rsidRPr="00291BF3">
              <w:rPr>
                <w:rFonts w:ascii="Segoe UI" w:hAnsi="Segoe UI" w:cs="Segoe UI"/>
              </w:rPr>
              <w:t>÷</w:t>
            </w:r>
            <w:r w:rsidR="00EC051B">
              <w:rPr>
                <w:rFonts w:ascii="Segoe UI" w:hAnsi="Segoe UI" w:cs="Segoe UI"/>
              </w:rPr>
              <w:t>)</w:t>
            </w:r>
            <w:r w:rsidRPr="006A52C2">
              <w:rPr>
                <w:rFonts w:ascii="Segoe UI" w:eastAsia="Times New Roman" w:hAnsi="Segoe UI" w:cs="Segoe UI"/>
                <w:color w:val="000000"/>
                <w:kern w:val="0"/>
                <w:lang w:eastAsia="en-AU"/>
                <w14:ligatures w14:val="none"/>
              </w:rPr>
              <w:t>.</w:t>
            </w:r>
          </w:p>
        </w:tc>
      </w:tr>
      <w:tr w:rsidR="006A52C2" w:rsidRPr="006A52C2" w14:paraId="18CF8F46"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2408303" w14:textId="215B9C9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Remdr</w:t>
            </w:r>
          </w:p>
        </w:tc>
        <w:tc>
          <w:tcPr>
            <w:tcW w:w="2592" w:type="dxa"/>
            <w:tcBorders>
              <w:top w:val="nil"/>
              <w:left w:val="nil"/>
              <w:bottom w:val="single" w:sz="4" w:space="0" w:color="auto"/>
              <w:right w:val="single" w:sz="4" w:space="0" w:color="auto"/>
            </w:tcBorders>
            <w:shd w:val="clear" w:color="auto" w:fill="auto"/>
            <w:noWrap/>
            <w:vAlign w:val="center"/>
            <w:hideMark/>
          </w:tcPr>
          <w:p w14:paraId="2FEEED12" w14:textId="6BAE2392"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Remdr</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7C09A36D"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remainder of the division.</w:t>
            </w:r>
          </w:p>
        </w:tc>
      </w:tr>
      <w:tr w:rsidR="00E73DAE" w:rsidRPr="006A52C2" w14:paraId="71B8F30A" w14:textId="77777777" w:rsidTr="00E73DAE">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C5804BE" w14:textId="37745BDF" w:rsidR="00E73DAE" w:rsidRDefault="00E73DAE"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Pct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47BAB807" w14:textId="5AA282C0" w:rsidR="00E73DAE" w:rsidRPr="006A52C2" w:rsidRDefault="00D015A6" w:rsidP="006A52C2">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Num1.Pct(Num2)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6132B790" w14:textId="78079C26" w:rsidR="00E73DAE" w:rsidRPr="006A52C2" w:rsidRDefault="005F2B41" w:rsidP="006A52C2">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Calculate the percentage</w:t>
            </w:r>
            <w:r w:rsidR="00D015A6">
              <w:rPr>
                <w:rFonts w:ascii="Segoe UI" w:eastAsia="Times New Roman" w:hAnsi="Segoe UI" w:cs="Segoe UI"/>
                <w:color w:val="000000"/>
                <w:kern w:val="0"/>
                <w:lang w:eastAsia="en-AU"/>
                <w14:ligatures w14:val="none"/>
              </w:rPr>
              <w:t xml:space="preserve"> (</w:t>
            </w:r>
            <w:r w:rsidR="00D015A6" w:rsidRPr="00D015A6">
              <w:rPr>
                <w:rFonts w:ascii="Segoe UI" w:eastAsia="Times New Roman" w:hAnsi="Segoe UI" w:cs="Segoe UI"/>
                <w:i/>
                <w:iCs/>
                <w:color w:val="000000"/>
                <w:kern w:val="0"/>
                <w:lang w:eastAsia="en-AU"/>
                <w14:ligatures w14:val="none"/>
              </w:rPr>
              <w:t>%</w:t>
            </w:r>
            <w:r w:rsidR="00D015A6">
              <w:rPr>
                <w:rFonts w:ascii="Segoe UI" w:eastAsia="Times New Roman" w:hAnsi="Segoe UI" w:cs="Segoe UI"/>
                <w:color w:val="000000"/>
                <w:kern w:val="0"/>
                <w:lang w:eastAsia="en-AU"/>
                <w14:ligatures w14:val="none"/>
              </w:rPr>
              <w:t>).</w:t>
            </w:r>
          </w:p>
        </w:tc>
      </w:tr>
      <w:tr w:rsidR="00D24E5B" w:rsidRPr="006A52C2" w14:paraId="217203AC"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5A65D32B" w14:textId="0A24F9AF" w:rsidR="00D24E5B" w:rsidRPr="00822ED9" w:rsidRDefault="00D24E5B"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Sqr</w:t>
            </w:r>
          </w:p>
        </w:tc>
        <w:tc>
          <w:tcPr>
            <w:tcW w:w="2592" w:type="dxa"/>
            <w:tcBorders>
              <w:top w:val="nil"/>
              <w:left w:val="nil"/>
              <w:bottom w:val="single" w:sz="4" w:space="0" w:color="auto"/>
              <w:right w:val="single" w:sz="4" w:space="0" w:color="auto"/>
            </w:tcBorders>
            <w:shd w:val="clear" w:color="auto" w:fill="auto"/>
            <w:noWrap/>
            <w:vAlign w:val="center"/>
          </w:tcPr>
          <w:p w14:paraId="0F62FD54" w14:textId="5B07E44B" w:rsidR="00D24E5B" w:rsidRPr="00822ED9" w:rsidRDefault="00D24E5B"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Num1.Sqr()</w:t>
            </w:r>
          </w:p>
        </w:tc>
        <w:tc>
          <w:tcPr>
            <w:tcW w:w="5481" w:type="dxa"/>
            <w:tcBorders>
              <w:top w:val="nil"/>
              <w:left w:val="nil"/>
              <w:bottom w:val="single" w:sz="4" w:space="0" w:color="auto"/>
              <w:right w:val="single" w:sz="4" w:space="0" w:color="auto"/>
            </w:tcBorders>
            <w:shd w:val="clear" w:color="auto" w:fill="auto"/>
            <w:noWrap/>
            <w:vAlign w:val="center"/>
          </w:tcPr>
          <w:p w14:paraId="639D37C9" w14:textId="3EF7402E" w:rsidR="00D24E5B"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w:t>
            </w:r>
            <w:r w:rsidR="00D24E5B" w:rsidRPr="00822ED9">
              <w:rPr>
                <w:rFonts w:ascii="Segoe UI" w:eastAsia="Times New Roman" w:hAnsi="Segoe UI" w:cs="Segoe UI"/>
                <w:color w:val="000000"/>
                <w:kern w:val="0"/>
                <w:lang w:eastAsia="en-AU"/>
                <w14:ligatures w14:val="none"/>
              </w:rPr>
              <w:t xml:space="preserve"> the square (</w:t>
            </w:r>
            <w:r w:rsidR="00D24E5B" w:rsidRPr="00822ED9">
              <w:rPr>
                <w:rFonts w:ascii="Segoe UI" w:eastAsia="Times New Roman" w:hAnsi="Segoe UI" w:cs="Segoe UI"/>
                <w:i/>
                <w:iCs/>
                <w:color w:val="000000"/>
                <w:kern w:val="0"/>
                <w:lang w:eastAsia="en-AU"/>
                <w14:ligatures w14:val="none"/>
              </w:rPr>
              <w:t>x</w:t>
            </w:r>
            <w:r w:rsidR="00D24E5B" w:rsidRPr="00822ED9">
              <w:rPr>
                <w:rFonts w:ascii="Segoe UI" w:eastAsia="Times New Roman" w:hAnsi="Segoe UI" w:cs="Segoe UI"/>
                <w:i/>
                <w:iCs/>
                <w:color w:val="000000"/>
                <w:kern w:val="0"/>
                <w:vertAlign w:val="superscript"/>
                <w:lang w:eastAsia="en-AU"/>
                <w14:ligatures w14:val="none"/>
              </w:rPr>
              <w:t>2</w:t>
            </w:r>
            <w:r w:rsidR="00D24E5B" w:rsidRPr="00822ED9">
              <w:rPr>
                <w:rFonts w:ascii="Segoe UI" w:eastAsia="Times New Roman" w:hAnsi="Segoe UI" w:cs="Segoe UI"/>
                <w:color w:val="000000"/>
                <w:kern w:val="0"/>
                <w:lang w:eastAsia="en-AU"/>
                <w14:ligatures w14:val="none"/>
              </w:rPr>
              <w:t>)</w:t>
            </w:r>
            <w:r w:rsidRPr="00822ED9">
              <w:rPr>
                <w:rFonts w:ascii="Segoe UI" w:eastAsia="Times New Roman" w:hAnsi="Segoe UI" w:cs="Segoe UI"/>
                <w:color w:val="000000"/>
                <w:kern w:val="0"/>
                <w:lang w:eastAsia="en-AU"/>
                <w14:ligatures w14:val="none"/>
              </w:rPr>
              <w:t>.</w:t>
            </w:r>
          </w:p>
        </w:tc>
      </w:tr>
      <w:tr w:rsidR="006A52C2" w:rsidRPr="006A52C2" w14:paraId="764E3FFA"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DB841E0" w14:textId="6C9BC3E5" w:rsidR="006A52C2" w:rsidRPr="00822ED9" w:rsidRDefault="006A52C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Sq</w:t>
            </w:r>
            <w:r w:rsidR="000753AA" w:rsidRPr="00822ED9">
              <w:rPr>
                <w:rFonts w:ascii="Segoe UI" w:eastAsia="Times New Roman" w:hAnsi="Segoe UI" w:cs="Segoe UI"/>
                <w:color w:val="305496"/>
                <w:kern w:val="0"/>
                <w:lang w:eastAsia="en-AU"/>
                <w14:ligatures w14:val="none"/>
              </w:rPr>
              <w:t>r</w:t>
            </w:r>
            <w:r w:rsidRPr="00822ED9">
              <w:rPr>
                <w:rFonts w:ascii="Segoe UI" w:eastAsia="Times New Roman" w:hAnsi="Segoe UI" w:cs="Segoe UI"/>
                <w:color w:val="305496"/>
                <w:kern w:val="0"/>
                <w:lang w:eastAsia="en-AU"/>
                <w14:ligatures w14:val="none"/>
              </w:rPr>
              <w:t>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0C41939" w14:textId="58C98C23" w:rsidR="006A52C2" w:rsidRPr="00822ED9"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w:t>
            </w:r>
            <w:r w:rsidR="000753AA" w:rsidRPr="00822ED9">
              <w:rPr>
                <w:rFonts w:ascii="Consolas" w:eastAsia="Times New Roman" w:hAnsi="Consolas" w:cs="Calibri"/>
                <w:color w:val="000000"/>
                <w:kern w:val="0"/>
                <w:sz w:val="20"/>
                <w:szCs w:val="20"/>
                <w:lang w:eastAsia="en-AU"/>
                <w14:ligatures w14:val="none"/>
              </w:rPr>
              <w:t>Sqrt</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E087A73" w14:textId="53E778C3" w:rsidR="006A52C2" w:rsidRPr="00822ED9" w:rsidRDefault="006A52C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Calculates the square root to current precision</w:t>
            </w:r>
            <w:r w:rsidR="00997A7A" w:rsidRPr="00822ED9">
              <w:rPr>
                <w:rFonts w:ascii="Segoe UI" w:eastAsia="Times New Roman" w:hAnsi="Segoe UI" w:cs="Segoe UI"/>
                <w:color w:val="000000"/>
                <w:kern w:val="0"/>
                <w:lang w:eastAsia="en-AU"/>
                <w14:ligatures w14:val="none"/>
              </w:rPr>
              <w:t xml:space="preserve"> (</w:t>
            </w:r>
            <w:r w:rsidR="001E1B88" w:rsidRPr="001E1B88">
              <w:rPr>
                <w:rFonts w:ascii="Segoe UI" w:eastAsia="Times New Roman" w:hAnsi="Segoe UI" w:cs="Segoe UI"/>
                <w:color w:val="000000"/>
                <w:kern w:val="0"/>
                <w:vertAlign w:val="superscript"/>
                <w:lang w:eastAsia="en-AU"/>
                <w14:ligatures w14:val="none"/>
              </w:rPr>
              <w:t>2</w:t>
            </w:r>
            <w:r w:rsidR="001E1B88" w:rsidRPr="00822ED9">
              <w:rPr>
                <w:rFonts w:ascii="Segoe UI" w:hAnsi="Segoe UI" w:cs="Segoe UI"/>
                <w:i/>
                <w:iCs/>
              </w:rPr>
              <w:t>√</w:t>
            </w:r>
            <w:r w:rsidR="00997A7A" w:rsidRPr="00822ED9">
              <w:rPr>
                <w:rFonts w:ascii="Segoe UI" w:eastAsia="Times New Roman" w:hAnsi="Segoe UI" w:cs="Segoe UI"/>
                <w:color w:val="000000"/>
                <w:kern w:val="0"/>
                <w:lang w:eastAsia="en-AU"/>
                <w14:ligatures w14:val="none"/>
              </w:rPr>
              <w:t>)</w:t>
            </w:r>
            <w:r w:rsidRPr="00822ED9">
              <w:rPr>
                <w:rFonts w:ascii="Segoe UI" w:eastAsia="Times New Roman" w:hAnsi="Segoe UI" w:cs="Segoe UI"/>
                <w:color w:val="000000"/>
                <w:kern w:val="0"/>
                <w:lang w:eastAsia="en-AU"/>
                <w14:ligatures w14:val="none"/>
              </w:rPr>
              <w:t>.</w:t>
            </w:r>
          </w:p>
        </w:tc>
      </w:tr>
      <w:tr w:rsidR="00EB3CF2" w:rsidRPr="006A52C2" w14:paraId="47221231"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678C52D3" w14:textId="263A2726" w:rsidR="00EB3CF2" w:rsidRPr="00822ED9" w:rsidRDefault="00EB3CF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Cube</w:t>
            </w:r>
          </w:p>
        </w:tc>
        <w:tc>
          <w:tcPr>
            <w:tcW w:w="2592" w:type="dxa"/>
            <w:tcBorders>
              <w:top w:val="nil"/>
              <w:left w:val="nil"/>
              <w:bottom w:val="single" w:sz="4" w:space="0" w:color="auto"/>
              <w:right w:val="single" w:sz="4" w:space="0" w:color="auto"/>
            </w:tcBorders>
            <w:shd w:val="clear" w:color="auto" w:fill="auto"/>
            <w:noWrap/>
            <w:vAlign w:val="center"/>
          </w:tcPr>
          <w:p w14:paraId="0D525C45" w14:textId="72213C3B" w:rsidR="00EB3CF2" w:rsidRPr="00822ED9" w:rsidRDefault="00EB3CF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Num1.Cube()</w:t>
            </w:r>
          </w:p>
        </w:tc>
        <w:tc>
          <w:tcPr>
            <w:tcW w:w="5481" w:type="dxa"/>
            <w:tcBorders>
              <w:top w:val="nil"/>
              <w:left w:val="nil"/>
              <w:bottom w:val="single" w:sz="4" w:space="0" w:color="auto"/>
              <w:right w:val="single" w:sz="4" w:space="0" w:color="auto"/>
            </w:tcBorders>
            <w:shd w:val="clear" w:color="auto" w:fill="auto"/>
            <w:noWrap/>
            <w:vAlign w:val="center"/>
          </w:tcPr>
          <w:p w14:paraId="2BAA80F5" w14:textId="4F7A85B1" w:rsidR="00EB3CF2"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w:t>
            </w:r>
            <w:r w:rsidR="00F11FB2">
              <w:rPr>
                <w:rFonts w:ascii="Segoe UI" w:eastAsia="Times New Roman" w:hAnsi="Segoe UI" w:cs="Segoe UI"/>
                <w:color w:val="000000"/>
                <w:kern w:val="0"/>
                <w:lang w:eastAsia="en-AU"/>
                <w14:ligatures w14:val="none"/>
              </w:rPr>
              <w:t>l</w:t>
            </w:r>
            <w:r w:rsidRPr="00822ED9">
              <w:rPr>
                <w:rFonts w:ascii="Segoe UI" w:eastAsia="Times New Roman" w:hAnsi="Segoe UI" w:cs="Segoe UI"/>
                <w:color w:val="000000"/>
                <w:kern w:val="0"/>
                <w:lang w:eastAsia="en-AU"/>
                <w14:ligatures w14:val="none"/>
              </w:rPr>
              <w:t>culate the cube (x</w:t>
            </w:r>
            <w:r w:rsidRPr="00822ED9">
              <w:rPr>
                <w:rFonts w:ascii="Segoe UI" w:eastAsia="Times New Roman" w:hAnsi="Segoe UI" w:cs="Segoe UI"/>
                <w:color w:val="000000"/>
                <w:kern w:val="0"/>
                <w:vertAlign w:val="superscript"/>
                <w:lang w:eastAsia="en-AU"/>
                <w14:ligatures w14:val="none"/>
              </w:rPr>
              <w:t>3</w:t>
            </w:r>
            <w:r w:rsidRPr="00822ED9">
              <w:rPr>
                <w:rFonts w:ascii="Segoe UI" w:eastAsia="Times New Roman" w:hAnsi="Segoe UI" w:cs="Segoe UI"/>
                <w:color w:val="000000"/>
                <w:kern w:val="0"/>
                <w:lang w:eastAsia="en-AU"/>
                <w14:ligatures w14:val="none"/>
              </w:rPr>
              <w:t>).</w:t>
            </w:r>
          </w:p>
        </w:tc>
      </w:tr>
      <w:tr w:rsidR="00EB3CF2" w:rsidRPr="006A52C2" w14:paraId="34492F4C"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86E7C17" w14:textId="658EBC91" w:rsidR="00EB3CF2" w:rsidRPr="00822ED9" w:rsidRDefault="00EB3CF2" w:rsidP="006A52C2">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Cubert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619B2B89" w14:textId="34C05D22" w:rsidR="00EB3CF2" w:rsidRPr="00822ED9" w:rsidRDefault="00EB3CF2" w:rsidP="006A52C2">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Num1.Cubert()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8E214EB" w14:textId="365023C4" w:rsidR="00EB3CF2" w:rsidRPr="00822ED9" w:rsidRDefault="00EB3CF2" w:rsidP="006A52C2">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 the cube root</w:t>
            </w:r>
            <w:r w:rsidR="001E1B88">
              <w:rPr>
                <w:rFonts w:ascii="Segoe UI" w:eastAsia="Times New Roman" w:hAnsi="Segoe UI" w:cs="Segoe UI"/>
                <w:color w:val="000000"/>
                <w:kern w:val="0"/>
                <w:lang w:eastAsia="en-AU"/>
                <w14:ligatures w14:val="none"/>
              </w:rPr>
              <w:t xml:space="preserve"> (</w:t>
            </w:r>
            <w:r w:rsidR="001E1B88" w:rsidRPr="001E1B88">
              <w:rPr>
                <w:vertAlign w:val="superscript"/>
              </w:rPr>
              <w:t>3</w:t>
            </w:r>
            <w:r w:rsidR="001E1B88" w:rsidRPr="00822ED9">
              <w:rPr>
                <w:rFonts w:ascii="Segoe UI" w:hAnsi="Segoe UI" w:cs="Segoe UI"/>
                <w:i/>
                <w:iCs/>
              </w:rPr>
              <w:t>√</w:t>
            </w:r>
            <w:r w:rsidR="001E1B88">
              <w:rPr>
                <w:rFonts w:ascii="Segoe UI" w:eastAsia="Times New Roman" w:hAnsi="Segoe UI" w:cs="Segoe UI"/>
                <w:color w:val="000000"/>
                <w:kern w:val="0"/>
                <w:lang w:eastAsia="en-AU"/>
                <w14:ligatures w14:val="none"/>
              </w:rPr>
              <w:t>)</w:t>
            </w:r>
            <w:r w:rsidRPr="00822ED9">
              <w:rPr>
                <w:rFonts w:ascii="Segoe UI" w:eastAsia="Times New Roman" w:hAnsi="Segoe UI" w:cs="Segoe UI"/>
                <w:color w:val="000000"/>
                <w:kern w:val="0"/>
                <w:lang w:eastAsia="en-AU"/>
                <w14:ligatures w14:val="none"/>
              </w:rPr>
              <w:t>.</w:t>
            </w:r>
          </w:p>
        </w:tc>
      </w:tr>
      <w:tr w:rsidR="00E73DAE" w:rsidRPr="006A52C2" w14:paraId="43346F1C" w14:textId="77777777" w:rsidTr="00E73DAE">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65AB2CA4" w14:textId="45A0A036"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Pow</w:t>
            </w:r>
          </w:p>
        </w:tc>
        <w:tc>
          <w:tcPr>
            <w:tcW w:w="2592" w:type="dxa"/>
            <w:tcBorders>
              <w:top w:val="nil"/>
              <w:left w:val="nil"/>
              <w:bottom w:val="single" w:sz="4" w:space="0" w:color="auto"/>
              <w:right w:val="single" w:sz="4" w:space="0" w:color="auto"/>
            </w:tcBorders>
            <w:shd w:val="clear" w:color="auto" w:fill="auto"/>
            <w:noWrap/>
            <w:vAlign w:val="center"/>
          </w:tcPr>
          <w:p w14:paraId="72DC72DB" w14:textId="3E2F06E4"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Num1.Pow(Num2)</w:t>
            </w:r>
          </w:p>
        </w:tc>
        <w:tc>
          <w:tcPr>
            <w:tcW w:w="5481" w:type="dxa"/>
            <w:tcBorders>
              <w:top w:val="nil"/>
              <w:left w:val="nil"/>
              <w:bottom w:val="single" w:sz="4" w:space="0" w:color="auto"/>
              <w:right w:val="single" w:sz="4" w:space="0" w:color="auto"/>
            </w:tcBorders>
            <w:shd w:val="clear" w:color="auto" w:fill="auto"/>
            <w:noWrap/>
            <w:vAlign w:val="center"/>
          </w:tcPr>
          <w:p w14:paraId="0E2F2F40" w14:textId="2D28396A"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Calculates the power (</w:t>
            </w:r>
            <w:r w:rsidRPr="0007470E">
              <w:rPr>
                <w:rFonts w:ascii="Segoe UI" w:eastAsia="Times New Roman" w:hAnsi="Segoe UI" w:cs="Segoe UI"/>
                <w:i/>
                <w:iCs/>
                <w:color w:val="000000"/>
                <w:kern w:val="0"/>
                <w:lang w:eastAsia="en-AU"/>
                <w14:ligatures w14:val="none"/>
              </w:rPr>
              <w:t>x</w:t>
            </w:r>
            <w:r w:rsidRPr="00D24E5B">
              <w:rPr>
                <w:rFonts w:ascii="Segoe UI" w:eastAsia="Times New Roman" w:hAnsi="Segoe UI" w:cs="Segoe UI"/>
                <w:i/>
                <w:iCs/>
                <w:color w:val="000000"/>
                <w:kern w:val="0"/>
                <w:vertAlign w:val="superscript"/>
                <w:lang w:eastAsia="en-AU"/>
                <w14:ligatures w14:val="none"/>
              </w:rPr>
              <w:t>y</w:t>
            </w:r>
            <w:r>
              <w:rPr>
                <w:rFonts w:ascii="Segoe UI" w:eastAsia="Times New Roman" w:hAnsi="Segoe UI" w:cs="Segoe UI"/>
                <w:color w:val="000000"/>
                <w:kern w:val="0"/>
                <w:lang w:eastAsia="en-AU"/>
                <w14:ligatures w14:val="none"/>
              </w:rPr>
              <w:t>).</w:t>
            </w:r>
          </w:p>
        </w:tc>
      </w:tr>
      <w:tr w:rsidR="00E73DAE" w:rsidRPr="006A52C2" w14:paraId="3049BE4A" w14:textId="77777777" w:rsidTr="00E73DAE">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7EDB676" w14:textId="7B2F5026"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Pow10</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657D8DD4" w14:textId="61101BC0" w:rsidR="00E73DAE" w:rsidRPr="00822ED9" w:rsidRDefault="008F534E" w:rsidP="00E73DAE">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Num1.Pow10()</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CB6EA5D" w14:textId="64328D32"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Calculate 10 to the power (</w:t>
            </w:r>
            <w:r w:rsidRPr="00E73DAE">
              <w:rPr>
                <w:rFonts w:ascii="Segoe UI" w:eastAsia="Times New Roman" w:hAnsi="Segoe UI" w:cs="Segoe UI"/>
                <w:i/>
                <w:iCs/>
                <w:color w:val="000000"/>
                <w:kern w:val="0"/>
                <w:sz w:val="20"/>
                <w:szCs w:val="20"/>
                <w:lang w:eastAsia="en-AU"/>
                <w14:ligatures w14:val="none"/>
              </w:rPr>
              <w:t>10</w:t>
            </w:r>
            <w:r>
              <w:rPr>
                <w:rFonts w:ascii="Segoe UI" w:eastAsia="Times New Roman" w:hAnsi="Segoe UI" w:cs="Segoe UI"/>
                <w:i/>
                <w:iCs/>
                <w:color w:val="000000"/>
                <w:kern w:val="0"/>
                <w:vertAlign w:val="superscript"/>
                <w:lang w:eastAsia="en-AU"/>
                <w14:ligatures w14:val="none"/>
              </w:rPr>
              <w:t>x</w:t>
            </w:r>
            <w:r>
              <w:rPr>
                <w:rFonts w:ascii="Segoe UI" w:eastAsia="Times New Roman" w:hAnsi="Segoe UI" w:cs="Segoe UI"/>
                <w:color w:val="000000"/>
                <w:kern w:val="0"/>
                <w:lang w:eastAsia="en-AU"/>
                <w14:ligatures w14:val="none"/>
              </w:rPr>
              <w:t>).</w:t>
            </w:r>
          </w:p>
        </w:tc>
      </w:tr>
      <w:tr w:rsidR="00E73DAE" w:rsidRPr="006A52C2" w14:paraId="5EBBDF7C" w14:textId="77777777" w:rsidTr="00E73DAE">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010DC1D9" w14:textId="1C6C1538"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Log</w:t>
            </w:r>
          </w:p>
        </w:tc>
        <w:tc>
          <w:tcPr>
            <w:tcW w:w="2592" w:type="dxa"/>
            <w:tcBorders>
              <w:top w:val="nil"/>
              <w:left w:val="nil"/>
              <w:bottom w:val="single" w:sz="4" w:space="0" w:color="auto"/>
              <w:right w:val="single" w:sz="4" w:space="0" w:color="auto"/>
            </w:tcBorders>
            <w:shd w:val="clear" w:color="auto" w:fill="auto"/>
            <w:noWrap/>
            <w:vAlign w:val="center"/>
          </w:tcPr>
          <w:p w14:paraId="07D24161" w14:textId="5161F3B8"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Num1.Log()</w:t>
            </w:r>
          </w:p>
        </w:tc>
        <w:tc>
          <w:tcPr>
            <w:tcW w:w="5481" w:type="dxa"/>
            <w:tcBorders>
              <w:top w:val="nil"/>
              <w:left w:val="nil"/>
              <w:bottom w:val="single" w:sz="4" w:space="0" w:color="auto"/>
              <w:right w:val="single" w:sz="4" w:space="0" w:color="auto"/>
            </w:tcBorders>
            <w:shd w:val="clear" w:color="auto" w:fill="auto"/>
            <w:noWrap/>
            <w:vAlign w:val="center"/>
          </w:tcPr>
          <w:p w14:paraId="2822EBC6" w14:textId="4C4E0E3D"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 logarithm to the base 10 (</w:t>
            </w:r>
            <w:r w:rsidRPr="00822ED9">
              <w:rPr>
                <w:rFonts w:ascii="Segoe UI" w:eastAsia="Times New Roman" w:hAnsi="Segoe UI" w:cs="Segoe UI"/>
                <w:i/>
                <w:iCs/>
                <w:color w:val="000000"/>
                <w:kern w:val="0"/>
                <w:lang w:eastAsia="en-AU"/>
                <w14:ligatures w14:val="none"/>
              </w:rPr>
              <w:t>log</w:t>
            </w:r>
            <w:r w:rsidRPr="00822ED9">
              <w:rPr>
                <w:rFonts w:ascii="Segoe UI" w:eastAsia="Times New Roman" w:hAnsi="Segoe UI" w:cs="Segoe UI"/>
                <w:i/>
                <w:iCs/>
                <w:color w:val="000000"/>
                <w:kern w:val="0"/>
                <w:vertAlign w:val="subscript"/>
                <w:lang w:eastAsia="en-AU"/>
                <w14:ligatures w14:val="none"/>
              </w:rPr>
              <w:t>10</w:t>
            </w:r>
            <w:r w:rsidRPr="00822ED9">
              <w:rPr>
                <w:rFonts w:ascii="Segoe UI" w:eastAsia="Times New Roman" w:hAnsi="Segoe UI" w:cs="Segoe UI"/>
                <w:color w:val="000000"/>
                <w:kern w:val="0"/>
                <w:lang w:eastAsia="en-AU"/>
                <w14:ligatures w14:val="none"/>
              </w:rPr>
              <w:t>)</w:t>
            </w:r>
          </w:p>
        </w:tc>
      </w:tr>
      <w:tr w:rsidR="00E73DAE" w:rsidRPr="006A52C2" w14:paraId="10B0D863" w14:textId="77777777" w:rsidTr="00E73DAE">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F94E7C" w14:textId="23BDBA11"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Ln</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2144BDD8" w14:textId="03B66968"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Num1.Ln()</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6533D64B" w14:textId="168B9E07"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Calculates the natural logarithm (</w:t>
            </w:r>
            <w:r w:rsidRPr="00822ED9">
              <w:rPr>
                <w:rFonts w:ascii="Segoe UI" w:eastAsia="Times New Roman" w:hAnsi="Segoe UI" w:cs="Segoe UI"/>
                <w:i/>
                <w:iCs/>
                <w:color w:val="000000"/>
                <w:kern w:val="0"/>
                <w:lang w:eastAsia="en-AU"/>
                <w14:ligatures w14:val="none"/>
              </w:rPr>
              <w:t>ln</w:t>
            </w:r>
            <w:r w:rsidRPr="00822ED9">
              <w:rPr>
                <w:rFonts w:ascii="Calibri" w:eastAsia="Times New Roman" w:hAnsi="Calibri" w:cs="Calibri"/>
                <w:color w:val="000000"/>
                <w:kern w:val="0"/>
                <w:lang w:eastAsia="en-AU"/>
                <w14:ligatures w14:val="none"/>
              </w:rPr>
              <w:t>).</w:t>
            </w:r>
          </w:p>
        </w:tc>
      </w:tr>
      <w:tr w:rsidR="00E73DAE" w:rsidRPr="006A52C2" w14:paraId="47D603C4" w14:textId="77777777" w:rsidTr="00E73DAE">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B69F8F9" w14:textId="07F67D65"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Exp</w:t>
            </w:r>
          </w:p>
        </w:tc>
        <w:tc>
          <w:tcPr>
            <w:tcW w:w="2592" w:type="dxa"/>
            <w:tcBorders>
              <w:top w:val="nil"/>
              <w:left w:val="nil"/>
              <w:bottom w:val="single" w:sz="4" w:space="0" w:color="auto"/>
              <w:right w:val="single" w:sz="4" w:space="0" w:color="auto"/>
            </w:tcBorders>
            <w:shd w:val="clear" w:color="auto" w:fill="auto"/>
            <w:noWrap/>
            <w:vAlign w:val="center"/>
            <w:hideMark/>
          </w:tcPr>
          <w:p w14:paraId="5B814C56" w14:textId="694D1F17"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Num1.Exp()</w:t>
            </w:r>
          </w:p>
        </w:tc>
        <w:tc>
          <w:tcPr>
            <w:tcW w:w="5481" w:type="dxa"/>
            <w:tcBorders>
              <w:top w:val="nil"/>
              <w:left w:val="nil"/>
              <w:bottom w:val="single" w:sz="4" w:space="0" w:color="auto"/>
              <w:right w:val="single" w:sz="4" w:space="0" w:color="auto"/>
            </w:tcBorders>
            <w:shd w:val="clear" w:color="auto" w:fill="auto"/>
            <w:noWrap/>
            <w:vAlign w:val="center"/>
            <w:hideMark/>
          </w:tcPr>
          <w:p w14:paraId="0A5A5E08" w14:textId="654B117A"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Calculates the natural exponent (</w:t>
            </w:r>
            <w:r w:rsidRPr="00822ED9">
              <w:rPr>
                <w:rFonts w:ascii="Segoe UI" w:eastAsia="Times New Roman" w:hAnsi="Segoe UI" w:cs="Segoe UI"/>
                <w:i/>
                <w:iCs/>
                <w:color w:val="000000"/>
                <w:kern w:val="0"/>
                <w:lang w:eastAsia="en-AU"/>
                <w14:ligatures w14:val="none"/>
              </w:rPr>
              <w:t>e</w:t>
            </w:r>
            <w:r w:rsidRPr="00822ED9">
              <w:rPr>
                <w:rFonts w:ascii="Segoe UI" w:eastAsia="Times New Roman" w:hAnsi="Segoe UI" w:cs="Segoe UI"/>
                <w:i/>
                <w:iCs/>
                <w:color w:val="000000"/>
                <w:kern w:val="0"/>
                <w:vertAlign w:val="superscript"/>
                <w:lang w:eastAsia="en-AU"/>
                <w14:ligatures w14:val="none"/>
              </w:rPr>
              <w:t>x</w:t>
            </w:r>
            <w:r w:rsidRPr="00822ED9">
              <w:rPr>
                <w:rFonts w:ascii="Calibri" w:eastAsia="Times New Roman" w:hAnsi="Calibri" w:cs="Calibri"/>
                <w:color w:val="000000"/>
                <w:kern w:val="0"/>
                <w:lang w:eastAsia="en-AU"/>
                <w14:ligatures w14:val="none"/>
              </w:rPr>
              <w:t>).</w:t>
            </w:r>
          </w:p>
        </w:tc>
      </w:tr>
      <w:tr w:rsidR="00E73DAE" w:rsidRPr="006A52C2" w14:paraId="6A94F6AD"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6E3C60C8" w14:textId="3529FACD"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Invert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1D59C90D" w14:textId="26874E96"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Num1.Invert()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882BCE2" w14:textId="2FDE93BE"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 the inverse.</w:t>
            </w:r>
          </w:p>
        </w:tc>
      </w:tr>
      <w:tr w:rsidR="00E73DAE" w:rsidRPr="006A52C2" w14:paraId="5814D90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85B4C25" w14:textId="280676E6"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Fact</w:t>
            </w:r>
          </w:p>
        </w:tc>
        <w:tc>
          <w:tcPr>
            <w:tcW w:w="2592" w:type="dxa"/>
            <w:tcBorders>
              <w:top w:val="nil"/>
              <w:left w:val="nil"/>
              <w:bottom w:val="single" w:sz="4" w:space="0" w:color="auto"/>
              <w:right w:val="single" w:sz="4" w:space="0" w:color="auto"/>
            </w:tcBorders>
            <w:shd w:val="clear" w:color="auto" w:fill="auto"/>
            <w:noWrap/>
            <w:vAlign w:val="center"/>
            <w:hideMark/>
          </w:tcPr>
          <w:p w14:paraId="61850E64" w14:textId="616DBB69"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Num1.Fact()</w:t>
            </w:r>
          </w:p>
        </w:tc>
        <w:tc>
          <w:tcPr>
            <w:tcW w:w="5481" w:type="dxa"/>
            <w:tcBorders>
              <w:top w:val="nil"/>
              <w:left w:val="nil"/>
              <w:bottom w:val="single" w:sz="4" w:space="0" w:color="auto"/>
              <w:right w:val="single" w:sz="4" w:space="0" w:color="auto"/>
            </w:tcBorders>
            <w:shd w:val="clear" w:color="auto" w:fill="auto"/>
            <w:noWrap/>
            <w:vAlign w:val="center"/>
            <w:hideMark/>
          </w:tcPr>
          <w:p w14:paraId="48860259" w14:textId="5745FD33"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Calculates the product of all positive integers</w:t>
            </w:r>
            <w:r w:rsidR="00D015A6">
              <w:rPr>
                <w:rFonts w:ascii="Segoe UI" w:eastAsia="Times New Roman" w:hAnsi="Segoe UI" w:cs="Segoe UI"/>
                <w:color w:val="000000"/>
                <w:kern w:val="0"/>
                <w:lang w:eastAsia="en-AU"/>
                <w14:ligatures w14:val="none"/>
              </w:rPr>
              <w:t xml:space="preserve"> (</w:t>
            </w:r>
            <w:r w:rsidR="00D015A6" w:rsidRPr="00D015A6">
              <w:rPr>
                <w:rFonts w:ascii="Segoe UI" w:eastAsia="Times New Roman" w:hAnsi="Segoe UI" w:cs="Segoe UI"/>
                <w:i/>
                <w:iCs/>
                <w:color w:val="000000"/>
                <w:kern w:val="0"/>
                <w:lang w:eastAsia="en-AU"/>
                <w14:ligatures w14:val="none"/>
              </w:rPr>
              <w:t>x!</w:t>
            </w:r>
            <w:r w:rsidR="00D015A6">
              <w:rPr>
                <w:rFonts w:ascii="Segoe UI" w:eastAsia="Times New Roman" w:hAnsi="Segoe UI" w:cs="Segoe UI"/>
                <w:color w:val="000000"/>
                <w:kern w:val="0"/>
                <w:lang w:eastAsia="en-AU"/>
                <w14:ligatures w14:val="none"/>
              </w:rPr>
              <w:t>)</w:t>
            </w:r>
            <w:r w:rsidRPr="00822ED9">
              <w:rPr>
                <w:rFonts w:ascii="Segoe UI" w:eastAsia="Times New Roman" w:hAnsi="Segoe UI" w:cs="Segoe UI"/>
                <w:color w:val="000000"/>
                <w:kern w:val="0"/>
                <w:lang w:eastAsia="en-AU"/>
                <w14:ligatures w14:val="none"/>
              </w:rPr>
              <w:t>.</w:t>
            </w:r>
          </w:p>
        </w:tc>
      </w:tr>
      <w:tr w:rsidR="00E73DAE" w:rsidRPr="006A52C2" w14:paraId="013E8920"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D62946" w14:textId="14087AB3"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AbsVal</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CFA2C75" w14:textId="46A9299A"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Num1.AbsVal()</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4887008" w14:textId="77777777"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Returns the absolute (non-negative) value.</w:t>
            </w:r>
          </w:p>
        </w:tc>
      </w:tr>
      <w:tr w:rsidR="00E73DAE" w:rsidRPr="006A52C2" w14:paraId="6CB1669B"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71F362A" w14:textId="7A04B18C"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Neg</w:t>
            </w:r>
          </w:p>
        </w:tc>
        <w:tc>
          <w:tcPr>
            <w:tcW w:w="2592" w:type="dxa"/>
            <w:tcBorders>
              <w:top w:val="nil"/>
              <w:left w:val="nil"/>
              <w:bottom w:val="single" w:sz="4" w:space="0" w:color="auto"/>
              <w:right w:val="single" w:sz="4" w:space="0" w:color="auto"/>
            </w:tcBorders>
            <w:shd w:val="clear" w:color="auto" w:fill="auto"/>
            <w:noWrap/>
            <w:vAlign w:val="center"/>
            <w:hideMark/>
          </w:tcPr>
          <w:p w14:paraId="636DC32C" w14:textId="04CD4BDC"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Num1.Neg()</w:t>
            </w:r>
          </w:p>
        </w:tc>
        <w:tc>
          <w:tcPr>
            <w:tcW w:w="5481" w:type="dxa"/>
            <w:tcBorders>
              <w:top w:val="nil"/>
              <w:left w:val="nil"/>
              <w:bottom w:val="single" w:sz="4" w:space="0" w:color="auto"/>
              <w:right w:val="single" w:sz="4" w:space="0" w:color="auto"/>
            </w:tcBorders>
            <w:shd w:val="clear" w:color="auto" w:fill="auto"/>
            <w:noWrap/>
            <w:vAlign w:val="center"/>
            <w:hideMark/>
          </w:tcPr>
          <w:p w14:paraId="04E55318" w14:textId="77777777"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Returns the value multiplied by -1.</w:t>
            </w:r>
          </w:p>
        </w:tc>
      </w:tr>
      <w:tr w:rsidR="00E73DAE" w:rsidRPr="006A52C2" w14:paraId="25203113" w14:textId="77777777" w:rsidTr="007E29E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AD6975B" w14:textId="13911495"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Fract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05795A39" w14:textId="3FCF4E27"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Num1.Fract()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B870038" w14:textId="0EF60696"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Returns only the decimal/fractional part.</w:t>
            </w:r>
          </w:p>
        </w:tc>
      </w:tr>
      <w:tr w:rsidR="00E73DAE" w:rsidRPr="006A52C2" w14:paraId="74CED62D" w14:textId="77777777" w:rsidTr="007E29E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CBA2C8F" w14:textId="305B1844"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Trunc</w:t>
            </w:r>
          </w:p>
        </w:tc>
        <w:tc>
          <w:tcPr>
            <w:tcW w:w="2592" w:type="dxa"/>
            <w:tcBorders>
              <w:top w:val="nil"/>
              <w:left w:val="nil"/>
              <w:bottom w:val="single" w:sz="4" w:space="0" w:color="auto"/>
              <w:right w:val="single" w:sz="4" w:space="0" w:color="auto"/>
            </w:tcBorders>
            <w:shd w:val="clear" w:color="auto" w:fill="auto"/>
            <w:noWrap/>
            <w:vAlign w:val="center"/>
            <w:hideMark/>
          </w:tcPr>
          <w:p w14:paraId="3D4C6BA7" w14:textId="4BECE52B"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Num1.Trunc(</w:t>
            </w:r>
            <w:r>
              <w:rPr>
                <w:rFonts w:ascii="Consolas" w:eastAsia="Times New Roman" w:hAnsi="Consolas" w:cs="Calibri"/>
                <w:color w:val="000000"/>
                <w:kern w:val="0"/>
                <w:sz w:val="20"/>
                <w:szCs w:val="20"/>
                <w:lang w:eastAsia="en-AU"/>
                <w14:ligatures w14:val="none"/>
              </w:rPr>
              <w:t>Place</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auto"/>
            <w:noWrap/>
            <w:vAlign w:val="center"/>
            <w:hideMark/>
          </w:tcPr>
          <w:p w14:paraId="37CAA954" w14:textId="43ED19A5"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7E29EA">
              <w:rPr>
                <w:rFonts w:ascii="Segoe UI" w:eastAsia="Times New Roman" w:hAnsi="Segoe UI" w:cs="Segoe UI"/>
                <w:color w:val="000000"/>
                <w:kern w:val="0"/>
                <w:lang w:eastAsia="en-AU"/>
                <w14:ligatures w14:val="none"/>
              </w:rPr>
              <w:t>Truncates digits left or right of decimal</w:t>
            </w:r>
            <w:r>
              <w:rPr>
                <w:rFonts w:ascii="Segoe UI" w:eastAsia="Times New Roman" w:hAnsi="Segoe UI" w:cs="Segoe UI"/>
                <w:color w:val="000000"/>
                <w:kern w:val="0"/>
                <w:lang w:eastAsia="en-AU"/>
                <w14:ligatures w14:val="none"/>
              </w:rPr>
              <w:t xml:space="preserve"> point</w:t>
            </w:r>
            <w:r w:rsidRPr="007E29EA">
              <w:rPr>
                <w:rFonts w:ascii="Segoe UI" w:eastAsia="Times New Roman" w:hAnsi="Segoe UI" w:cs="Segoe UI"/>
                <w:color w:val="000000"/>
                <w:kern w:val="0"/>
                <w:lang w:eastAsia="en-AU"/>
                <w14:ligatures w14:val="none"/>
              </w:rPr>
              <w:t>.</w:t>
            </w:r>
          </w:p>
        </w:tc>
      </w:tr>
      <w:tr w:rsidR="00E73DAE" w:rsidRPr="006A52C2" w14:paraId="05692D6F" w14:textId="77777777" w:rsidTr="00822ED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40F0C4E2" w14:textId="3F1520D8"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Floor</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6FBDDAA1" w14:textId="2E44AAA8"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Num1.Floor(</w:t>
            </w:r>
            <w:r>
              <w:rPr>
                <w:rFonts w:ascii="Consolas" w:eastAsia="Times New Roman" w:hAnsi="Consolas" w:cs="Calibri"/>
                <w:color w:val="000000"/>
                <w:kern w:val="0"/>
                <w:sz w:val="20"/>
                <w:szCs w:val="20"/>
                <w:lang w:eastAsia="en-AU"/>
                <w14:ligatures w14:val="none"/>
              </w:rPr>
              <w:t>Place</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61794C18" w14:textId="051DBEB0"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7E29EA">
              <w:rPr>
                <w:rFonts w:ascii="Segoe UI" w:eastAsia="Times New Roman" w:hAnsi="Segoe UI" w:cs="Segoe UI"/>
                <w:color w:val="000000"/>
                <w:kern w:val="0"/>
                <w:lang w:eastAsia="en-AU"/>
                <w14:ligatures w14:val="none"/>
              </w:rPr>
              <w:t>Rounds down to specified left/right increment.</w:t>
            </w:r>
          </w:p>
        </w:tc>
      </w:tr>
      <w:tr w:rsidR="00E73DAE" w:rsidRPr="006A52C2" w14:paraId="51CD31B3" w14:textId="77777777" w:rsidTr="000E3D09">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3A981D0B" w14:textId="7849700D"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Ceiling</w:t>
            </w:r>
          </w:p>
        </w:tc>
        <w:tc>
          <w:tcPr>
            <w:tcW w:w="2592" w:type="dxa"/>
            <w:tcBorders>
              <w:top w:val="nil"/>
              <w:left w:val="nil"/>
              <w:bottom w:val="single" w:sz="4" w:space="0" w:color="auto"/>
              <w:right w:val="single" w:sz="4" w:space="0" w:color="auto"/>
            </w:tcBorders>
            <w:shd w:val="clear" w:color="auto" w:fill="auto"/>
            <w:noWrap/>
            <w:vAlign w:val="center"/>
          </w:tcPr>
          <w:p w14:paraId="789EFD5E" w14:textId="1B53C2E1"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Num1.Ceiling(</w:t>
            </w:r>
            <w:r>
              <w:rPr>
                <w:rFonts w:ascii="Consolas" w:eastAsia="Times New Roman" w:hAnsi="Consolas" w:cs="Calibri"/>
                <w:color w:val="000000"/>
                <w:kern w:val="0"/>
                <w:sz w:val="20"/>
                <w:szCs w:val="20"/>
                <w:lang w:eastAsia="en-AU"/>
                <w14:ligatures w14:val="none"/>
              </w:rPr>
              <w:t>Place</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auto"/>
            <w:noWrap/>
            <w:vAlign w:val="center"/>
          </w:tcPr>
          <w:p w14:paraId="066AFF34" w14:textId="6E40A0CC"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7E29EA">
              <w:rPr>
                <w:rFonts w:ascii="Segoe UI" w:eastAsia="Times New Roman" w:hAnsi="Segoe UI" w:cs="Segoe UI"/>
                <w:color w:val="000000"/>
                <w:kern w:val="0"/>
                <w:lang w:eastAsia="en-AU"/>
                <w14:ligatures w14:val="none"/>
              </w:rPr>
              <w:t>Rounds up to specified left/right increment.</w:t>
            </w:r>
          </w:p>
        </w:tc>
      </w:tr>
      <w:tr w:rsidR="00E73DAE" w:rsidRPr="006A52C2" w14:paraId="6A0F57E9"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AA5133B" w14:textId="0839E65F"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Shift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19DF75F5" w14:textId="0F1C1D71"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Num1.Shift(Place)</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2CBD0256" w14:textId="0D65556B"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Shift the decimal point to the left or right.</w:t>
            </w:r>
          </w:p>
        </w:tc>
      </w:tr>
      <w:tr w:rsidR="00E73DAE" w:rsidRPr="006A52C2" w14:paraId="2425AACA"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4117E80" w14:textId="77777777"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Round</w:t>
            </w:r>
          </w:p>
        </w:tc>
        <w:tc>
          <w:tcPr>
            <w:tcW w:w="2592" w:type="dxa"/>
            <w:tcBorders>
              <w:top w:val="nil"/>
              <w:left w:val="nil"/>
              <w:bottom w:val="single" w:sz="4" w:space="0" w:color="auto"/>
              <w:right w:val="single" w:sz="4" w:space="0" w:color="auto"/>
            </w:tcBorders>
            <w:shd w:val="clear" w:color="auto" w:fill="auto"/>
            <w:noWrap/>
            <w:vAlign w:val="center"/>
            <w:hideMark/>
          </w:tcPr>
          <w:p w14:paraId="4E2EC712" w14:textId="77777777"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Num1.Round(Scale)</w:t>
            </w:r>
          </w:p>
        </w:tc>
        <w:tc>
          <w:tcPr>
            <w:tcW w:w="5481" w:type="dxa"/>
            <w:tcBorders>
              <w:top w:val="nil"/>
              <w:left w:val="nil"/>
              <w:bottom w:val="single" w:sz="4" w:space="0" w:color="auto"/>
              <w:right w:val="single" w:sz="4" w:space="0" w:color="auto"/>
            </w:tcBorders>
            <w:shd w:val="clear" w:color="auto" w:fill="auto"/>
            <w:noWrap/>
            <w:vAlign w:val="center"/>
            <w:hideMark/>
          </w:tcPr>
          <w:p w14:paraId="7397DDD2" w14:textId="77777777"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Rounds to a specified number of decimal places.</w:t>
            </w:r>
          </w:p>
        </w:tc>
      </w:tr>
      <w:tr w:rsidR="00E73DAE" w:rsidRPr="006A52C2" w14:paraId="3DFDC044" w14:textId="77777777" w:rsidTr="00AF1D77">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5D7C081" w14:textId="3B7FC77A" w:rsidR="00E73DAE" w:rsidRPr="00822ED9" w:rsidRDefault="00E73DAE" w:rsidP="00E73DAE">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Trim</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5100F166" w14:textId="30146D4F" w:rsidR="00E73DAE" w:rsidRPr="00822ED9" w:rsidRDefault="00E73DAE" w:rsidP="00E73DAE">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Num1.Trim()</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2C39BC69" w14:textId="1AB24F4F" w:rsidR="00E73DAE" w:rsidRPr="00822ED9" w:rsidRDefault="00E73DAE" w:rsidP="00E73DAE">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Trim leading and trailing 0.</w:t>
            </w:r>
          </w:p>
        </w:tc>
      </w:tr>
    </w:tbl>
    <w:p w14:paraId="5C3C35C5" w14:textId="316BD6C6" w:rsidR="00716E9F" w:rsidRDefault="00761096" w:rsidP="00761096">
      <w:pPr>
        <w:pStyle w:val="Caption"/>
        <w:spacing w:after="0"/>
        <w:jc w:val="center"/>
      </w:pPr>
      <w:bookmarkStart w:id="46" w:name="_Toc242986346"/>
      <w:r>
        <w:t xml:space="preserve">Table </w:t>
      </w:r>
      <w:fldSimple w:instr=" STYLEREF 1 \s ">
        <w:r w:rsidR="00805244">
          <w:rPr>
            <w:noProof/>
          </w:rPr>
          <w:t>7</w:t>
        </w:r>
      </w:fldSimple>
      <w:r w:rsidR="001A7CFD">
        <w:noBreakHyphen/>
      </w:r>
      <w:fldSimple w:instr=" SEQ Table \* ARABIC \s 1 ">
        <w:r w:rsidR="00805244">
          <w:rPr>
            <w:noProof/>
          </w:rPr>
          <w:t>1</w:t>
        </w:r>
      </w:fldSimple>
      <w:r>
        <w:t>:</w:t>
      </w:r>
      <w:r w:rsidR="007077BB">
        <w:t xml:space="preserve"> </w:t>
      </w:r>
      <w:r>
        <w:t>BigDecimal Methods</w:t>
      </w:r>
      <w:bookmarkEnd w:id="46"/>
    </w:p>
    <w:p w14:paraId="47E14FD3" w14:textId="77777777" w:rsidR="00761096" w:rsidRDefault="00761096" w:rsidP="00572CA0">
      <w:pPr>
        <w:spacing w:after="0"/>
      </w:pPr>
    </w:p>
    <w:tbl>
      <w:tblPr>
        <w:tblW w:w="9493" w:type="dxa"/>
        <w:jc w:val="center"/>
        <w:tblLook w:val="04A0" w:firstRow="1" w:lastRow="0" w:firstColumn="1" w:lastColumn="0" w:noHBand="0" w:noVBand="1"/>
      </w:tblPr>
      <w:tblGrid>
        <w:gridCol w:w="1420"/>
        <w:gridCol w:w="2592"/>
        <w:gridCol w:w="5481"/>
      </w:tblGrid>
      <w:tr w:rsidR="001A7CFD" w:rsidRPr="006A52C2" w14:paraId="439287F4" w14:textId="77777777" w:rsidTr="00764EB1">
        <w:trPr>
          <w:cantSplit/>
          <w:trHeight w:val="60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3FB40786" w14:textId="77777777" w:rsidR="001A7CFD" w:rsidRPr="006A52C2" w:rsidRDefault="001A7CFD" w:rsidP="00764EB1">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lastRenderedPageBreak/>
              <w:t>Method</w:t>
            </w:r>
            <w:r>
              <w:rPr>
                <w:rFonts w:ascii="Segoe UI" w:eastAsia="Times New Roman" w:hAnsi="Segoe UI" w:cs="Segoe UI"/>
                <w:b/>
                <w:bCs/>
                <w:color w:val="000000"/>
                <w:kern w:val="0"/>
                <w:sz w:val="24"/>
                <w:szCs w:val="24"/>
                <w:lang w:eastAsia="en-AU"/>
                <w14:ligatures w14:val="none"/>
              </w:rPr>
              <w:t>s</w:t>
            </w:r>
          </w:p>
        </w:tc>
        <w:tc>
          <w:tcPr>
            <w:tcW w:w="2592" w:type="dxa"/>
            <w:tcBorders>
              <w:top w:val="single" w:sz="4" w:space="0" w:color="auto"/>
              <w:left w:val="nil"/>
              <w:bottom w:val="single" w:sz="4" w:space="0" w:color="auto"/>
              <w:right w:val="single" w:sz="4" w:space="0" w:color="auto"/>
            </w:tcBorders>
            <w:shd w:val="clear" w:color="000000" w:fill="DDEBF7"/>
            <w:noWrap/>
            <w:vAlign w:val="center"/>
            <w:hideMark/>
          </w:tcPr>
          <w:p w14:paraId="78917A7D" w14:textId="77777777" w:rsidR="001A7CFD" w:rsidRPr="006A52C2" w:rsidRDefault="001A7CFD" w:rsidP="00764EB1">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VBA Syntax (BigDecimal)</w:t>
            </w:r>
          </w:p>
        </w:tc>
        <w:tc>
          <w:tcPr>
            <w:tcW w:w="5481" w:type="dxa"/>
            <w:tcBorders>
              <w:top w:val="single" w:sz="4" w:space="0" w:color="auto"/>
              <w:left w:val="nil"/>
              <w:bottom w:val="single" w:sz="4" w:space="0" w:color="auto"/>
              <w:right w:val="single" w:sz="4" w:space="0" w:color="auto"/>
            </w:tcBorders>
            <w:shd w:val="clear" w:color="000000" w:fill="DDEBF7"/>
            <w:noWrap/>
            <w:vAlign w:val="center"/>
            <w:hideMark/>
          </w:tcPr>
          <w:p w14:paraId="00151350" w14:textId="77777777" w:rsidR="001A7CFD" w:rsidRPr="006A52C2" w:rsidRDefault="001A7CFD" w:rsidP="00764EB1">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Note</w:t>
            </w:r>
            <w:r>
              <w:rPr>
                <w:rFonts w:ascii="Segoe UI" w:eastAsia="Times New Roman" w:hAnsi="Segoe UI" w:cs="Segoe UI"/>
                <w:b/>
                <w:bCs/>
                <w:color w:val="000000"/>
                <w:kern w:val="0"/>
                <w:sz w:val="24"/>
                <w:szCs w:val="24"/>
                <w:lang w:eastAsia="en-AU"/>
                <w14:ligatures w14:val="none"/>
              </w:rPr>
              <w:t>s</w:t>
            </w:r>
          </w:p>
        </w:tc>
      </w:tr>
      <w:tr w:rsidR="001A7CFD" w:rsidRPr="006A52C2" w14:paraId="6F9AD7B5" w14:textId="77777777" w:rsidTr="007E29E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677675B4" w14:textId="3DABF46C" w:rsidR="001A7CFD" w:rsidRPr="006A52C2" w:rsidRDefault="0083440A"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ToRad</w:t>
            </w:r>
          </w:p>
        </w:tc>
        <w:tc>
          <w:tcPr>
            <w:tcW w:w="2592" w:type="dxa"/>
            <w:tcBorders>
              <w:top w:val="nil"/>
              <w:left w:val="nil"/>
              <w:bottom w:val="single" w:sz="4" w:space="0" w:color="auto"/>
              <w:right w:val="single" w:sz="4" w:space="0" w:color="auto"/>
            </w:tcBorders>
            <w:shd w:val="clear" w:color="auto" w:fill="auto"/>
            <w:noWrap/>
            <w:vAlign w:val="center"/>
          </w:tcPr>
          <w:p w14:paraId="468E6E9B" w14:textId="12F65E5C" w:rsidR="001A7CFD" w:rsidRPr="006A52C2" w:rsidRDefault="008F534E" w:rsidP="001A7CFD">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Num1.ToRad()</w:t>
            </w:r>
          </w:p>
        </w:tc>
        <w:tc>
          <w:tcPr>
            <w:tcW w:w="5481" w:type="dxa"/>
            <w:tcBorders>
              <w:top w:val="nil"/>
              <w:left w:val="nil"/>
              <w:bottom w:val="single" w:sz="4" w:space="0" w:color="auto"/>
              <w:right w:val="single" w:sz="4" w:space="0" w:color="auto"/>
            </w:tcBorders>
            <w:shd w:val="clear" w:color="auto" w:fill="auto"/>
            <w:noWrap/>
            <w:vAlign w:val="center"/>
          </w:tcPr>
          <w:p w14:paraId="6135FF95" w14:textId="1A7081A9" w:rsidR="001A7CFD" w:rsidRPr="006A52C2" w:rsidRDefault="0083440A"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Convert Degrees to Radians.</w:t>
            </w:r>
          </w:p>
        </w:tc>
      </w:tr>
      <w:tr w:rsidR="0083440A" w:rsidRPr="006A52C2" w14:paraId="604FF8A4"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C6AACED" w14:textId="75E8D5C7" w:rsidR="0083440A" w:rsidRPr="007E29EA" w:rsidRDefault="0083440A" w:rsidP="001A7CFD">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ToDeg</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1378C26A" w14:textId="03A36761" w:rsidR="0083440A" w:rsidRDefault="008F534E" w:rsidP="001A7CFD">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Num1.ToDeg()</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AC70678" w14:textId="692AE1EC" w:rsidR="0083440A" w:rsidRPr="001A7B11" w:rsidRDefault="0083440A" w:rsidP="001A7CF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Convert Radians to Degrees.</w:t>
            </w:r>
          </w:p>
        </w:tc>
      </w:tr>
      <w:tr w:rsidR="0083440A" w:rsidRPr="006A52C2" w14:paraId="3DDF48F5" w14:textId="77777777" w:rsidTr="007E29E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45F2800E" w14:textId="230C1023" w:rsidR="0083440A" w:rsidRPr="007E29EA" w:rsidRDefault="0083440A" w:rsidP="0083440A">
            <w:pPr>
              <w:spacing w:after="0" w:line="240" w:lineRule="auto"/>
              <w:rPr>
                <w:rFonts w:ascii="Segoe UI" w:eastAsia="Times New Roman" w:hAnsi="Segoe UI" w:cs="Segoe UI"/>
                <w:color w:val="305496"/>
                <w:kern w:val="0"/>
                <w:lang w:eastAsia="en-AU"/>
                <w14:ligatures w14:val="none"/>
              </w:rPr>
            </w:pPr>
            <w:r w:rsidRPr="007E29EA">
              <w:rPr>
                <w:rFonts w:ascii="Segoe UI" w:eastAsia="Times New Roman" w:hAnsi="Segoe UI" w:cs="Segoe UI"/>
                <w:color w:val="305496"/>
                <w:kern w:val="0"/>
                <w:lang w:eastAsia="en-AU"/>
                <w14:ligatures w14:val="none"/>
              </w:rPr>
              <w:t>Sin</w:t>
            </w:r>
          </w:p>
        </w:tc>
        <w:tc>
          <w:tcPr>
            <w:tcW w:w="2592" w:type="dxa"/>
            <w:tcBorders>
              <w:top w:val="nil"/>
              <w:left w:val="nil"/>
              <w:bottom w:val="single" w:sz="4" w:space="0" w:color="auto"/>
              <w:right w:val="single" w:sz="4" w:space="0" w:color="auto"/>
            </w:tcBorders>
            <w:shd w:val="clear" w:color="auto" w:fill="auto"/>
            <w:noWrap/>
            <w:vAlign w:val="center"/>
          </w:tcPr>
          <w:p w14:paraId="03276E22" w14:textId="20D3CE68" w:rsidR="0083440A"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Num1.Sin()</w:t>
            </w:r>
          </w:p>
        </w:tc>
        <w:tc>
          <w:tcPr>
            <w:tcW w:w="5481" w:type="dxa"/>
            <w:tcBorders>
              <w:top w:val="nil"/>
              <w:left w:val="nil"/>
              <w:bottom w:val="single" w:sz="4" w:space="0" w:color="auto"/>
              <w:right w:val="single" w:sz="4" w:space="0" w:color="auto"/>
            </w:tcBorders>
            <w:shd w:val="clear" w:color="auto" w:fill="auto"/>
            <w:noWrap/>
            <w:vAlign w:val="center"/>
          </w:tcPr>
          <w:p w14:paraId="1AB8C80D" w14:textId="78A22E64" w:rsidR="0083440A" w:rsidRPr="001A7B11"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sine of a radian angle.</w:t>
            </w:r>
          </w:p>
        </w:tc>
      </w:tr>
      <w:tr w:rsidR="0083440A" w:rsidRPr="006A52C2" w14:paraId="0F76975D" w14:textId="77777777" w:rsidTr="00953152">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659D4E7A" w14:textId="14DC0DD6" w:rsidR="0083440A" w:rsidRDefault="0083440A" w:rsidP="0083440A">
            <w:pPr>
              <w:spacing w:after="0" w:line="240" w:lineRule="auto"/>
              <w:rPr>
                <w:rFonts w:ascii="Segoe UI" w:eastAsia="Times New Roman" w:hAnsi="Segoe UI" w:cs="Segoe UI"/>
                <w:color w:val="305496"/>
                <w:kern w:val="0"/>
                <w:lang w:eastAsia="en-AU"/>
                <w14:ligatures w14:val="none"/>
              </w:rPr>
            </w:pPr>
            <w:r w:rsidRPr="007E29EA">
              <w:rPr>
                <w:rFonts w:ascii="Segoe UI" w:eastAsia="Times New Roman" w:hAnsi="Segoe UI" w:cs="Segoe UI"/>
                <w:color w:val="305496"/>
                <w:kern w:val="0"/>
                <w:lang w:eastAsia="en-AU"/>
                <w14:ligatures w14:val="none"/>
              </w:rPr>
              <w:t>Cos</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5ED892AF" w14:textId="7D488B53" w:rsidR="0083440A" w:rsidRPr="00D24E5B"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Num1.Cos()</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358020C9" w14:textId="52CC20E9" w:rsidR="0083440A"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cosine of a radian angle.</w:t>
            </w:r>
          </w:p>
        </w:tc>
      </w:tr>
      <w:tr w:rsidR="0083440A" w:rsidRPr="006A52C2" w14:paraId="517B42C0" w14:textId="77777777" w:rsidTr="00764EB1">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66A12C80" w14:textId="0992AD61" w:rsidR="0083440A" w:rsidRDefault="0083440A" w:rsidP="0083440A">
            <w:pPr>
              <w:spacing w:after="0" w:line="240" w:lineRule="auto"/>
              <w:rPr>
                <w:rFonts w:ascii="Segoe UI" w:eastAsia="Times New Roman" w:hAnsi="Segoe UI" w:cs="Segoe UI"/>
                <w:color w:val="305496"/>
                <w:kern w:val="0"/>
                <w:lang w:eastAsia="en-AU"/>
                <w14:ligatures w14:val="none"/>
              </w:rPr>
            </w:pPr>
            <w:r w:rsidRPr="007E29EA">
              <w:rPr>
                <w:rFonts w:ascii="Segoe UI" w:eastAsia="Times New Roman" w:hAnsi="Segoe UI" w:cs="Segoe UI"/>
                <w:color w:val="305496"/>
                <w:kern w:val="0"/>
                <w:lang w:eastAsia="en-AU"/>
                <w14:ligatures w14:val="none"/>
              </w:rPr>
              <w:t>Tan</w:t>
            </w:r>
          </w:p>
        </w:tc>
        <w:tc>
          <w:tcPr>
            <w:tcW w:w="2592" w:type="dxa"/>
            <w:tcBorders>
              <w:top w:val="nil"/>
              <w:left w:val="nil"/>
              <w:bottom w:val="single" w:sz="4" w:space="0" w:color="auto"/>
              <w:right w:val="single" w:sz="4" w:space="0" w:color="auto"/>
            </w:tcBorders>
            <w:shd w:val="clear" w:color="auto" w:fill="auto"/>
            <w:noWrap/>
            <w:vAlign w:val="center"/>
          </w:tcPr>
          <w:p w14:paraId="50351306" w14:textId="15EC2A26" w:rsidR="0083440A" w:rsidRPr="00D24E5B"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Num1.Tan()</w:t>
            </w:r>
          </w:p>
        </w:tc>
        <w:tc>
          <w:tcPr>
            <w:tcW w:w="5481" w:type="dxa"/>
            <w:tcBorders>
              <w:top w:val="nil"/>
              <w:left w:val="nil"/>
              <w:bottom w:val="single" w:sz="4" w:space="0" w:color="auto"/>
              <w:right w:val="single" w:sz="4" w:space="0" w:color="auto"/>
            </w:tcBorders>
            <w:shd w:val="clear" w:color="auto" w:fill="auto"/>
            <w:noWrap/>
            <w:vAlign w:val="center"/>
          </w:tcPr>
          <w:p w14:paraId="1F27B5EF" w14:textId="456D106B" w:rsidR="0083440A"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tangent of a radian angle.</w:t>
            </w:r>
          </w:p>
        </w:tc>
      </w:tr>
      <w:tr w:rsidR="0083440A" w:rsidRPr="006A52C2" w14:paraId="27518F22"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709AC4C9" w14:textId="30C578CF" w:rsidR="0083440A" w:rsidRPr="007E29EA" w:rsidRDefault="0083440A" w:rsidP="0083440A">
            <w:pPr>
              <w:spacing w:after="0" w:line="240" w:lineRule="auto"/>
              <w:rPr>
                <w:rFonts w:ascii="Segoe UI" w:eastAsia="Times New Roman" w:hAnsi="Segoe UI" w:cs="Segoe UI"/>
                <w:color w:val="305496"/>
                <w:kern w:val="0"/>
                <w:lang w:eastAsia="en-AU"/>
                <w14:ligatures w14:val="none"/>
              </w:rPr>
            </w:pPr>
            <w:r w:rsidRPr="001A7B11">
              <w:rPr>
                <w:rFonts w:ascii="Segoe UI" w:eastAsia="Times New Roman" w:hAnsi="Segoe UI" w:cs="Segoe UI"/>
                <w:color w:val="305496"/>
                <w:kern w:val="0"/>
                <w:lang w:eastAsia="en-AU"/>
                <w14:ligatures w14:val="none"/>
              </w:rPr>
              <w:t>Sinh</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7C7C49ED" w14:textId="22B8613C" w:rsidR="0083440A"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Num1.Sinh()</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472D137D" w14:textId="167711F1" w:rsidR="0083440A" w:rsidRPr="001A7B11" w:rsidRDefault="0083440A" w:rsidP="0083440A">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R</w:t>
            </w:r>
            <w:r w:rsidRPr="001A7B11">
              <w:rPr>
                <w:rFonts w:ascii="Segoe UI" w:eastAsia="Times New Roman" w:hAnsi="Segoe UI" w:cs="Segoe UI"/>
                <w:color w:val="000000"/>
                <w:kern w:val="0"/>
                <w:lang w:eastAsia="en-AU"/>
                <w14:ligatures w14:val="none"/>
              </w:rPr>
              <w:t>eturns the hyperbolic sine of radians.</w:t>
            </w:r>
          </w:p>
        </w:tc>
      </w:tr>
      <w:tr w:rsidR="0083440A" w:rsidRPr="006A52C2" w14:paraId="52C0E422"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02A2901A" w14:textId="70F8078A" w:rsidR="0083440A" w:rsidRPr="007E29EA" w:rsidRDefault="0083440A" w:rsidP="0083440A">
            <w:pPr>
              <w:spacing w:after="0" w:line="240" w:lineRule="auto"/>
              <w:rPr>
                <w:rFonts w:ascii="Segoe UI" w:eastAsia="Times New Roman" w:hAnsi="Segoe UI" w:cs="Segoe UI"/>
                <w:color w:val="305496"/>
                <w:kern w:val="0"/>
                <w:lang w:eastAsia="en-AU"/>
                <w14:ligatures w14:val="none"/>
              </w:rPr>
            </w:pPr>
            <w:r w:rsidRPr="001A7B11">
              <w:rPr>
                <w:rFonts w:ascii="Segoe UI" w:eastAsia="Times New Roman" w:hAnsi="Segoe UI" w:cs="Segoe UI"/>
                <w:color w:val="305496"/>
                <w:kern w:val="0"/>
                <w:lang w:eastAsia="en-AU"/>
                <w14:ligatures w14:val="none"/>
              </w:rPr>
              <w:t>Cosh</w:t>
            </w:r>
          </w:p>
        </w:tc>
        <w:tc>
          <w:tcPr>
            <w:tcW w:w="2592" w:type="dxa"/>
            <w:tcBorders>
              <w:top w:val="nil"/>
              <w:left w:val="nil"/>
              <w:bottom w:val="single" w:sz="4" w:space="0" w:color="auto"/>
              <w:right w:val="single" w:sz="4" w:space="0" w:color="auto"/>
            </w:tcBorders>
            <w:shd w:val="clear" w:color="auto" w:fill="auto"/>
            <w:noWrap/>
            <w:vAlign w:val="center"/>
          </w:tcPr>
          <w:p w14:paraId="317ED930" w14:textId="764633CA" w:rsidR="0083440A"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Num1.Cosh()</w:t>
            </w:r>
          </w:p>
        </w:tc>
        <w:tc>
          <w:tcPr>
            <w:tcW w:w="5481" w:type="dxa"/>
            <w:tcBorders>
              <w:top w:val="nil"/>
              <w:left w:val="nil"/>
              <w:bottom w:val="single" w:sz="4" w:space="0" w:color="auto"/>
              <w:right w:val="single" w:sz="4" w:space="0" w:color="auto"/>
            </w:tcBorders>
            <w:shd w:val="clear" w:color="auto" w:fill="auto"/>
            <w:noWrap/>
            <w:vAlign w:val="center"/>
          </w:tcPr>
          <w:p w14:paraId="6A5ED291" w14:textId="7E3DB38E" w:rsidR="0083440A" w:rsidRPr="001A7B11"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hyperbolic cosine of radians.</w:t>
            </w:r>
          </w:p>
        </w:tc>
      </w:tr>
      <w:tr w:rsidR="0083440A" w:rsidRPr="006A52C2" w14:paraId="727CBD88"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8D85728" w14:textId="201E5370" w:rsidR="0083440A" w:rsidRPr="007E29EA" w:rsidRDefault="0083440A" w:rsidP="0083440A">
            <w:pPr>
              <w:spacing w:after="0" w:line="240" w:lineRule="auto"/>
              <w:rPr>
                <w:rFonts w:ascii="Segoe UI" w:eastAsia="Times New Roman" w:hAnsi="Segoe UI" w:cs="Segoe UI"/>
                <w:color w:val="305496"/>
                <w:kern w:val="0"/>
                <w:lang w:eastAsia="en-AU"/>
                <w14:ligatures w14:val="none"/>
              </w:rPr>
            </w:pPr>
            <w:r w:rsidRPr="001A7B11">
              <w:rPr>
                <w:rFonts w:ascii="Segoe UI" w:eastAsia="Times New Roman" w:hAnsi="Segoe UI" w:cs="Segoe UI"/>
                <w:color w:val="305496"/>
                <w:kern w:val="0"/>
                <w:lang w:eastAsia="en-AU"/>
                <w14:ligatures w14:val="none"/>
              </w:rPr>
              <w:t>Tanh</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6E9448E2" w14:textId="4673A51C" w:rsidR="0083440A"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Num1.Tanh()</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49BCFE83" w14:textId="5D921091" w:rsidR="0083440A" w:rsidRPr="001A7B11"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hyperbolic tangent of radians.</w:t>
            </w:r>
          </w:p>
        </w:tc>
      </w:tr>
      <w:tr w:rsidR="0083440A" w:rsidRPr="006A52C2" w14:paraId="617327F7"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3A9CA552" w14:textId="40D70978" w:rsidR="0083440A" w:rsidRPr="007E29EA" w:rsidRDefault="0083440A" w:rsidP="0083440A">
            <w:pPr>
              <w:spacing w:after="0" w:line="240" w:lineRule="auto"/>
              <w:rPr>
                <w:rFonts w:ascii="Segoe UI" w:eastAsia="Times New Roman" w:hAnsi="Segoe UI" w:cs="Segoe UI"/>
                <w:color w:val="305496"/>
                <w:kern w:val="0"/>
                <w:lang w:eastAsia="en-AU"/>
                <w14:ligatures w14:val="none"/>
              </w:rPr>
            </w:pPr>
            <w:r w:rsidRPr="007E29EA">
              <w:rPr>
                <w:rFonts w:ascii="Segoe UI" w:eastAsia="Times New Roman" w:hAnsi="Segoe UI" w:cs="Segoe UI"/>
                <w:color w:val="305496"/>
                <w:kern w:val="0"/>
                <w:lang w:eastAsia="en-AU"/>
                <w14:ligatures w14:val="none"/>
              </w:rPr>
              <w:t>Sec</w:t>
            </w:r>
          </w:p>
        </w:tc>
        <w:tc>
          <w:tcPr>
            <w:tcW w:w="2592" w:type="dxa"/>
            <w:tcBorders>
              <w:top w:val="nil"/>
              <w:left w:val="nil"/>
              <w:bottom w:val="single" w:sz="4" w:space="0" w:color="auto"/>
              <w:right w:val="single" w:sz="4" w:space="0" w:color="auto"/>
            </w:tcBorders>
            <w:shd w:val="clear" w:color="auto" w:fill="auto"/>
            <w:noWrap/>
            <w:vAlign w:val="center"/>
          </w:tcPr>
          <w:p w14:paraId="267F0725" w14:textId="14931C9C" w:rsidR="0083440A"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w:t>
            </w:r>
            <w:r>
              <w:t xml:space="preserve"> </w:t>
            </w:r>
            <w:r w:rsidRPr="001A7B11">
              <w:rPr>
                <w:rFonts w:ascii="Consolas" w:eastAsia="Times New Roman" w:hAnsi="Consolas" w:cs="Calibri"/>
                <w:color w:val="000000"/>
                <w:kern w:val="0"/>
                <w:sz w:val="20"/>
                <w:szCs w:val="20"/>
                <w:lang w:eastAsia="en-AU"/>
                <w14:ligatures w14:val="none"/>
              </w:rPr>
              <w:t>Sec</w:t>
            </w:r>
            <w:r>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auto"/>
            <w:noWrap/>
            <w:vAlign w:val="center"/>
          </w:tcPr>
          <w:p w14:paraId="7241CD70" w14:textId="6ABD423E" w:rsidR="0083440A"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secant of a radian angle.</w:t>
            </w:r>
          </w:p>
        </w:tc>
      </w:tr>
      <w:tr w:rsidR="0083440A" w:rsidRPr="006A52C2" w14:paraId="2CA06BBA"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1676C5C4" w14:textId="79A33FDA" w:rsidR="0083440A" w:rsidRPr="007E29EA" w:rsidRDefault="0083440A" w:rsidP="0083440A">
            <w:pPr>
              <w:spacing w:after="0" w:line="240" w:lineRule="auto"/>
              <w:rPr>
                <w:rFonts w:ascii="Segoe UI" w:eastAsia="Times New Roman" w:hAnsi="Segoe UI" w:cs="Segoe UI"/>
                <w:color w:val="305496"/>
                <w:kern w:val="0"/>
                <w:lang w:eastAsia="en-AU"/>
                <w14:ligatures w14:val="none"/>
              </w:rPr>
            </w:pPr>
            <w:r w:rsidRPr="007E29EA">
              <w:rPr>
                <w:rFonts w:ascii="Segoe UI" w:eastAsia="Times New Roman" w:hAnsi="Segoe UI" w:cs="Segoe UI"/>
                <w:color w:val="305496"/>
                <w:kern w:val="0"/>
                <w:lang w:eastAsia="en-AU"/>
                <w14:ligatures w14:val="none"/>
              </w:rPr>
              <w:t>Csc</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658DA434" w14:textId="06D58DA7" w:rsidR="0083440A"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Num1.Csc()</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05E13AFB" w14:textId="49A7F218" w:rsidR="0083440A"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cosecant of a radian angle.</w:t>
            </w:r>
          </w:p>
        </w:tc>
      </w:tr>
      <w:tr w:rsidR="0083440A" w:rsidRPr="006A52C2" w14:paraId="5DF9D6BD"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5977F0E6" w14:textId="4AFF65EC" w:rsidR="0083440A" w:rsidRPr="007E29EA" w:rsidRDefault="0083440A" w:rsidP="0083440A">
            <w:pPr>
              <w:spacing w:after="0" w:line="240" w:lineRule="auto"/>
              <w:rPr>
                <w:rFonts w:ascii="Segoe UI" w:eastAsia="Times New Roman" w:hAnsi="Segoe UI" w:cs="Segoe UI"/>
                <w:color w:val="305496"/>
                <w:kern w:val="0"/>
                <w:lang w:eastAsia="en-AU"/>
                <w14:ligatures w14:val="none"/>
              </w:rPr>
            </w:pPr>
            <w:r w:rsidRPr="007E29EA">
              <w:rPr>
                <w:rFonts w:ascii="Segoe UI" w:eastAsia="Times New Roman" w:hAnsi="Segoe UI" w:cs="Segoe UI"/>
                <w:color w:val="305496"/>
                <w:kern w:val="0"/>
                <w:lang w:eastAsia="en-AU"/>
                <w14:ligatures w14:val="none"/>
              </w:rPr>
              <w:t>Cot</w:t>
            </w:r>
          </w:p>
        </w:tc>
        <w:tc>
          <w:tcPr>
            <w:tcW w:w="2592" w:type="dxa"/>
            <w:tcBorders>
              <w:top w:val="nil"/>
              <w:left w:val="nil"/>
              <w:bottom w:val="single" w:sz="4" w:space="0" w:color="auto"/>
              <w:right w:val="single" w:sz="4" w:space="0" w:color="auto"/>
            </w:tcBorders>
            <w:shd w:val="clear" w:color="auto" w:fill="auto"/>
            <w:noWrap/>
            <w:vAlign w:val="center"/>
          </w:tcPr>
          <w:p w14:paraId="6961867D" w14:textId="42F5FB75" w:rsidR="0083440A" w:rsidRDefault="0083440A" w:rsidP="0083440A">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Num1.Cot()</w:t>
            </w:r>
          </w:p>
        </w:tc>
        <w:tc>
          <w:tcPr>
            <w:tcW w:w="5481" w:type="dxa"/>
            <w:tcBorders>
              <w:top w:val="nil"/>
              <w:left w:val="nil"/>
              <w:bottom w:val="single" w:sz="4" w:space="0" w:color="auto"/>
              <w:right w:val="single" w:sz="4" w:space="0" w:color="auto"/>
            </w:tcBorders>
            <w:shd w:val="clear" w:color="auto" w:fill="auto"/>
            <w:noWrap/>
            <w:vAlign w:val="center"/>
          </w:tcPr>
          <w:p w14:paraId="5D714891" w14:textId="71BC807B" w:rsidR="0083440A" w:rsidRDefault="0083440A" w:rsidP="0083440A">
            <w:pPr>
              <w:spacing w:after="0" w:line="240" w:lineRule="auto"/>
              <w:rPr>
                <w:rFonts w:ascii="Segoe UI" w:eastAsia="Times New Roman" w:hAnsi="Segoe UI" w:cs="Segoe UI"/>
                <w:color w:val="000000"/>
                <w:kern w:val="0"/>
                <w:lang w:eastAsia="en-AU"/>
                <w14:ligatures w14:val="none"/>
              </w:rPr>
            </w:pPr>
            <w:r w:rsidRPr="001A7B11">
              <w:rPr>
                <w:rFonts w:ascii="Segoe UI" w:eastAsia="Times New Roman" w:hAnsi="Segoe UI" w:cs="Segoe UI"/>
                <w:color w:val="000000"/>
                <w:kern w:val="0"/>
                <w:lang w:eastAsia="en-AU"/>
                <w14:ligatures w14:val="none"/>
              </w:rPr>
              <w:t>Returns the cotangent of a radian angle.</w:t>
            </w:r>
          </w:p>
        </w:tc>
      </w:tr>
      <w:tr w:rsidR="005F2B41" w:rsidRPr="006A52C2" w14:paraId="75C16981"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23EC7A1A" w14:textId="52B42112" w:rsidR="005F2B41" w:rsidRPr="007E29EA" w:rsidRDefault="005F2B41" w:rsidP="005F2B41">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GCD</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4214F915" w14:textId="63659956" w:rsidR="005F2B41"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Num1.GCD(</w:t>
            </w:r>
            <w:r w:rsidRPr="006A52C2">
              <w:rPr>
                <w:rFonts w:ascii="Consolas" w:eastAsia="Times New Roman" w:hAnsi="Consolas" w:cs="Calibri"/>
                <w:color w:val="000000"/>
                <w:kern w:val="0"/>
                <w:sz w:val="20"/>
                <w:szCs w:val="20"/>
                <w:lang w:eastAsia="en-AU"/>
                <w14:ligatures w14:val="none"/>
              </w:rPr>
              <w:t>Num2</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39A478F7" w14:textId="4BB8645D" w:rsidR="005F2B41" w:rsidRPr="001A7B11" w:rsidRDefault="005F2B41" w:rsidP="005F2B41">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Largest number that divides both with no reminder.</w:t>
            </w:r>
          </w:p>
        </w:tc>
      </w:tr>
      <w:tr w:rsidR="005F2B41" w:rsidRPr="006A52C2" w14:paraId="7B771EF6"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1F34A10D" w14:textId="7BEF21BE" w:rsidR="005F2B41" w:rsidRPr="007E29EA" w:rsidRDefault="005F2B41" w:rsidP="005F2B41">
            <w:pPr>
              <w:spacing w:after="0" w:line="240" w:lineRule="auto"/>
              <w:rPr>
                <w:rFonts w:ascii="Segoe UI" w:eastAsia="Times New Roman" w:hAnsi="Segoe UI" w:cs="Segoe UI"/>
                <w:color w:val="305496"/>
                <w:kern w:val="0"/>
                <w:lang w:eastAsia="en-AU"/>
                <w14:ligatures w14:val="none"/>
              </w:rPr>
            </w:pPr>
            <w:r w:rsidRPr="00822ED9">
              <w:rPr>
                <w:rFonts w:ascii="Segoe UI" w:eastAsia="Times New Roman" w:hAnsi="Segoe UI" w:cs="Segoe UI"/>
                <w:color w:val="305496"/>
                <w:kern w:val="0"/>
                <w:lang w:eastAsia="en-AU"/>
                <w14:ligatures w14:val="none"/>
              </w:rPr>
              <w:t>LCM</w:t>
            </w:r>
          </w:p>
        </w:tc>
        <w:tc>
          <w:tcPr>
            <w:tcW w:w="2592" w:type="dxa"/>
            <w:tcBorders>
              <w:top w:val="nil"/>
              <w:left w:val="nil"/>
              <w:bottom w:val="single" w:sz="4" w:space="0" w:color="auto"/>
              <w:right w:val="single" w:sz="4" w:space="0" w:color="auto"/>
            </w:tcBorders>
            <w:shd w:val="clear" w:color="auto" w:fill="auto"/>
            <w:noWrap/>
            <w:vAlign w:val="center"/>
          </w:tcPr>
          <w:p w14:paraId="41134152" w14:textId="1FEE6DB0" w:rsidR="005F2B41"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822ED9">
              <w:rPr>
                <w:rFonts w:ascii="Consolas" w:eastAsia="Times New Roman" w:hAnsi="Consolas" w:cs="Calibri"/>
                <w:color w:val="000000"/>
                <w:kern w:val="0"/>
                <w:sz w:val="20"/>
                <w:szCs w:val="20"/>
                <w:lang w:eastAsia="en-AU"/>
                <w14:ligatures w14:val="none"/>
              </w:rPr>
              <w:t>Num1.LCM(</w:t>
            </w:r>
            <w:r w:rsidRPr="006A52C2">
              <w:rPr>
                <w:rFonts w:ascii="Consolas" w:eastAsia="Times New Roman" w:hAnsi="Consolas" w:cs="Calibri"/>
                <w:color w:val="000000"/>
                <w:kern w:val="0"/>
                <w:sz w:val="20"/>
                <w:szCs w:val="20"/>
                <w:lang w:eastAsia="en-AU"/>
                <w14:ligatures w14:val="none"/>
              </w:rPr>
              <w:t>Num2</w:t>
            </w:r>
            <w:r w:rsidRPr="00822ED9">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auto"/>
            <w:noWrap/>
            <w:vAlign w:val="center"/>
          </w:tcPr>
          <w:p w14:paraId="1ABDB936" w14:textId="18F2AF90" w:rsidR="005F2B41" w:rsidRPr="001A7B11" w:rsidRDefault="005F2B41" w:rsidP="005F2B41">
            <w:pPr>
              <w:spacing w:after="0" w:line="240" w:lineRule="auto"/>
              <w:rPr>
                <w:rFonts w:ascii="Segoe UI" w:eastAsia="Times New Roman" w:hAnsi="Segoe UI" w:cs="Segoe UI"/>
                <w:color w:val="000000"/>
                <w:kern w:val="0"/>
                <w:lang w:eastAsia="en-AU"/>
                <w14:ligatures w14:val="none"/>
              </w:rPr>
            </w:pPr>
            <w:r w:rsidRPr="00822ED9">
              <w:rPr>
                <w:rFonts w:ascii="Segoe UI" w:eastAsia="Times New Roman" w:hAnsi="Segoe UI" w:cs="Segoe UI"/>
                <w:color w:val="000000"/>
                <w:kern w:val="0"/>
                <w:lang w:eastAsia="en-AU"/>
                <w14:ligatures w14:val="none"/>
              </w:rPr>
              <w:t>Smallest that is perfect multiple of both.</w:t>
            </w:r>
          </w:p>
        </w:tc>
      </w:tr>
      <w:tr w:rsidR="005F2B41" w:rsidRPr="006A52C2" w14:paraId="49FBCD72"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7D956E8" w14:textId="554131F2" w:rsidR="005F2B41" w:rsidRPr="007E29EA"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Min</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47E7F3F3" w14:textId="14EC3514" w:rsidR="005F2B41" w:rsidRDefault="008F534E" w:rsidP="005F2B41">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Num1.Min(Num2,…)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288679CF" w14:textId="4125F851" w:rsidR="005F2B41" w:rsidRPr="001A7B11"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Return the smallest decimal from the list.</w:t>
            </w:r>
          </w:p>
        </w:tc>
      </w:tr>
      <w:tr w:rsidR="005F2B41" w:rsidRPr="006A52C2" w14:paraId="362D1969"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405ACEAC" w14:textId="68B40860" w:rsidR="005F2B41" w:rsidRPr="007E29EA"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Max</w:t>
            </w:r>
          </w:p>
        </w:tc>
        <w:tc>
          <w:tcPr>
            <w:tcW w:w="2592" w:type="dxa"/>
            <w:tcBorders>
              <w:top w:val="nil"/>
              <w:left w:val="nil"/>
              <w:bottom w:val="single" w:sz="4" w:space="0" w:color="auto"/>
              <w:right w:val="single" w:sz="4" w:space="0" w:color="auto"/>
            </w:tcBorders>
            <w:shd w:val="clear" w:color="auto" w:fill="auto"/>
            <w:noWrap/>
            <w:vAlign w:val="center"/>
          </w:tcPr>
          <w:p w14:paraId="76B76B28" w14:textId="5390DF61" w:rsidR="005F2B41" w:rsidRDefault="008F534E" w:rsidP="005F2B41">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Num1.Max(Num2,…)</w:t>
            </w:r>
          </w:p>
        </w:tc>
        <w:tc>
          <w:tcPr>
            <w:tcW w:w="5481" w:type="dxa"/>
            <w:tcBorders>
              <w:top w:val="nil"/>
              <w:left w:val="nil"/>
              <w:bottom w:val="single" w:sz="4" w:space="0" w:color="auto"/>
              <w:right w:val="single" w:sz="4" w:space="0" w:color="auto"/>
            </w:tcBorders>
            <w:shd w:val="clear" w:color="auto" w:fill="auto"/>
            <w:noWrap/>
            <w:vAlign w:val="center"/>
          </w:tcPr>
          <w:p w14:paraId="7596D317" w14:textId="5DB2399E" w:rsidR="005F2B41" w:rsidRPr="001A7B11"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Return the largest decimal from the list.</w:t>
            </w:r>
          </w:p>
        </w:tc>
      </w:tr>
      <w:tr w:rsidR="005F2B41" w:rsidRPr="006A52C2" w14:paraId="288C4928"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395C47C6" w14:textId="796AA078" w:rsidR="005F2B41"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IsZero</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243A4981" w14:textId="0A9B11E9" w:rsidR="005F2B41" w:rsidRPr="00D24E5B"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Num1.IsZero()</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6B2293C8" w14:textId="7A0AC3ED" w:rsidR="005F2B41"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equal to zero</w:t>
            </w:r>
            <w:r>
              <w:rPr>
                <w:rFonts w:ascii="Segoe UI" w:eastAsia="Times New Roman" w:hAnsi="Segoe UI" w:cs="Segoe UI"/>
                <w:color w:val="000000"/>
                <w:kern w:val="0"/>
                <w:lang w:eastAsia="en-AU"/>
                <w14:ligatures w14:val="none"/>
              </w:rPr>
              <w:t xml:space="preserve"> (</w:t>
            </w:r>
            <w:r w:rsidRPr="0099051B">
              <w:rPr>
                <w:rFonts w:ascii="Segoe UI" w:eastAsia="Times New Roman" w:hAnsi="Segoe UI" w:cs="Segoe UI"/>
                <w:color w:val="000000"/>
                <w:kern w:val="0"/>
                <w:lang w:eastAsia="en-AU"/>
                <w14:ligatures w14:val="none"/>
              </w:rPr>
              <w:t>=</w:t>
            </w:r>
            <w:r>
              <w:rPr>
                <w:rFonts w:ascii="Segoe UI" w:eastAsia="Times New Roman" w:hAnsi="Segoe UI" w:cs="Segoe UI"/>
                <w:color w:val="000000"/>
                <w:kern w:val="0"/>
                <w:lang w:eastAsia="en-AU"/>
                <w14:ligatures w14:val="none"/>
              </w:rPr>
              <w:t>0).</w:t>
            </w:r>
          </w:p>
        </w:tc>
      </w:tr>
      <w:tr w:rsidR="005F2B41" w:rsidRPr="006A52C2" w14:paraId="37586861"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2524021" w14:textId="263EA451" w:rsidR="005F2B41" w:rsidRPr="006A52C2"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IsNeg</w:t>
            </w:r>
          </w:p>
        </w:tc>
        <w:tc>
          <w:tcPr>
            <w:tcW w:w="2592" w:type="dxa"/>
            <w:tcBorders>
              <w:top w:val="nil"/>
              <w:left w:val="nil"/>
              <w:bottom w:val="single" w:sz="4" w:space="0" w:color="auto"/>
              <w:right w:val="single" w:sz="4" w:space="0" w:color="auto"/>
            </w:tcBorders>
            <w:shd w:val="clear" w:color="auto" w:fill="auto"/>
            <w:noWrap/>
            <w:vAlign w:val="center"/>
            <w:hideMark/>
          </w:tcPr>
          <w:p w14:paraId="4872F1C1" w14:textId="47ABB587" w:rsidR="005F2B41" w:rsidRPr="006A52C2"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Num1.IsNeg()</w:t>
            </w:r>
          </w:p>
        </w:tc>
        <w:tc>
          <w:tcPr>
            <w:tcW w:w="5481" w:type="dxa"/>
            <w:tcBorders>
              <w:top w:val="nil"/>
              <w:left w:val="nil"/>
              <w:bottom w:val="single" w:sz="4" w:space="0" w:color="auto"/>
              <w:right w:val="single" w:sz="4" w:space="0" w:color="auto"/>
            </w:tcBorders>
            <w:shd w:val="clear" w:color="auto" w:fill="auto"/>
            <w:noWrap/>
            <w:vAlign w:val="center"/>
            <w:hideMark/>
          </w:tcPr>
          <w:p w14:paraId="7CB142B1" w14:textId="72C2C61C" w:rsidR="005F2B41" w:rsidRPr="006A52C2"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negative</w:t>
            </w:r>
            <w:r>
              <w:rPr>
                <w:rFonts w:ascii="Segoe UI" w:eastAsia="Times New Roman" w:hAnsi="Segoe UI" w:cs="Segoe UI"/>
                <w:color w:val="000000"/>
                <w:kern w:val="0"/>
                <w:lang w:eastAsia="en-AU"/>
                <w14:ligatures w14:val="none"/>
              </w:rPr>
              <w:t xml:space="preserve"> </w:t>
            </w:r>
            <w:r w:rsidRPr="00CA6704">
              <w:t>(&lt;</w:t>
            </w:r>
            <w:r>
              <w:t>0</w:t>
            </w:r>
            <w:r w:rsidRPr="00CA6704">
              <w:t>)</w:t>
            </w:r>
            <w:r>
              <w:t>.</w:t>
            </w:r>
          </w:p>
        </w:tc>
      </w:tr>
      <w:tr w:rsidR="005F2B41" w:rsidRPr="006A52C2" w14:paraId="00E68A68"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5A91041" w14:textId="30A7CEB7" w:rsidR="005F2B41" w:rsidRPr="006A52C2"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IsPos</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51E15E3C" w14:textId="39911A03" w:rsidR="005F2B41" w:rsidRPr="006A52C2"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Num1.IsPos()</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4DE90EB8" w14:textId="1F501A73" w:rsidR="005F2B41" w:rsidRPr="006A52C2"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positive</w:t>
            </w:r>
            <w:r>
              <w:rPr>
                <w:rFonts w:ascii="Segoe UI" w:eastAsia="Times New Roman" w:hAnsi="Segoe UI" w:cs="Segoe UI"/>
                <w:color w:val="000000"/>
                <w:kern w:val="0"/>
                <w:lang w:eastAsia="en-AU"/>
                <w14:ligatures w14:val="none"/>
              </w:rPr>
              <w:t xml:space="preserve"> </w:t>
            </w:r>
            <w:r w:rsidRPr="00CA6704">
              <w:t>(&gt;</w:t>
            </w:r>
            <w:r>
              <w:t>0</w:t>
            </w:r>
            <w:r w:rsidRPr="00CA6704">
              <w:t>)</w:t>
            </w:r>
            <w:r>
              <w:t>.</w:t>
            </w:r>
          </w:p>
        </w:tc>
      </w:tr>
      <w:tr w:rsidR="005F2B41" w:rsidRPr="006A52C2" w14:paraId="5CE94BBA"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75857ED" w14:textId="06950022" w:rsidR="005F2B41" w:rsidRPr="006A52C2"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IsEq</w:t>
            </w:r>
          </w:p>
        </w:tc>
        <w:tc>
          <w:tcPr>
            <w:tcW w:w="2592" w:type="dxa"/>
            <w:tcBorders>
              <w:top w:val="nil"/>
              <w:left w:val="nil"/>
              <w:bottom w:val="single" w:sz="4" w:space="0" w:color="auto"/>
              <w:right w:val="single" w:sz="4" w:space="0" w:color="auto"/>
            </w:tcBorders>
            <w:shd w:val="clear" w:color="auto" w:fill="auto"/>
            <w:noWrap/>
            <w:vAlign w:val="center"/>
            <w:hideMark/>
          </w:tcPr>
          <w:p w14:paraId="0331F605" w14:textId="40215CEE" w:rsidR="005F2B41" w:rsidRPr="006A52C2"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Num1.IsEq(Num2)</w:t>
            </w:r>
          </w:p>
        </w:tc>
        <w:tc>
          <w:tcPr>
            <w:tcW w:w="5481" w:type="dxa"/>
            <w:tcBorders>
              <w:top w:val="nil"/>
              <w:left w:val="nil"/>
              <w:bottom w:val="single" w:sz="4" w:space="0" w:color="auto"/>
              <w:right w:val="single" w:sz="4" w:space="0" w:color="auto"/>
            </w:tcBorders>
            <w:shd w:val="clear" w:color="auto" w:fill="auto"/>
            <w:noWrap/>
            <w:vAlign w:val="center"/>
            <w:hideMark/>
          </w:tcPr>
          <w:p w14:paraId="2EB7D168" w14:textId="4E734B63" w:rsidR="005F2B41" w:rsidRPr="006A52C2"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equal to </w:t>
            </w:r>
            <w:r>
              <w:rPr>
                <w:rFonts w:ascii="Segoe UI" w:eastAsia="Times New Roman" w:hAnsi="Segoe UI" w:cs="Segoe UI"/>
                <w:color w:val="000000"/>
                <w:kern w:val="0"/>
                <w:lang w:eastAsia="en-AU"/>
                <w14:ligatures w14:val="none"/>
              </w:rPr>
              <w:t>(</w:t>
            </w:r>
            <w:r w:rsidRPr="0099051B">
              <w:rPr>
                <w:rFonts w:ascii="Segoe UI" w:eastAsia="Times New Roman" w:hAnsi="Segoe UI" w:cs="Segoe UI"/>
                <w:color w:val="000000"/>
                <w:kern w:val="0"/>
                <w:lang w:eastAsia="en-AU"/>
                <w14:ligatures w14:val="none"/>
              </w:rPr>
              <w:t>=</w:t>
            </w:r>
            <w:r>
              <w:rPr>
                <w:rFonts w:ascii="Segoe UI" w:eastAsia="Times New Roman" w:hAnsi="Segoe UI" w:cs="Segoe UI"/>
                <w:color w:val="000000"/>
                <w:kern w:val="0"/>
                <w:lang w:eastAsia="en-AU"/>
                <w14:ligatures w14:val="none"/>
              </w:rP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5F2B41" w:rsidRPr="006A52C2" w14:paraId="1135E8D9"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D0AF599" w14:textId="2557B3B7" w:rsidR="005F2B41" w:rsidRPr="006A52C2"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IsNEq</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287CDAA1" w14:textId="0DD11A9E" w:rsidR="005F2B41" w:rsidRPr="006A52C2"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Num1.IsNEq(Num2)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58DC29A1" w14:textId="7B2A6262" w:rsidR="005F2B41" w:rsidRPr="006A52C2"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not equal to </w:t>
            </w:r>
            <w:r>
              <w:rPr>
                <w:rFonts w:ascii="Segoe UI" w:eastAsia="Times New Roman" w:hAnsi="Segoe UI" w:cs="Segoe UI"/>
                <w:color w:val="000000"/>
                <w:kern w:val="0"/>
                <w:lang w:eastAsia="en-AU"/>
                <w14:ligatures w14:val="none"/>
              </w:rPr>
              <w:t>(</w:t>
            </w:r>
            <w:r w:rsidRPr="0099051B">
              <w:rPr>
                <w:rFonts w:ascii="Segoe UI" w:eastAsia="Times New Roman" w:hAnsi="Segoe UI" w:cs="Segoe UI"/>
                <w:color w:val="000000"/>
                <w:kern w:val="0"/>
                <w:lang w:eastAsia="en-AU"/>
                <w14:ligatures w14:val="none"/>
              </w:rPr>
              <w:t>≠</w:t>
            </w:r>
            <w:r>
              <w:rPr>
                <w:rFonts w:ascii="Segoe UI" w:eastAsia="Times New Roman" w:hAnsi="Segoe UI" w:cs="Segoe UI"/>
                <w:color w:val="000000"/>
                <w:kern w:val="0"/>
                <w:lang w:eastAsia="en-AU"/>
                <w14:ligatures w14:val="none"/>
              </w:rP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5F2B41" w:rsidRPr="006A52C2" w14:paraId="0D7DC5C8"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7A75729D" w14:textId="240D3ECB" w:rsidR="005F2B41"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IsGT</w:t>
            </w:r>
          </w:p>
        </w:tc>
        <w:tc>
          <w:tcPr>
            <w:tcW w:w="2592" w:type="dxa"/>
            <w:tcBorders>
              <w:top w:val="nil"/>
              <w:left w:val="nil"/>
              <w:bottom w:val="single" w:sz="4" w:space="0" w:color="auto"/>
              <w:right w:val="single" w:sz="4" w:space="0" w:color="auto"/>
            </w:tcBorders>
            <w:shd w:val="clear" w:color="auto" w:fill="auto"/>
            <w:noWrap/>
            <w:vAlign w:val="center"/>
          </w:tcPr>
          <w:p w14:paraId="06BAE853" w14:textId="2B2EA885" w:rsidR="005F2B41" w:rsidRPr="006A52C2"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Num1.IsGT(Num2)</w:t>
            </w:r>
          </w:p>
        </w:tc>
        <w:tc>
          <w:tcPr>
            <w:tcW w:w="5481" w:type="dxa"/>
            <w:tcBorders>
              <w:top w:val="nil"/>
              <w:left w:val="nil"/>
              <w:bottom w:val="single" w:sz="4" w:space="0" w:color="auto"/>
              <w:right w:val="single" w:sz="4" w:space="0" w:color="auto"/>
            </w:tcBorders>
            <w:shd w:val="clear" w:color="auto" w:fill="auto"/>
            <w:noWrap/>
            <w:vAlign w:val="center"/>
          </w:tcPr>
          <w:p w14:paraId="4B6F7239" w14:textId="3803C7B0" w:rsidR="005F2B41" w:rsidRPr="006A52C2"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greater than </w:t>
            </w:r>
            <w:r w:rsidRPr="00CA6704">
              <w:t>(&gt;)</w:t>
            </w:r>
            <w:r w:rsidRPr="000E3D09">
              <w:rPr>
                <w:rFonts w:ascii="Segoe UI" w:eastAsia="Times New Roman" w:hAnsi="Segoe UI" w:cs="Segoe UI"/>
                <w:color w:val="000000"/>
                <w:kern w:val="0"/>
                <w:lang w:eastAsia="en-AU"/>
                <w14:ligatures w14:val="none"/>
              </w:rPr>
              <w:t xml:space="preserve"> Num2</w:t>
            </w:r>
            <w:r>
              <w:rPr>
                <w:rFonts w:ascii="Segoe UI" w:eastAsia="Times New Roman" w:hAnsi="Segoe UI" w:cs="Segoe UI"/>
                <w:color w:val="000000"/>
                <w:kern w:val="0"/>
                <w:lang w:eastAsia="en-AU"/>
                <w14:ligatures w14:val="none"/>
              </w:rPr>
              <w:t>.</w:t>
            </w:r>
          </w:p>
        </w:tc>
      </w:tr>
      <w:tr w:rsidR="005F2B41" w:rsidRPr="006A52C2" w14:paraId="0C97A873"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E937E1A" w14:textId="04108ED2" w:rsidR="005F2B41"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IsLT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5B599013" w14:textId="0A43C6A4" w:rsidR="005F2B41" w:rsidRPr="006A52C2"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D24E5B">
              <w:rPr>
                <w:rFonts w:ascii="Consolas" w:eastAsia="Times New Roman" w:hAnsi="Consolas" w:cs="Calibri"/>
                <w:color w:val="000000"/>
                <w:kern w:val="0"/>
                <w:sz w:val="20"/>
                <w:szCs w:val="20"/>
                <w:lang w:eastAsia="en-AU"/>
                <w14:ligatures w14:val="none"/>
              </w:rPr>
              <w:t>Num1.IsLT(Num2)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15F90092" w14:textId="65282578" w:rsidR="005F2B41" w:rsidRPr="006A52C2"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less than </w:t>
            </w:r>
            <w:r w:rsidRPr="00CA6704">
              <w:t>(&lt;)</w:t>
            </w:r>
            <w: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5F2B41" w:rsidRPr="006A52C2" w14:paraId="6F36E39C" w14:textId="77777777" w:rsidTr="0083440A">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tcPr>
          <w:p w14:paraId="64B339D9" w14:textId="0DA42EF7" w:rsidR="005F2B41"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IsGE</w:t>
            </w:r>
          </w:p>
        </w:tc>
        <w:tc>
          <w:tcPr>
            <w:tcW w:w="2592" w:type="dxa"/>
            <w:tcBorders>
              <w:top w:val="nil"/>
              <w:left w:val="nil"/>
              <w:bottom w:val="single" w:sz="4" w:space="0" w:color="auto"/>
              <w:right w:val="single" w:sz="4" w:space="0" w:color="auto"/>
            </w:tcBorders>
            <w:shd w:val="clear" w:color="auto" w:fill="auto"/>
            <w:noWrap/>
            <w:vAlign w:val="center"/>
          </w:tcPr>
          <w:p w14:paraId="4ABF1E29" w14:textId="6EAA8209" w:rsidR="005F2B41" w:rsidRPr="00D24E5B"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0E3D09">
              <w:rPr>
                <w:rFonts w:ascii="Consolas" w:eastAsia="Times New Roman" w:hAnsi="Consolas" w:cs="Calibri"/>
                <w:color w:val="000000"/>
                <w:kern w:val="0"/>
                <w:sz w:val="24"/>
                <w:szCs w:val="24"/>
                <w:lang w:eastAsia="en-AU"/>
                <w14:ligatures w14:val="none"/>
              </w:rPr>
              <w:t>Num1.IsGE(Num2)</w:t>
            </w:r>
          </w:p>
        </w:tc>
        <w:tc>
          <w:tcPr>
            <w:tcW w:w="5481" w:type="dxa"/>
            <w:tcBorders>
              <w:top w:val="nil"/>
              <w:left w:val="nil"/>
              <w:bottom w:val="single" w:sz="4" w:space="0" w:color="auto"/>
              <w:right w:val="single" w:sz="4" w:space="0" w:color="auto"/>
            </w:tcBorders>
            <w:shd w:val="clear" w:color="auto" w:fill="auto"/>
            <w:noWrap/>
            <w:vAlign w:val="center"/>
          </w:tcPr>
          <w:p w14:paraId="20F4ED0E" w14:textId="1E4B77FA" w:rsidR="005F2B41"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Num1 is greater than</w:t>
            </w:r>
            <w:r>
              <w:rPr>
                <w:rFonts w:ascii="Segoe UI" w:eastAsia="Times New Roman" w:hAnsi="Segoe UI" w:cs="Segoe UI"/>
                <w:color w:val="000000"/>
                <w:kern w:val="0"/>
                <w:lang w:eastAsia="en-AU"/>
                <w14:ligatures w14:val="none"/>
              </w:rPr>
              <w:t xml:space="preserve"> or equal to</w:t>
            </w:r>
            <w:r w:rsidRPr="000E3D09">
              <w:rPr>
                <w:rFonts w:ascii="Segoe UI" w:eastAsia="Times New Roman" w:hAnsi="Segoe UI" w:cs="Segoe UI"/>
                <w:color w:val="000000"/>
                <w:kern w:val="0"/>
                <w:lang w:eastAsia="en-AU"/>
                <w14:ligatures w14:val="none"/>
              </w:rPr>
              <w:t xml:space="preserve"> </w:t>
            </w:r>
            <w:r w:rsidRPr="00CA6704">
              <w:t>(≥)</w:t>
            </w:r>
            <w: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5F2B41" w:rsidRPr="006A52C2" w14:paraId="4528A34F" w14:textId="77777777" w:rsidTr="0008313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79914460" w14:textId="50466A17" w:rsidR="005F2B41" w:rsidRDefault="005F2B41" w:rsidP="005F2B41">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IsLE</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54F8FE80" w14:textId="3860DE01" w:rsidR="005F2B41" w:rsidRPr="00D24E5B"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0E3D09">
              <w:rPr>
                <w:rFonts w:ascii="Consolas" w:eastAsia="Times New Roman" w:hAnsi="Consolas" w:cs="Calibri"/>
                <w:color w:val="000000"/>
                <w:kern w:val="0"/>
                <w:sz w:val="24"/>
                <w:szCs w:val="24"/>
                <w:lang w:eastAsia="en-AU"/>
                <w14:ligatures w14:val="none"/>
              </w:rPr>
              <w:t>Num1.IsLE(Num2)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6F48566E" w14:textId="7731AA8C" w:rsidR="005F2B41" w:rsidRDefault="005F2B41" w:rsidP="005F2B41">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 xml:space="preserve">True when </w:t>
            </w:r>
            <w:r w:rsidRPr="000E3D09">
              <w:rPr>
                <w:rFonts w:ascii="Segoe UI" w:eastAsia="Times New Roman" w:hAnsi="Segoe UI" w:cs="Segoe UI"/>
                <w:color w:val="000000"/>
                <w:kern w:val="0"/>
                <w:lang w:eastAsia="en-AU"/>
                <w14:ligatures w14:val="none"/>
              </w:rPr>
              <w:t xml:space="preserve">Num1 is less than or equal to </w:t>
            </w:r>
            <w:r w:rsidRPr="00CA6704">
              <w:t>(≤)</w:t>
            </w:r>
            <w:r>
              <w:t xml:space="preserve"> </w:t>
            </w:r>
            <w:r w:rsidRPr="000E3D09">
              <w:rPr>
                <w:rFonts w:ascii="Segoe UI" w:eastAsia="Times New Roman" w:hAnsi="Segoe UI" w:cs="Segoe UI"/>
                <w:color w:val="000000"/>
                <w:kern w:val="0"/>
                <w:lang w:eastAsia="en-AU"/>
                <w14:ligatures w14:val="none"/>
              </w:rPr>
              <w:t>Num2</w:t>
            </w:r>
            <w:r>
              <w:rPr>
                <w:rFonts w:ascii="Segoe UI" w:eastAsia="Times New Roman" w:hAnsi="Segoe UI" w:cs="Segoe UI"/>
                <w:color w:val="000000"/>
                <w:kern w:val="0"/>
                <w:lang w:eastAsia="en-AU"/>
                <w14:ligatures w14:val="none"/>
              </w:rPr>
              <w:t>.</w:t>
            </w:r>
          </w:p>
        </w:tc>
      </w:tr>
      <w:tr w:rsidR="005F2B41" w:rsidRPr="006A52C2" w14:paraId="18754624" w14:textId="77777777" w:rsidTr="0083440A">
        <w:trPr>
          <w:cantSplit/>
          <w:trHeight w:val="402"/>
          <w:jc w:val="center"/>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327AC3" w14:textId="14446D5D" w:rsidR="005F2B41" w:rsidRDefault="005F2B41" w:rsidP="005F2B41">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Cmp</w:t>
            </w:r>
            <w:r>
              <w:rPr>
                <w:rFonts w:ascii="Segoe UI" w:eastAsia="Times New Roman" w:hAnsi="Segoe UI" w:cs="Segoe UI"/>
                <w:color w:val="305496"/>
                <w:kern w:val="0"/>
                <w:lang w:eastAsia="en-AU"/>
                <w14:ligatures w14:val="none"/>
              </w:rPr>
              <w:t>To</w:t>
            </w:r>
          </w:p>
        </w:tc>
        <w:tc>
          <w:tcPr>
            <w:tcW w:w="2592" w:type="dxa"/>
            <w:tcBorders>
              <w:top w:val="single" w:sz="4" w:space="0" w:color="auto"/>
              <w:left w:val="nil"/>
              <w:bottom w:val="single" w:sz="4" w:space="0" w:color="auto"/>
              <w:right w:val="single" w:sz="4" w:space="0" w:color="auto"/>
            </w:tcBorders>
            <w:shd w:val="clear" w:color="auto" w:fill="auto"/>
            <w:noWrap/>
            <w:vAlign w:val="center"/>
          </w:tcPr>
          <w:p w14:paraId="179C71F2" w14:textId="2AACB68E" w:rsidR="005F2B41" w:rsidRPr="006A52C2" w:rsidRDefault="005F2B41" w:rsidP="005F2B41">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4"/>
                <w:szCs w:val="24"/>
                <w:lang w:eastAsia="en-AU"/>
                <w14:ligatures w14:val="none"/>
              </w:rPr>
              <w:t>Num1.Cmp</w:t>
            </w:r>
            <w:r>
              <w:rPr>
                <w:rFonts w:ascii="Consolas" w:eastAsia="Times New Roman" w:hAnsi="Consolas" w:cs="Calibri"/>
                <w:color w:val="000000"/>
                <w:kern w:val="0"/>
                <w:sz w:val="24"/>
                <w:szCs w:val="24"/>
                <w:lang w:eastAsia="en-AU"/>
                <w14:ligatures w14:val="none"/>
              </w:rPr>
              <w:t>To</w:t>
            </w:r>
            <w:r w:rsidRPr="006A52C2">
              <w:rPr>
                <w:rFonts w:ascii="Consolas" w:eastAsia="Times New Roman" w:hAnsi="Consolas" w:cs="Calibri"/>
                <w:color w:val="000000"/>
                <w:kern w:val="0"/>
                <w:sz w:val="24"/>
                <w:szCs w:val="24"/>
                <w:lang w:eastAsia="en-AU"/>
                <w14:ligatures w14:val="none"/>
              </w:rPr>
              <w:t>(Num2)</w:t>
            </w:r>
          </w:p>
        </w:tc>
        <w:tc>
          <w:tcPr>
            <w:tcW w:w="5481" w:type="dxa"/>
            <w:tcBorders>
              <w:top w:val="single" w:sz="4" w:space="0" w:color="auto"/>
              <w:left w:val="nil"/>
              <w:bottom w:val="single" w:sz="4" w:space="0" w:color="auto"/>
              <w:right w:val="single" w:sz="4" w:space="0" w:color="auto"/>
            </w:tcBorders>
            <w:shd w:val="clear" w:color="auto" w:fill="auto"/>
            <w:noWrap/>
            <w:vAlign w:val="center"/>
          </w:tcPr>
          <w:p w14:paraId="67CC01FD" w14:textId="526E0C48" w:rsidR="005F2B41" w:rsidRPr="006A52C2" w:rsidRDefault="005F2B41" w:rsidP="005F2B41">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-1 (less), 0 (equal), or 1 (greater).</w:t>
            </w:r>
          </w:p>
        </w:tc>
      </w:tr>
    </w:tbl>
    <w:p w14:paraId="688EC9D3" w14:textId="7274DC76" w:rsidR="001A7CFD" w:rsidRDefault="001A7CFD" w:rsidP="001A7CFD">
      <w:pPr>
        <w:pStyle w:val="Caption"/>
        <w:spacing w:after="0"/>
        <w:jc w:val="center"/>
      </w:pPr>
      <w:bookmarkStart w:id="47" w:name="_Toc242986347"/>
      <w:r>
        <w:t xml:space="preserve">Table </w:t>
      </w:r>
      <w:fldSimple w:instr=" STYLEREF 1 \s ">
        <w:r w:rsidR="00805244">
          <w:rPr>
            <w:noProof/>
          </w:rPr>
          <w:t>7</w:t>
        </w:r>
      </w:fldSimple>
      <w:r>
        <w:noBreakHyphen/>
      </w:r>
      <w:fldSimple w:instr=" SEQ Table \* ARABIC \s 1 ">
        <w:r w:rsidR="00805244">
          <w:rPr>
            <w:noProof/>
          </w:rPr>
          <w:t>2</w:t>
        </w:r>
      </w:fldSimple>
      <w:r>
        <w:t>: BigDecimal Methods Continued</w:t>
      </w:r>
      <w:bookmarkEnd w:id="47"/>
    </w:p>
    <w:p w14:paraId="2ED64365" w14:textId="77777777" w:rsidR="001A7CFD" w:rsidRPr="00761096" w:rsidRDefault="001A7CFD" w:rsidP="00572CA0">
      <w:pPr>
        <w:spacing w:after="0"/>
      </w:pPr>
    </w:p>
    <w:p w14:paraId="31DBECA3" w14:textId="6457847A" w:rsidR="00D103D8" w:rsidRDefault="00D103D8" w:rsidP="001A7CFD">
      <w:pPr>
        <w:pStyle w:val="Heading2"/>
        <w:spacing w:before="0"/>
      </w:pPr>
      <w:bookmarkStart w:id="48" w:name="_Toc242986329"/>
      <w:r>
        <w:t>BigDecimal Properties</w:t>
      </w:r>
      <w:bookmarkEnd w:id="48"/>
    </w:p>
    <w:p w14:paraId="78FD0D82" w14:textId="39031134" w:rsidR="00D103D8" w:rsidRDefault="00D103D8" w:rsidP="00761096">
      <w:pPr>
        <w:spacing w:after="0"/>
        <w:rPr>
          <w:rFonts w:ascii="Segoe UI" w:hAnsi="Segoe UI" w:cs="Segoe UI"/>
        </w:rPr>
      </w:pPr>
      <w:r w:rsidRPr="00D103D8">
        <w:rPr>
          <w:rFonts w:ascii="Segoe UI" w:hAnsi="Segoe UI" w:cs="Segoe UI"/>
        </w:rPr>
        <w:t xml:space="preserve">The </w:t>
      </w:r>
      <w:r w:rsidRPr="00D103D8">
        <w:rPr>
          <w:rFonts w:ascii="Segoe UI" w:hAnsi="Segoe UI" w:cs="Segoe UI"/>
          <w:b/>
          <w:bCs/>
        </w:rPr>
        <w:t>BigDecimal</w:t>
      </w:r>
      <w:r w:rsidRPr="00D103D8">
        <w:rPr>
          <w:rFonts w:ascii="Segoe UI" w:hAnsi="Segoe UI" w:cs="Segoe UI"/>
        </w:rPr>
        <w:t xml:space="preserve"> class includes a set of public properties that provide critical insights into the state and value of your numerical objects. Unlike standard numeric types in VBA, which require complex parsing to </w:t>
      </w:r>
      <w:r w:rsidR="003409CA" w:rsidRPr="00D103D8">
        <w:rPr>
          <w:rFonts w:ascii="Segoe UI" w:hAnsi="Segoe UI" w:cs="Segoe UI"/>
        </w:rPr>
        <w:t>analyse</w:t>
      </w:r>
      <w:r w:rsidRPr="00D103D8">
        <w:rPr>
          <w:rFonts w:ascii="Segoe UI" w:hAnsi="Segoe UI" w:cs="Segoe UI"/>
        </w:rPr>
        <w:t xml:space="preserve">, these properties allow you to directly access the internal characteristics of a number—such as its string representation, </w:t>
      </w:r>
      <w:r w:rsidR="003409CA">
        <w:rPr>
          <w:rFonts w:ascii="Segoe UI" w:hAnsi="Segoe UI" w:cs="Segoe UI"/>
        </w:rPr>
        <w:t xml:space="preserve">and </w:t>
      </w:r>
      <w:r w:rsidRPr="00D103D8">
        <w:rPr>
          <w:rFonts w:ascii="Segoe UI" w:hAnsi="Segoe UI" w:cs="Segoe UI"/>
        </w:rPr>
        <w:t xml:space="preserve">its current scale (the number of digits after the decimal point). By utilizing these properties, developers can easily </w:t>
      </w:r>
      <w:r w:rsidRPr="00D103D8">
        <w:rPr>
          <w:rFonts w:ascii="Segoe UI" w:hAnsi="Segoe UI" w:cs="Segoe UI"/>
        </w:rPr>
        <w:lastRenderedPageBreak/>
        <w:t>integrate high-precision results into the Excel UI or use them as conditional logic in complex financial and scientific algorithms.</w:t>
      </w:r>
    </w:p>
    <w:p w14:paraId="43A6D66D" w14:textId="77777777" w:rsidR="006D4DB2" w:rsidRDefault="006D4DB2" w:rsidP="00572CA0">
      <w:pPr>
        <w:spacing w:after="0"/>
        <w:rPr>
          <w:rFonts w:ascii="Segoe UI" w:hAnsi="Segoe UI" w:cs="Segoe UI"/>
        </w:rPr>
      </w:pPr>
    </w:p>
    <w:tbl>
      <w:tblPr>
        <w:tblW w:w="8728" w:type="dxa"/>
        <w:jc w:val="center"/>
        <w:tblLook w:val="04A0" w:firstRow="1" w:lastRow="0" w:firstColumn="1" w:lastColumn="0" w:noHBand="0" w:noVBand="1"/>
      </w:tblPr>
      <w:tblGrid>
        <w:gridCol w:w="1491"/>
        <w:gridCol w:w="1257"/>
        <w:gridCol w:w="5980"/>
      </w:tblGrid>
      <w:tr w:rsidR="00761096" w:rsidRPr="00761096" w14:paraId="69493230" w14:textId="77777777" w:rsidTr="0007470E">
        <w:trPr>
          <w:trHeight w:val="345"/>
          <w:jc w:val="center"/>
        </w:trPr>
        <w:tc>
          <w:tcPr>
            <w:tcW w:w="1491"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AFC8C1B"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Property</w:t>
            </w:r>
          </w:p>
        </w:tc>
        <w:tc>
          <w:tcPr>
            <w:tcW w:w="1257" w:type="dxa"/>
            <w:tcBorders>
              <w:top w:val="single" w:sz="4" w:space="0" w:color="auto"/>
              <w:left w:val="nil"/>
              <w:bottom w:val="single" w:sz="4" w:space="0" w:color="auto"/>
              <w:right w:val="single" w:sz="4" w:space="0" w:color="auto"/>
            </w:tcBorders>
            <w:shd w:val="clear" w:color="000000" w:fill="DDEBF7"/>
            <w:noWrap/>
            <w:vAlign w:val="center"/>
            <w:hideMark/>
          </w:tcPr>
          <w:p w14:paraId="4597E27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Access</w:t>
            </w:r>
          </w:p>
        </w:tc>
        <w:tc>
          <w:tcPr>
            <w:tcW w:w="5980" w:type="dxa"/>
            <w:tcBorders>
              <w:top w:val="single" w:sz="4" w:space="0" w:color="auto"/>
              <w:left w:val="nil"/>
              <w:bottom w:val="single" w:sz="4" w:space="0" w:color="auto"/>
              <w:right w:val="single" w:sz="4" w:space="0" w:color="auto"/>
            </w:tcBorders>
            <w:shd w:val="clear" w:color="000000" w:fill="DDEBF7"/>
            <w:noWrap/>
            <w:vAlign w:val="center"/>
            <w:hideMark/>
          </w:tcPr>
          <w:p w14:paraId="6ED7D66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Notes</w:t>
            </w:r>
          </w:p>
        </w:tc>
      </w:tr>
      <w:tr w:rsidR="00761096" w:rsidRPr="00761096" w14:paraId="0620D818" w14:textId="77777777" w:rsidTr="0007470E">
        <w:trPr>
          <w:trHeight w:val="402"/>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3817568C"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r w:rsidRPr="00761096">
              <w:rPr>
                <w:rFonts w:ascii="Segoe UI" w:eastAsia="Times New Roman" w:hAnsi="Segoe UI" w:cs="Segoe UI"/>
                <w:color w:val="305496"/>
                <w:kern w:val="0"/>
                <w:lang w:eastAsia="en-AU"/>
                <w14:ligatures w14:val="none"/>
              </w:rPr>
              <w:t>.Value</w:t>
            </w:r>
          </w:p>
        </w:tc>
        <w:tc>
          <w:tcPr>
            <w:tcW w:w="1257" w:type="dxa"/>
            <w:tcBorders>
              <w:top w:val="nil"/>
              <w:left w:val="nil"/>
              <w:bottom w:val="single" w:sz="4" w:space="0" w:color="auto"/>
              <w:right w:val="single" w:sz="4" w:space="0" w:color="auto"/>
            </w:tcBorders>
            <w:shd w:val="clear" w:color="auto" w:fill="auto"/>
            <w:noWrap/>
            <w:vAlign w:val="center"/>
            <w:hideMark/>
          </w:tcPr>
          <w:p w14:paraId="725FFD0B"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677B7413" w14:textId="5DD19B76"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Gets or sets the BigDecimal object itself.</w:t>
            </w:r>
            <w:r w:rsidR="0007470E" w:rsidRPr="003106D3">
              <w:rPr>
                <w:rFonts w:ascii="Segoe UI" w:eastAsia="Times New Roman" w:hAnsi="Segoe UI" w:cs="Segoe UI"/>
                <w:color w:val="000000"/>
                <w:kern w:val="0"/>
                <w:lang w:eastAsia="en-AU"/>
                <w14:ligatures w14:val="none"/>
              </w:rPr>
              <w:t xml:space="preserve"> This is the default property called when no property is specified</w:t>
            </w:r>
            <w:r w:rsidR="003E7AC4">
              <w:rPr>
                <w:rFonts w:ascii="Segoe UI" w:eastAsia="Times New Roman" w:hAnsi="Segoe UI" w:cs="Segoe UI"/>
                <w:color w:val="000000"/>
                <w:kern w:val="0"/>
                <w:lang w:eastAsia="en-AU"/>
                <w14:ligatures w14:val="none"/>
              </w:rPr>
              <w:t xml:space="preserve"> and can be a </w:t>
            </w:r>
            <w:r w:rsidR="003E7AC4" w:rsidRPr="00D825E5">
              <w:rPr>
                <w:rFonts w:ascii="Consolas" w:eastAsia="Times New Roman" w:hAnsi="Consolas" w:cs="Segoe UI"/>
                <w:color w:val="000000"/>
                <w:kern w:val="0"/>
                <w:lang w:eastAsia="en-AU"/>
                <w14:ligatures w14:val="none"/>
              </w:rPr>
              <w:t>vbInteger</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vbLong</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vbLongLong</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vbSingle</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vbDouble</w:t>
            </w:r>
            <w:r w:rsidR="003E7AC4" w:rsidRPr="003106D3">
              <w:rPr>
                <w:rFonts w:ascii="Segoe UI" w:eastAsia="Times New Roman" w:hAnsi="Segoe UI" w:cs="Segoe UI"/>
                <w:color w:val="000000"/>
                <w:kern w:val="0"/>
                <w:lang w:eastAsia="en-AU"/>
                <w14:ligatures w14:val="none"/>
              </w:rPr>
              <w:t xml:space="preserve">, </w:t>
            </w:r>
            <w:r w:rsidR="003E7AC4" w:rsidRPr="00D825E5">
              <w:rPr>
                <w:rFonts w:ascii="Consolas" w:eastAsia="Times New Roman" w:hAnsi="Consolas" w:cs="Segoe UI"/>
                <w:color w:val="000000"/>
                <w:kern w:val="0"/>
                <w:lang w:eastAsia="en-AU"/>
                <w14:ligatures w14:val="none"/>
              </w:rPr>
              <w:t>vbString</w:t>
            </w:r>
            <w:r w:rsidR="003E7AC4">
              <w:rPr>
                <w:rFonts w:ascii="Segoe UI" w:eastAsia="Times New Roman" w:hAnsi="Segoe UI" w:cs="Segoe UI"/>
                <w:color w:val="000000"/>
                <w:kern w:val="0"/>
                <w:lang w:eastAsia="en-AU"/>
                <w14:ligatures w14:val="none"/>
              </w:rPr>
              <w:t>.</w:t>
            </w:r>
          </w:p>
        </w:tc>
      </w:tr>
      <w:tr w:rsidR="00761096" w:rsidRPr="00761096" w14:paraId="55993675"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000000" w:fill="F2F2F2"/>
            <w:noWrap/>
            <w:vAlign w:val="center"/>
            <w:hideMark/>
          </w:tcPr>
          <w:p w14:paraId="350EC65E" w14:textId="3FF286BA"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r w:rsidRPr="00761096">
              <w:rPr>
                <w:rFonts w:ascii="Segoe UI" w:eastAsia="Times New Roman" w:hAnsi="Segoe UI" w:cs="Segoe UI"/>
                <w:color w:val="305496"/>
                <w:kern w:val="0"/>
                <w:lang w:eastAsia="en-AU"/>
                <w14:ligatures w14:val="none"/>
              </w:rPr>
              <w:t>.Value</w:t>
            </w:r>
            <w:r w:rsidR="000753AA">
              <w:rPr>
                <w:rFonts w:ascii="Segoe UI" w:eastAsia="Times New Roman" w:hAnsi="Segoe UI" w:cs="Segoe UI"/>
                <w:color w:val="305496"/>
                <w:kern w:val="0"/>
                <w:lang w:eastAsia="en-AU"/>
                <w14:ligatures w14:val="none"/>
              </w:rPr>
              <w:t>Ex</w:t>
            </w:r>
          </w:p>
        </w:tc>
        <w:tc>
          <w:tcPr>
            <w:tcW w:w="1257" w:type="dxa"/>
            <w:tcBorders>
              <w:top w:val="nil"/>
              <w:left w:val="nil"/>
              <w:bottom w:val="single" w:sz="4" w:space="0" w:color="auto"/>
              <w:right w:val="single" w:sz="4" w:space="0" w:color="auto"/>
            </w:tcBorders>
            <w:shd w:val="clear" w:color="000000" w:fill="F2F2F2"/>
            <w:noWrap/>
            <w:vAlign w:val="center"/>
            <w:hideMark/>
          </w:tcPr>
          <w:p w14:paraId="12DCE017" w14:textId="09CD580B"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t>
            </w:r>
            <w:r w:rsidR="000753AA">
              <w:rPr>
                <w:rFonts w:ascii="Calibri" w:eastAsia="Times New Roman" w:hAnsi="Calibri" w:cs="Calibri"/>
                <w:color w:val="000000"/>
                <w:kern w:val="0"/>
                <w:lang w:eastAsia="en-AU"/>
                <w14:ligatures w14:val="none"/>
              </w:rPr>
              <w:t xml:space="preserve"> Only</w:t>
            </w:r>
          </w:p>
        </w:tc>
        <w:tc>
          <w:tcPr>
            <w:tcW w:w="5980" w:type="dxa"/>
            <w:tcBorders>
              <w:top w:val="nil"/>
              <w:left w:val="nil"/>
              <w:bottom w:val="single" w:sz="4" w:space="0" w:color="auto"/>
              <w:right w:val="single" w:sz="4" w:space="0" w:color="auto"/>
            </w:tcBorders>
            <w:shd w:val="clear" w:color="000000" w:fill="F2F2F2"/>
            <w:vAlign w:val="center"/>
            <w:hideMark/>
          </w:tcPr>
          <w:p w14:paraId="3E8D80F6" w14:textId="1B49D324"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Gets the value </w:t>
            </w:r>
            <w:r w:rsidR="000753AA" w:rsidRPr="003106D3">
              <w:rPr>
                <w:rFonts w:ascii="Segoe UI" w:eastAsia="Times New Roman" w:hAnsi="Segoe UI" w:cs="Segoe UI"/>
                <w:color w:val="000000"/>
                <w:kern w:val="0"/>
                <w:lang w:eastAsia="en-AU"/>
                <w14:ligatures w14:val="none"/>
              </w:rPr>
              <w:t xml:space="preserve">cast to a </w:t>
            </w:r>
            <w:r w:rsidR="000753AA" w:rsidRPr="00D825E5">
              <w:rPr>
                <w:rFonts w:ascii="Consolas" w:eastAsia="Times New Roman" w:hAnsi="Consolas" w:cs="Segoe UI"/>
                <w:color w:val="000000"/>
                <w:kern w:val="0"/>
                <w:lang w:eastAsia="en-AU"/>
                <w14:ligatures w14:val="none"/>
              </w:rPr>
              <w:t>vbInteger</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vbLong</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vbLongLong</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vbSingle</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vbDouble</w:t>
            </w:r>
            <w:r w:rsidR="000753AA" w:rsidRPr="003106D3">
              <w:rPr>
                <w:rFonts w:ascii="Segoe UI" w:eastAsia="Times New Roman" w:hAnsi="Segoe UI" w:cs="Segoe UI"/>
                <w:color w:val="000000"/>
                <w:kern w:val="0"/>
                <w:lang w:eastAsia="en-AU"/>
                <w14:ligatures w14:val="none"/>
              </w:rPr>
              <w:t xml:space="preserve">, </w:t>
            </w:r>
            <w:r w:rsidR="000753AA" w:rsidRPr="00D825E5">
              <w:rPr>
                <w:rFonts w:ascii="Consolas" w:eastAsia="Times New Roman" w:hAnsi="Consolas" w:cs="Segoe UI"/>
                <w:color w:val="000000"/>
                <w:kern w:val="0"/>
                <w:lang w:eastAsia="en-AU"/>
                <w14:ligatures w14:val="none"/>
              </w:rPr>
              <w:t>vbString</w:t>
            </w:r>
            <w:r w:rsidRPr="003106D3">
              <w:rPr>
                <w:rFonts w:ascii="Segoe UI" w:eastAsia="Times New Roman" w:hAnsi="Segoe UI" w:cs="Segoe UI"/>
                <w:color w:val="000000"/>
                <w:kern w:val="0"/>
                <w:lang w:eastAsia="en-AU"/>
                <w14:ligatures w14:val="none"/>
              </w:rPr>
              <w:t>.</w:t>
            </w:r>
            <w:r w:rsidR="00D825E5">
              <w:rPr>
                <w:rFonts w:ascii="Segoe UI" w:eastAsia="Times New Roman" w:hAnsi="Segoe UI" w:cs="Segoe UI"/>
                <w:color w:val="000000"/>
                <w:kern w:val="0"/>
                <w:lang w:eastAsia="en-AU"/>
                <w14:ligatures w14:val="none"/>
              </w:rPr>
              <w:t xml:space="preserve"> The default is </w:t>
            </w:r>
            <w:r w:rsidR="00D825E5" w:rsidRPr="00D825E5">
              <w:rPr>
                <w:rFonts w:ascii="Consolas" w:eastAsia="Times New Roman" w:hAnsi="Consolas" w:cs="Segoe UI"/>
                <w:color w:val="000000"/>
                <w:kern w:val="0"/>
                <w:lang w:eastAsia="en-AU"/>
                <w14:ligatures w14:val="none"/>
              </w:rPr>
              <w:t>vbString</w:t>
            </w:r>
            <w:r w:rsidR="00D825E5">
              <w:rPr>
                <w:rFonts w:ascii="Segoe UI" w:eastAsia="Times New Roman" w:hAnsi="Segoe UI" w:cs="Segoe UI"/>
                <w:color w:val="000000"/>
                <w:kern w:val="0"/>
                <w:lang w:eastAsia="en-AU"/>
                <w14:ligatures w14:val="none"/>
              </w:rPr>
              <w:t xml:space="preserve"> when no parameter is specified.</w:t>
            </w:r>
          </w:p>
        </w:tc>
      </w:tr>
      <w:tr w:rsidR="00761096" w:rsidRPr="00761096" w14:paraId="41299AAD"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B3B84F5" w14:textId="35648A6A"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r w:rsidRPr="00761096">
              <w:rPr>
                <w:rFonts w:ascii="Segoe UI" w:eastAsia="Times New Roman" w:hAnsi="Segoe UI" w:cs="Segoe UI"/>
                <w:color w:val="305496"/>
                <w:kern w:val="0"/>
                <w:lang w:eastAsia="en-AU"/>
                <w14:ligatures w14:val="none"/>
              </w:rPr>
              <w:t>.</w:t>
            </w:r>
            <w:r w:rsidR="00FE43DC">
              <w:rPr>
                <w:rFonts w:ascii="Segoe UI" w:eastAsia="Times New Roman" w:hAnsi="Segoe UI" w:cs="Segoe UI"/>
                <w:color w:val="305496"/>
                <w:kern w:val="0"/>
                <w:lang w:eastAsia="en-AU"/>
                <w14:ligatures w14:val="none"/>
              </w:rPr>
              <w:t>Tar</w:t>
            </w:r>
            <w:r w:rsidRPr="00761096">
              <w:rPr>
                <w:rFonts w:ascii="Segoe UI" w:eastAsia="Times New Roman" w:hAnsi="Segoe UI" w:cs="Segoe UI"/>
                <w:color w:val="305496"/>
                <w:kern w:val="0"/>
                <w:lang w:eastAsia="en-AU"/>
                <w14:ligatures w14:val="none"/>
              </w:rPr>
              <w:t>Scale</w:t>
            </w:r>
          </w:p>
        </w:tc>
        <w:tc>
          <w:tcPr>
            <w:tcW w:w="1257" w:type="dxa"/>
            <w:tcBorders>
              <w:top w:val="nil"/>
              <w:left w:val="nil"/>
              <w:bottom w:val="single" w:sz="4" w:space="0" w:color="auto"/>
              <w:right w:val="single" w:sz="4" w:space="0" w:color="auto"/>
            </w:tcBorders>
            <w:shd w:val="clear" w:color="auto" w:fill="auto"/>
            <w:noWrap/>
            <w:vAlign w:val="center"/>
            <w:hideMark/>
          </w:tcPr>
          <w:p w14:paraId="55687183"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22D78582" w14:textId="3EBE203D" w:rsidR="00761096" w:rsidRPr="003106D3" w:rsidRDefault="00761096" w:rsidP="00761096">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Gets or sets the number of decimal places</w:t>
            </w:r>
            <w:r w:rsidR="006D4DB2" w:rsidRPr="003106D3">
              <w:rPr>
                <w:rFonts w:ascii="Segoe UI" w:eastAsia="Times New Roman" w:hAnsi="Segoe UI" w:cs="Segoe UI"/>
                <w:color w:val="000000"/>
                <w:kern w:val="0"/>
                <w:lang w:eastAsia="en-AU"/>
                <w14:ligatures w14:val="none"/>
              </w:rPr>
              <w:t xml:space="preserve"> for a BigDecimal number</w:t>
            </w:r>
            <w:r w:rsidRPr="003106D3">
              <w:rPr>
                <w:rFonts w:ascii="Segoe UI" w:eastAsia="Times New Roman" w:hAnsi="Segoe UI" w:cs="Segoe UI"/>
                <w:color w:val="000000"/>
                <w:kern w:val="0"/>
                <w:lang w:eastAsia="en-AU"/>
                <w14:ligatures w14:val="none"/>
              </w:rPr>
              <w:t>. Setting this can truncate or pad the number.</w:t>
            </w:r>
            <w:r w:rsidR="007E0C67" w:rsidRPr="003106D3">
              <w:rPr>
                <w:rFonts w:ascii="Segoe UI" w:eastAsia="Times New Roman" w:hAnsi="Segoe UI" w:cs="Segoe UI"/>
                <w:color w:val="000000"/>
                <w:kern w:val="0"/>
                <w:lang w:eastAsia="en-AU"/>
                <w14:ligatures w14:val="none"/>
              </w:rPr>
              <w:t xml:space="preserve"> Default is 100 decimal places.</w:t>
            </w:r>
          </w:p>
        </w:tc>
      </w:tr>
      <w:tr w:rsidR="006D4DB2" w:rsidRPr="00761096" w14:paraId="6CC7D396"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FCE39C4" w14:textId="10AA9C80"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r w:rsidRPr="004F68CB">
              <w:rPr>
                <w:rFonts w:ascii="Calibri" w:eastAsia="Times New Roman" w:hAnsi="Calibri" w:cs="Calibri"/>
                <w:color w:val="2F5496" w:themeColor="accent1" w:themeShade="BF"/>
                <w:kern w:val="0"/>
                <w:lang w:eastAsia="en-AU"/>
                <w14:ligatures w14:val="none"/>
              </w:rPr>
              <w:t>.AutoRound</w:t>
            </w:r>
          </w:p>
        </w:tc>
        <w:tc>
          <w:tcPr>
            <w:tcW w:w="1257" w:type="dxa"/>
            <w:tcBorders>
              <w:top w:val="nil"/>
              <w:left w:val="nil"/>
              <w:bottom w:val="single" w:sz="4" w:space="0" w:color="auto"/>
              <w:right w:val="single" w:sz="4" w:space="0" w:color="auto"/>
            </w:tcBorders>
            <w:shd w:val="clear" w:color="auto" w:fill="F2F2F2" w:themeFill="background1" w:themeFillShade="F2"/>
            <w:noWrap/>
            <w:vAlign w:val="center"/>
          </w:tcPr>
          <w:p w14:paraId="058B08B8" w14:textId="377FB953"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F2F2F2" w:themeFill="background1" w:themeFillShade="F2"/>
            <w:vAlign w:val="center"/>
          </w:tcPr>
          <w:p w14:paraId="41DA3FA1" w14:textId="3B3D3978" w:rsidR="006D4DB2" w:rsidRPr="003106D3" w:rsidRDefault="006D4DB2" w:rsidP="006D4DB2">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 boolean flag that determines if the BigDecimal number should be automatically rounded</w:t>
            </w:r>
            <w:r w:rsidR="007E0C67" w:rsidRPr="003106D3">
              <w:rPr>
                <w:rFonts w:ascii="Segoe UI" w:eastAsia="Times New Roman" w:hAnsi="Segoe UI" w:cs="Segoe UI"/>
                <w:color w:val="000000"/>
                <w:kern w:val="0"/>
                <w:lang w:eastAsia="en-AU"/>
                <w14:ligatures w14:val="none"/>
              </w:rPr>
              <w:t>. Default is True.</w:t>
            </w:r>
          </w:p>
        </w:tc>
      </w:tr>
      <w:tr w:rsidR="006D4DB2" w:rsidRPr="00761096" w14:paraId="73AC714A"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tcPr>
          <w:p w14:paraId="305F6E4F" w14:textId="6540BDAC"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r w:rsidRPr="004F68CB">
              <w:rPr>
                <w:rFonts w:ascii="Calibri" w:eastAsia="Times New Roman" w:hAnsi="Calibri" w:cs="Calibri"/>
                <w:color w:val="2F5496" w:themeColor="accent1" w:themeShade="BF"/>
                <w:kern w:val="0"/>
                <w:lang w:eastAsia="en-AU"/>
                <w14:ligatures w14:val="none"/>
              </w:rPr>
              <w:t>.OutputDebug</w:t>
            </w:r>
          </w:p>
        </w:tc>
        <w:tc>
          <w:tcPr>
            <w:tcW w:w="1257" w:type="dxa"/>
            <w:tcBorders>
              <w:top w:val="nil"/>
              <w:left w:val="nil"/>
              <w:bottom w:val="single" w:sz="4" w:space="0" w:color="auto"/>
              <w:right w:val="single" w:sz="4" w:space="0" w:color="auto"/>
            </w:tcBorders>
            <w:shd w:val="clear" w:color="auto" w:fill="auto"/>
            <w:noWrap/>
            <w:vAlign w:val="center"/>
          </w:tcPr>
          <w:p w14:paraId="581791EF" w14:textId="65CB8FF5"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tcPr>
          <w:p w14:paraId="1B46515F" w14:textId="0B941752" w:rsidR="006D4DB2" w:rsidRPr="003106D3" w:rsidRDefault="006D4DB2" w:rsidP="006D4DB2">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Enables internal logging to the VBA Immediate Window (Ctrl+G).</w:t>
            </w:r>
            <w:r w:rsidR="007E0C67" w:rsidRPr="003106D3">
              <w:rPr>
                <w:rFonts w:ascii="Segoe UI" w:eastAsia="Times New Roman" w:hAnsi="Segoe UI" w:cs="Segoe UI"/>
                <w:color w:val="000000"/>
                <w:kern w:val="0"/>
                <w:lang w:eastAsia="en-AU"/>
                <w14:ligatures w14:val="none"/>
              </w:rPr>
              <w:t xml:space="preserve"> Default is False.</w:t>
            </w:r>
          </w:p>
        </w:tc>
      </w:tr>
    </w:tbl>
    <w:p w14:paraId="1C5DB7F2" w14:textId="42637F80" w:rsidR="00761096" w:rsidRDefault="00761096" w:rsidP="00761096">
      <w:pPr>
        <w:pStyle w:val="Caption"/>
        <w:spacing w:after="0"/>
        <w:jc w:val="center"/>
      </w:pPr>
      <w:bookmarkStart w:id="49" w:name="_Ref230195818"/>
      <w:bookmarkStart w:id="50" w:name="_Toc242986348"/>
      <w:r>
        <w:t xml:space="preserve">Table </w:t>
      </w:r>
      <w:fldSimple w:instr=" STYLEREF 1 \s ">
        <w:r w:rsidR="00805244">
          <w:rPr>
            <w:noProof/>
          </w:rPr>
          <w:t>7</w:t>
        </w:r>
      </w:fldSimple>
      <w:r w:rsidR="001A7CFD">
        <w:noBreakHyphen/>
      </w:r>
      <w:fldSimple w:instr=" SEQ Table \* ARABIC \s 1 ">
        <w:r w:rsidR="00805244">
          <w:rPr>
            <w:noProof/>
          </w:rPr>
          <w:t>3</w:t>
        </w:r>
      </w:fldSimple>
      <w:bookmarkEnd w:id="49"/>
      <w:r w:rsidR="00967BB3">
        <w:t xml:space="preserve">: </w:t>
      </w:r>
      <w:r>
        <w:t>BigDecimal Properties</w:t>
      </w:r>
      <w:bookmarkEnd w:id="50"/>
    </w:p>
    <w:p w14:paraId="3B67FCB2" w14:textId="77777777" w:rsidR="00953152" w:rsidRPr="00953152" w:rsidRDefault="00953152" w:rsidP="00953152">
      <w:pPr>
        <w:spacing w:after="0"/>
      </w:pPr>
    </w:p>
    <w:p w14:paraId="63397AEB" w14:textId="21403CB4" w:rsidR="003409CA" w:rsidRDefault="003409CA" w:rsidP="003409CA">
      <w:pPr>
        <w:pStyle w:val="Heading3"/>
      </w:pPr>
      <w:bookmarkStart w:id="51" w:name="_Toc242986330"/>
      <w:r>
        <w:t>The Default .Value Property</w:t>
      </w:r>
      <w:bookmarkEnd w:id="51"/>
    </w:p>
    <w:p w14:paraId="2AA3AFEE" w14:textId="775568DD" w:rsidR="003409CA" w:rsidRDefault="007077BB">
      <w:pPr>
        <w:rPr>
          <w:rFonts w:ascii="Segoe UI" w:hAnsi="Segoe UI" w:cs="Segoe UI"/>
        </w:rPr>
      </w:pPr>
      <w:r w:rsidRPr="007077BB">
        <w:rPr>
          <w:rFonts w:ascii="Segoe UI" w:hAnsi="Segoe UI" w:cs="Segoe UI"/>
        </w:rPr>
        <w:t xml:space="preserve">The </w:t>
      </w:r>
      <w:r w:rsidRPr="00572CA0">
        <w:rPr>
          <w:rFonts w:ascii="Consolas" w:hAnsi="Consolas" w:cs="Segoe UI"/>
        </w:rPr>
        <w:t>.Value</w:t>
      </w:r>
      <w:r w:rsidRPr="007077BB">
        <w:rPr>
          <w:rFonts w:ascii="Segoe UI" w:hAnsi="Segoe UI" w:cs="Segoe UI"/>
        </w:rPr>
        <w:t xml:space="preserve"> property is configured as the </w:t>
      </w:r>
      <w:r w:rsidRPr="007077BB">
        <w:rPr>
          <w:rFonts w:ascii="Segoe UI" w:hAnsi="Segoe UI" w:cs="Segoe UI"/>
          <w:b/>
          <w:bCs/>
        </w:rPr>
        <w:t>Default Member</w:t>
      </w:r>
      <w:r w:rsidRPr="007077BB">
        <w:rPr>
          <w:rFonts w:ascii="Segoe UI" w:hAnsi="Segoe UI" w:cs="Segoe UI"/>
        </w:rPr>
        <w:t xml:space="preserve"> of the BigDecimal class. This means the property is automatically invoked when the object is referenced without an explicit property call. This design pattern allows for cleaner, more intuitive code that mimics the </w:t>
      </w:r>
      <w:r w:rsidR="00572CA0" w:rsidRPr="007077BB">
        <w:rPr>
          <w:rFonts w:ascii="Segoe UI" w:hAnsi="Segoe UI" w:cs="Segoe UI"/>
        </w:rPr>
        <w:t>behaviour</w:t>
      </w:r>
      <w:r w:rsidRPr="007077BB">
        <w:rPr>
          <w:rFonts w:ascii="Segoe UI" w:hAnsi="Segoe UI" w:cs="Segoe UI"/>
        </w:rPr>
        <w:t xml:space="preserve"> of native VBA variables.</w:t>
      </w:r>
    </w:p>
    <w:p w14:paraId="491F046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Instead of explicit property calls:</w:t>
      </w:r>
    </w:p>
    <w:p w14:paraId="45F8C3A0"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Num1.Value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Num2.Value</w:t>
      </w:r>
    </w:p>
    <w:p w14:paraId="7375B3A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057A0868"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You can simply write:</w:t>
      </w:r>
    </w:p>
    <w:p w14:paraId="35A11F46" w14:textId="77777777" w:rsidR="007077BB" w:rsidRPr="007077BB" w:rsidRDefault="007077BB" w:rsidP="007077B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w:t>
      </w:r>
    </w:p>
    <w:p w14:paraId="457BFFB4" w14:textId="77777777" w:rsidR="00B0087E" w:rsidRDefault="00B0087E" w:rsidP="007077BB">
      <w:pPr>
        <w:spacing w:after="0"/>
        <w:rPr>
          <w:rFonts w:ascii="Segoe UI" w:hAnsi="Segoe UI" w:cs="Segoe UI"/>
        </w:rPr>
      </w:pPr>
    </w:p>
    <w:p w14:paraId="2A5115CD" w14:textId="34C47FEE" w:rsidR="007077BB" w:rsidRDefault="007077BB" w:rsidP="006E369D">
      <w:pPr>
        <w:spacing w:after="0"/>
        <w:rPr>
          <w:rFonts w:ascii="Segoe UI" w:hAnsi="Segoe UI" w:cs="Segoe UI"/>
        </w:rPr>
      </w:pPr>
      <w:r w:rsidRPr="007077BB">
        <w:rPr>
          <w:rFonts w:ascii="Segoe UI" w:hAnsi="Segoe UI" w:cs="Segoe UI"/>
        </w:rPr>
        <w:t xml:space="preserve">In the example above, the default property mechanism handles the transfer of data: </w:t>
      </w:r>
      <w:r w:rsidRPr="00572CA0">
        <w:rPr>
          <w:rFonts w:ascii="Consolas" w:hAnsi="Consolas" w:cs="Segoe UI"/>
        </w:rPr>
        <w:t>Num2</w:t>
      </w:r>
      <w:r w:rsidRPr="007077BB">
        <w:rPr>
          <w:rFonts w:ascii="Segoe UI" w:hAnsi="Segoe UI" w:cs="Segoe UI"/>
        </w:rPr>
        <w:t xml:space="preserve"> yields its value, and </w:t>
      </w:r>
      <w:r w:rsidRPr="00572CA0">
        <w:rPr>
          <w:rFonts w:ascii="Consolas" w:hAnsi="Consolas" w:cs="Segoe UI"/>
        </w:rPr>
        <w:t>Num1</w:t>
      </w:r>
      <w:r w:rsidRPr="007077BB">
        <w:rPr>
          <w:rFonts w:ascii="Segoe UI" w:hAnsi="Segoe UI" w:cs="Segoe UI"/>
        </w:rPr>
        <w:t xml:space="preserve"> accepts it. This syntactic sugar is particularly powerful when passing BigDecimal objects into standard Excel functions or performing quick assignments within loops.</w:t>
      </w:r>
    </w:p>
    <w:p w14:paraId="607AE510" w14:textId="77777777" w:rsidR="007077BB" w:rsidRDefault="007077BB" w:rsidP="006E369D">
      <w:pPr>
        <w:spacing w:after="0"/>
        <w:rPr>
          <w:rFonts w:ascii="Segoe UI" w:hAnsi="Segoe UI" w:cs="Segoe UI"/>
        </w:rPr>
      </w:pPr>
    </w:p>
    <w:p w14:paraId="0FB4DCEE" w14:textId="0F284119" w:rsidR="003409CA" w:rsidRDefault="003409CA" w:rsidP="003409CA">
      <w:pPr>
        <w:pStyle w:val="Heading3"/>
      </w:pPr>
      <w:bookmarkStart w:id="52" w:name="_Toc242986331"/>
      <w:r>
        <w:t>The .ValueEx Property</w:t>
      </w:r>
      <w:bookmarkEnd w:id="52"/>
    </w:p>
    <w:p w14:paraId="0009A055" w14:textId="56175C14" w:rsidR="003409CA" w:rsidRDefault="007D1D5E">
      <w:pPr>
        <w:rPr>
          <w:rFonts w:ascii="Segoe UI" w:hAnsi="Segoe UI" w:cs="Segoe UI"/>
        </w:rPr>
      </w:pPr>
      <w:r w:rsidRPr="007D1D5E">
        <w:rPr>
          <w:rFonts w:ascii="Segoe UI" w:hAnsi="Segoe UI" w:cs="Segoe UI"/>
        </w:rPr>
        <w:t xml:space="preserve">While the default </w:t>
      </w:r>
      <w:r w:rsidRPr="007D1D5E">
        <w:rPr>
          <w:rFonts w:ascii="Consolas" w:hAnsi="Consolas" w:cs="Segoe UI"/>
        </w:rPr>
        <w:t>.Value</w:t>
      </w:r>
      <w:r w:rsidRPr="007D1D5E">
        <w:rPr>
          <w:rFonts w:ascii="Segoe UI" w:hAnsi="Segoe UI" w:cs="Segoe UI"/>
        </w:rPr>
        <w:t xml:space="preserve"> property is ideal for general assignments, the </w:t>
      </w:r>
      <w:r w:rsidRPr="007D1D5E">
        <w:rPr>
          <w:rFonts w:ascii="Consolas" w:hAnsi="Consolas" w:cs="Segoe UI"/>
        </w:rPr>
        <w:t>.ValueEx</w:t>
      </w:r>
      <w:r w:rsidRPr="007D1D5E">
        <w:rPr>
          <w:rFonts w:ascii="Segoe UI" w:hAnsi="Segoe UI" w:cs="Segoe UI"/>
        </w:rPr>
        <w:t xml:space="preserve"> property provides a typed interface for extracting data. This property accepts a single parameter—a standard VBA </w:t>
      </w:r>
      <w:r w:rsidRPr="007D1D5E">
        <w:rPr>
          <w:rFonts w:ascii="Consolas" w:hAnsi="Consolas" w:cs="Segoe UI"/>
        </w:rPr>
        <w:t>VbVarType</w:t>
      </w:r>
      <w:r w:rsidRPr="007D1D5E">
        <w:rPr>
          <w:rFonts w:ascii="Segoe UI" w:hAnsi="Segoe UI" w:cs="Segoe UI"/>
        </w:rPr>
        <w:t xml:space="preserve"> constant—to determine the format of the return value.</w:t>
      </w:r>
      <w:r w:rsidR="00F669BD">
        <w:rPr>
          <w:rFonts w:ascii="Segoe UI" w:hAnsi="Segoe UI" w:cs="Segoe UI"/>
        </w:rPr>
        <w:t xml:space="preserve"> When no parameter is specified, the default type is </w:t>
      </w:r>
      <w:r w:rsidR="00F669BD" w:rsidRPr="00F669BD">
        <w:rPr>
          <w:rFonts w:ascii="Consolas" w:hAnsi="Consolas" w:cs="Segoe UI"/>
        </w:rPr>
        <w:t>vbString</w:t>
      </w:r>
      <w:r w:rsidR="00F669BD">
        <w:rPr>
          <w:rFonts w:ascii="Segoe UI" w:hAnsi="Segoe UI" w:cs="Segoe UI"/>
        </w:rPr>
        <w:t>.</w:t>
      </w:r>
    </w:p>
    <w:p w14:paraId="3D367E44" w14:textId="0B11F062" w:rsidR="003409CA" w:rsidRPr="007D1D5E" w:rsidRDefault="007D1D5E" w:rsidP="007D1D5E">
      <w:pPr>
        <w:spacing w:after="0"/>
        <w:rPr>
          <w:rFonts w:ascii="Segoe UI" w:hAnsi="Segoe UI" w:cs="Segoe UI"/>
          <w:b/>
          <w:bCs/>
        </w:rPr>
      </w:pPr>
      <w:r w:rsidRPr="007D1D5E">
        <w:rPr>
          <w:rFonts w:ascii="Segoe UI" w:hAnsi="Segoe UI" w:cs="Segoe UI"/>
          <w:b/>
          <w:bCs/>
        </w:rPr>
        <w:t>Syntax</w:t>
      </w:r>
    </w:p>
    <w:p w14:paraId="3E75DB30" w14:textId="77777777" w:rsidR="007D1D5E" w:rsidRPr="007D1D5E" w:rsidRDefault="007D1D5E" w:rsidP="007D1D5E">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D1D5E">
        <w:rPr>
          <w:rFonts w:ascii="Consolas" w:eastAsia="Times New Roman" w:hAnsi="Consolas" w:cs="Courier New"/>
          <w:color w:val="000000"/>
          <w:kern w:val="0"/>
          <w:sz w:val="20"/>
          <w:szCs w:val="20"/>
          <w:lang w:eastAsia="en-AU"/>
          <w14:ligatures w14:val="none"/>
        </w:rPr>
        <w:t xml:space="preserve">result </w:t>
      </w:r>
      <w:r w:rsidRPr="007D1D5E">
        <w:rPr>
          <w:rFonts w:ascii="Consolas" w:eastAsia="Times New Roman" w:hAnsi="Consolas" w:cs="Courier New"/>
          <w:b/>
          <w:bCs/>
          <w:color w:val="000000"/>
          <w:kern w:val="0"/>
          <w:sz w:val="20"/>
          <w:szCs w:val="20"/>
          <w:lang w:eastAsia="en-AU"/>
          <w14:ligatures w14:val="none"/>
        </w:rPr>
        <w:t>=</w:t>
      </w:r>
      <w:r w:rsidRPr="007D1D5E">
        <w:rPr>
          <w:rFonts w:ascii="Consolas" w:eastAsia="Times New Roman" w:hAnsi="Consolas" w:cs="Courier New"/>
          <w:color w:val="000000"/>
          <w:kern w:val="0"/>
          <w:sz w:val="20"/>
          <w:szCs w:val="20"/>
          <w:lang w:eastAsia="en-AU"/>
          <w14:ligatures w14:val="none"/>
        </w:rPr>
        <w:t xml:space="preserve"> BigDecimal.ValueEx</w:t>
      </w:r>
      <w:r w:rsidRPr="007D1D5E">
        <w:rPr>
          <w:rFonts w:ascii="Consolas" w:eastAsia="Times New Roman" w:hAnsi="Consolas" w:cs="Courier New"/>
          <w:b/>
          <w:bCs/>
          <w:color w:val="000000"/>
          <w:kern w:val="0"/>
          <w:sz w:val="20"/>
          <w:szCs w:val="20"/>
          <w:lang w:eastAsia="en-AU"/>
          <w14:ligatures w14:val="none"/>
        </w:rPr>
        <w:t>(</w:t>
      </w:r>
      <w:r w:rsidRPr="007D1D5E">
        <w:rPr>
          <w:rFonts w:ascii="Consolas" w:eastAsia="Times New Roman" w:hAnsi="Consolas" w:cs="Courier New"/>
          <w:color w:val="000000"/>
          <w:kern w:val="0"/>
          <w:sz w:val="20"/>
          <w:szCs w:val="20"/>
          <w:lang w:eastAsia="en-AU"/>
          <w14:ligatures w14:val="none"/>
        </w:rPr>
        <w:t>ReturnType</w:t>
      </w:r>
      <w:r w:rsidRPr="007D1D5E">
        <w:rPr>
          <w:rFonts w:ascii="Consolas" w:eastAsia="Times New Roman" w:hAnsi="Consolas" w:cs="Courier New"/>
          <w:b/>
          <w:bCs/>
          <w:color w:val="000000"/>
          <w:kern w:val="0"/>
          <w:sz w:val="20"/>
          <w:szCs w:val="20"/>
          <w:lang w:eastAsia="en-AU"/>
          <w14:ligatures w14:val="none"/>
        </w:rPr>
        <w:t>)</w:t>
      </w:r>
    </w:p>
    <w:p w14:paraId="27C52F8B" w14:textId="77777777" w:rsidR="0007470E" w:rsidRDefault="0007470E" w:rsidP="007D1D5E">
      <w:pPr>
        <w:spacing w:after="0"/>
        <w:rPr>
          <w:rFonts w:ascii="Segoe UI" w:hAnsi="Segoe UI" w:cs="Segoe UI"/>
        </w:rPr>
      </w:pPr>
    </w:p>
    <w:p w14:paraId="3CFE002C" w14:textId="77777777" w:rsidR="00F900D1" w:rsidRDefault="00F900D1" w:rsidP="007D1D5E">
      <w:pPr>
        <w:spacing w:after="0"/>
        <w:rPr>
          <w:rFonts w:ascii="Segoe UI" w:hAnsi="Segoe UI" w:cs="Segoe UI"/>
          <w:b/>
          <w:bCs/>
        </w:rPr>
      </w:pPr>
    </w:p>
    <w:p w14:paraId="6188BF89" w14:textId="12435AC5" w:rsidR="007D1D5E" w:rsidRPr="002A1177" w:rsidRDefault="007D1D5E" w:rsidP="007D1D5E">
      <w:pPr>
        <w:spacing w:after="0"/>
        <w:rPr>
          <w:rFonts w:ascii="Segoe UI" w:hAnsi="Segoe UI" w:cs="Segoe UI"/>
          <w:b/>
          <w:bCs/>
        </w:rPr>
      </w:pPr>
      <w:r w:rsidRPr="002A1177">
        <w:rPr>
          <w:rFonts w:ascii="Segoe UI" w:hAnsi="Segoe UI" w:cs="Segoe UI"/>
          <w:b/>
          <w:bCs/>
        </w:rPr>
        <w:lastRenderedPageBreak/>
        <w:t>Supported Return Types</w:t>
      </w:r>
    </w:p>
    <w:p w14:paraId="03D0CC59" w14:textId="77777777" w:rsidR="006D4DB2" w:rsidRPr="007D1D5E" w:rsidRDefault="006D4DB2" w:rsidP="007D1D5E">
      <w:pPr>
        <w:spacing w:after="0"/>
        <w:rPr>
          <w:rFonts w:ascii="Segoe UI" w:hAnsi="Segoe UI" w:cs="Segoe UI"/>
          <w:b/>
          <w:bCs/>
        </w:rPr>
      </w:pPr>
    </w:p>
    <w:tbl>
      <w:tblPr>
        <w:tblW w:w="7300" w:type="dxa"/>
        <w:jc w:val="center"/>
        <w:tblLook w:val="04A0" w:firstRow="1" w:lastRow="0" w:firstColumn="1" w:lastColumn="0" w:noHBand="0" w:noVBand="1"/>
      </w:tblPr>
      <w:tblGrid>
        <w:gridCol w:w="1424"/>
        <w:gridCol w:w="1190"/>
        <w:gridCol w:w="5100"/>
      </w:tblGrid>
      <w:tr w:rsidR="006E369D" w:rsidRPr="006E369D" w14:paraId="64B086BF" w14:textId="77777777" w:rsidTr="006E369D">
        <w:trPr>
          <w:trHeight w:val="402"/>
          <w:jc w:val="center"/>
        </w:trPr>
        <w:tc>
          <w:tcPr>
            <w:tcW w:w="1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5DAF800"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Constant</w:t>
            </w:r>
          </w:p>
        </w:tc>
        <w:tc>
          <w:tcPr>
            <w:tcW w:w="1000" w:type="dxa"/>
            <w:tcBorders>
              <w:top w:val="single" w:sz="4" w:space="0" w:color="auto"/>
              <w:left w:val="nil"/>
              <w:bottom w:val="single" w:sz="4" w:space="0" w:color="auto"/>
              <w:right w:val="single" w:sz="4" w:space="0" w:color="auto"/>
            </w:tcBorders>
            <w:shd w:val="clear" w:color="000000" w:fill="DDEBF7"/>
            <w:noWrap/>
            <w:vAlign w:val="center"/>
            <w:hideMark/>
          </w:tcPr>
          <w:p w14:paraId="2C68F955"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VBA Type</w:t>
            </w:r>
          </w:p>
        </w:tc>
        <w:tc>
          <w:tcPr>
            <w:tcW w:w="5100" w:type="dxa"/>
            <w:tcBorders>
              <w:top w:val="single" w:sz="4" w:space="0" w:color="auto"/>
              <w:left w:val="nil"/>
              <w:bottom w:val="single" w:sz="4" w:space="0" w:color="auto"/>
              <w:right w:val="single" w:sz="4" w:space="0" w:color="auto"/>
            </w:tcBorders>
            <w:shd w:val="clear" w:color="000000" w:fill="DDEBF7"/>
            <w:noWrap/>
            <w:vAlign w:val="center"/>
            <w:hideMark/>
          </w:tcPr>
          <w:p w14:paraId="523209D8" w14:textId="77777777" w:rsidR="006E369D" w:rsidRPr="003106D3" w:rsidRDefault="006E369D" w:rsidP="006E369D">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Use Case</w:t>
            </w:r>
          </w:p>
        </w:tc>
      </w:tr>
      <w:tr w:rsidR="006E369D" w:rsidRPr="006E369D" w14:paraId="535F65B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32E4113"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vbInteger</w:t>
            </w:r>
          </w:p>
        </w:tc>
        <w:tc>
          <w:tcPr>
            <w:tcW w:w="1000" w:type="dxa"/>
            <w:tcBorders>
              <w:top w:val="nil"/>
              <w:left w:val="nil"/>
              <w:bottom w:val="single" w:sz="4" w:space="0" w:color="auto"/>
              <w:right w:val="single" w:sz="4" w:space="0" w:color="auto"/>
            </w:tcBorders>
            <w:shd w:val="clear" w:color="auto" w:fill="auto"/>
            <w:noWrap/>
            <w:vAlign w:val="center"/>
            <w:hideMark/>
          </w:tcPr>
          <w:p w14:paraId="0083612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Integer</w:t>
            </w:r>
          </w:p>
        </w:tc>
        <w:tc>
          <w:tcPr>
            <w:tcW w:w="5100" w:type="dxa"/>
            <w:tcBorders>
              <w:top w:val="nil"/>
              <w:left w:val="nil"/>
              <w:bottom w:val="single" w:sz="4" w:space="0" w:color="auto"/>
              <w:right w:val="single" w:sz="4" w:space="0" w:color="auto"/>
            </w:tcBorders>
            <w:shd w:val="clear" w:color="auto" w:fill="auto"/>
            <w:noWrap/>
            <w:vAlign w:val="center"/>
            <w:hideMark/>
          </w:tcPr>
          <w:p w14:paraId="4B31DFB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Small whole numbers (-32,768 to 32,767).</w:t>
            </w:r>
          </w:p>
        </w:tc>
      </w:tr>
      <w:tr w:rsidR="006E369D" w:rsidRPr="006E369D" w14:paraId="429044A8"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0DCCF4D2"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vbLong</w:t>
            </w:r>
          </w:p>
        </w:tc>
        <w:tc>
          <w:tcPr>
            <w:tcW w:w="1000" w:type="dxa"/>
            <w:tcBorders>
              <w:top w:val="nil"/>
              <w:left w:val="nil"/>
              <w:bottom w:val="single" w:sz="4" w:space="0" w:color="auto"/>
              <w:right w:val="single" w:sz="4" w:space="0" w:color="auto"/>
            </w:tcBorders>
            <w:shd w:val="clear" w:color="000000" w:fill="F2F2F2"/>
            <w:noWrap/>
            <w:vAlign w:val="center"/>
            <w:hideMark/>
          </w:tcPr>
          <w:p w14:paraId="0AD8D4A4"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Long</w:t>
            </w:r>
          </w:p>
        </w:tc>
        <w:tc>
          <w:tcPr>
            <w:tcW w:w="5100" w:type="dxa"/>
            <w:tcBorders>
              <w:top w:val="nil"/>
              <w:left w:val="nil"/>
              <w:bottom w:val="single" w:sz="4" w:space="0" w:color="auto"/>
              <w:right w:val="single" w:sz="4" w:space="0" w:color="auto"/>
            </w:tcBorders>
            <w:shd w:val="clear" w:color="000000" w:fill="F2F2F2"/>
            <w:noWrap/>
            <w:vAlign w:val="center"/>
            <w:hideMark/>
          </w:tcPr>
          <w:p w14:paraId="3B623B78"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Standard 32-bit integer operations.</w:t>
            </w:r>
          </w:p>
        </w:tc>
      </w:tr>
      <w:tr w:rsidR="006E369D" w:rsidRPr="006E369D" w14:paraId="44E75C6D"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3A6C79C"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vbLongLong</w:t>
            </w:r>
          </w:p>
        </w:tc>
        <w:tc>
          <w:tcPr>
            <w:tcW w:w="1000" w:type="dxa"/>
            <w:tcBorders>
              <w:top w:val="nil"/>
              <w:left w:val="nil"/>
              <w:bottom w:val="single" w:sz="4" w:space="0" w:color="auto"/>
              <w:right w:val="single" w:sz="4" w:space="0" w:color="auto"/>
            </w:tcBorders>
            <w:shd w:val="clear" w:color="auto" w:fill="auto"/>
            <w:noWrap/>
            <w:vAlign w:val="center"/>
            <w:hideMark/>
          </w:tcPr>
          <w:p w14:paraId="204478B3"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LongLong</w:t>
            </w:r>
          </w:p>
        </w:tc>
        <w:tc>
          <w:tcPr>
            <w:tcW w:w="5100" w:type="dxa"/>
            <w:tcBorders>
              <w:top w:val="nil"/>
              <w:left w:val="nil"/>
              <w:bottom w:val="single" w:sz="4" w:space="0" w:color="auto"/>
              <w:right w:val="single" w:sz="4" w:space="0" w:color="auto"/>
            </w:tcBorders>
            <w:shd w:val="clear" w:color="auto" w:fill="auto"/>
            <w:noWrap/>
            <w:vAlign w:val="center"/>
            <w:hideMark/>
          </w:tcPr>
          <w:p w14:paraId="7DD73A5F"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64-bit integer operations (Available in 64-bit Office).</w:t>
            </w:r>
          </w:p>
        </w:tc>
      </w:tr>
      <w:tr w:rsidR="006E369D" w:rsidRPr="006E369D" w14:paraId="0FCF87C7"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7AD19CA2"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vbSingle</w:t>
            </w:r>
          </w:p>
        </w:tc>
        <w:tc>
          <w:tcPr>
            <w:tcW w:w="1000" w:type="dxa"/>
            <w:tcBorders>
              <w:top w:val="nil"/>
              <w:left w:val="nil"/>
              <w:bottom w:val="single" w:sz="4" w:space="0" w:color="auto"/>
              <w:right w:val="single" w:sz="4" w:space="0" w:color="auto"/>
            </w:tcBorders>
            <w:shd w:val="clear" w:color="000000" w:fill="F2F2F2"/>
            <w:noWrap/>
            <w:vAlign w:val="center"/>
            <w:hideMark/>
          </w:tcPr>
          <w:p w14:paraId="5672E74A"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Single</w:t>
            </w:r>
          </w:p>
        </w:tc>
        <w:tc>
          <w:tcPr>
            <w:tcW w:w="5100" w:type="dxa"/>
            <w:tcBorders>
              <w:top w:val="nil"/>
              <w:left w:val="nil"/>
              <w:bottom w:val="single" w:sz="4" w:space="0" w:color="auto"/>
              <w:right w:val="single" w:sz="4" w:space="0" w:color="auto"/>
            </w:tcBorders>
            <w:shd w:val="clear" w:color="000000" w:fill="F2F2F2"/>
            <w:noWrap/>
            <w:vAlign w:val="center"/>
            <w:hideMark/>
          </w:tcPr>
          <w:p w14:paraId="111FE637"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Low-precision floating point.</w:t>
            </w:r>
          </w:p>
        </w:tc>
      </w:tr>
      <w:tr w:rsidR="006E369D" w:rsidRPr="006E369D" w14:paraId="05E0D22E"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7988ED3"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vbDouble</w:t>
            </w:r>
          </w:p>
        </w:tc>
        <w:tc>
          <w:tcPr>
            <w:tcW w:w="1000" w:type="dxa"/>
            <w:tcBorders>
              <w:top w:val="nil"/>
              <w:left w:val="nil"/>
              <w:bottom w:val="single" w:sz="4" w:space="0" w:color="auto"/>
              <w:right w:val="single" w:sz="4" w:space="0" w:color="auto"/>
            </w:tcBorders>
            <w:shd w:val="clear" w:color="auto" w:fill="auto"/>
            <w:noWrap/>
            <w:vAlign w:val="center"/>
            <w:hideMark/>
          </w:tcPr>
          <w:p w14:paraId="22ABEA9A"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Double</w:t>
            </w:r>
          </w:p>
        </w:tc>
        <w:tc>
          <w:tcPr>
            <w:tcW w:w="5100" w:type="dxa"/>
            <w:tcBorders>
              <w:top w:val="nil"/>
              <w:left w:val="nil"/>
              <w:bottom w:val="single" w:sz="4" w:space="0" w:color="auto"/>
              <w:right w:val="single" w:sz="4" w:space="0" w:color="auto"/>
            </w:tcBorders>
            <w:shd w:val="clear" w:color="auto" w:fill="auto"/>
            <w:noWrap/>
            <w:vAlign w:val="center"/>
            <w:hideMark/>
          </w:tcPr>
          <w:p w14:paraId="3853E765" w14:textId="6C92ABCC" w:rsidR="006E369D" w:rsidRPr="003106D3" w:rsidRDefault="005C2A91" w:rsidP="006E369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Double</w:t>
            </w:r>
            <w:r w:rsidRPr="003106D3">
              <w:rPr>
                <w:rFonts w:ascii="Segoe UI" w:eastAsia="Times New Roman" w:hAnsi="Segoe UI" w:cs="Segoe UI"/>
                <w:color w:val="000000"/>
                <w:kern w:val="0"/>
                <w:lang w:eastAsia="en-AU"/>
                <w14:ligatures w14:val="none"/>
              </w:rPr>
              <w:t>-precision floating point.</w:t>
            </w:r>
          </w:p>
        </w:tc>
      </w:tr>
      <w:tr w:rsidR="006E369D" w:rsidRPr="006E369D" w14:paraId="7E09489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1CEBE2F0" w14:textId="77777777" w:rsidR="006E369D" w:rsidRPr="003106D3" w:rsidRDefault="006E369D" w:rsidP="006E369D">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vbString</w:t>
            </w:r>
          </w:p>
        </w:tc>
        <w:tc>
          <w:tcPr>
            <w:tcW w:w="1000" w:type="dxa"/>
            <w:tcBorders>
              <w:top w:val="nil"/>
              <w:left w:val="nil"/>
              <w:bottom w:val="single" w:sz="4" w:space="0" w:color="auto"/>
              <w:right w:val="single" w:sz="4" w:space="0" w:color="auto"/>
            </w:tcBorders>
            <w:shd w:val="clear" w:color="000000" w:fill="F2F2F2"/>
            <w:noWrap/>
            <w:vAlign w:val="center"/>
            <w:hideMark/>
          </w:tcPr>
          <w:p w14:paraId="206DDBD1" w14:textId="77777777" w:rsidR="006E369D" w:rsidRPr="003106D3" w:rsidRDefault="006E369D" w:rsidP="006E369D">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String</w:t>
            </w:r>
          </w:p>
        </w:tc>
        <w:tc>
          <w:tcPr>
            <w:tcW w:w="5100" w:type="dxa"/>
            <w:tcBorders>
              <w:top w:val="nil"/>
              <w:left w:val="nil"/>
              <w:bottom w:val="single" w:sz="4" w:space="0" w:color="auto"/>
              <w:right w:val="single" w:sz="4" w:space="0" w:color="auto"/>
            </w:tcBorders>
            <w:shd w:val="clear" w:color="000000" w:fill="F2F2F2"/>
            <w:noWrap/>
            <w:vAlign w:val="center"/>
            <w:hideMark/>
          </w:tcPr>
          <w:p w14:paraId="3196B778" w14:textId="0D4D113E" w:rsidR="006E369D" w:rsidRPr="003106D3" w:rsidRDefault="005C2A91" w:rsidP="006E369D">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Standard UTF-16 character string</w:t>
            </w:r>
            <w:r w:rsidR="006E369D" w:rsidRPr="003106D3">
              <w:rPr>
                <w:rFonts w:ascii="Segoe UI" w:eastAsia="Times New Roman" w:hAnsi="Segoe UI" w:cs="Segoe UI"/>
                <w:color w:val="000000"/>
                <w:kern w:val="0"/>
                <w:lang w:eastAsia="en-AU"/>
                <w14:ligatures w14:val="none"/>
              </w:rPr>
              <w:t>.</w:t>
            </w:r>
            <w:r w:rsidR="00DD4A27">
              <w:rPr>
                <w:rFonts w:ascii="Segoe UI" w:eastAsia="Times New Roman" w:hAnsi="Segoe UI" w:cs="Segoe UI"/>
                <w:color w:val="000000"/>
                <w:kern w:val="0"/>
                <w:lang w:eastAsia="en-AU"/>
                <w14:ligatures w14:val="none"/>
              </w:rPr>
              <w:t xml:space="preserve"> This is the default when no ReturnType is specified.</w:t>
            </w:r>
          </w:p>
        </w:tc>
      </w:tr>
    </w:tbl>
    <w:p w14:paraId="31EC43AA" w14:textId="54A7FE71" w:rsidR="00B0087E" w:rsidRDefault="006E369D" w:rsidP="006E369D">
      <w:pPr>
        <w:pStyle w:val="Caption"/>
        <w:spacing w:after="0"/>
        <w:jc w:val="center"/>
        <w:rPr>
          <w:rFonts w:ascii="Segoe UI" w:hAnsi="Segoe UI" w:cs="Segoe UI"/>
        </w:rPr>
      </w:pPr>
      <w:bookmarkStart w:id="53" w:name="_Toc242986349"/>
      <w:r>
        <w:t xml:space="preserve">Table </w:t>
      </w:r>
      <w:fldSimple w:instr=" STYLEREF 1 \s ">
        <w:r w:rsidR="00805244">
          <w:rPr>
            <w:noProof/>
          </w:rPr>
          <w:t>7</w:t>
        </w:r>
      </w:fldSimple>
      <w:r w:rsidR="001A7CFD">
        <w:noBreakHyphen/>
      </w:r>
      <w:fldSimple w:instr=" SEQ Table \* ARABIC \s 1 ">
        <w:r w:rsidR="00805244">
          <w:rPr>
            <w:noProof/>
          </w:rPr>
          <w:t>4</w:t>
        </w:r>
      </w:fldSimple>
      <w:r>
        <w:t>: .ValueEx Property VBA Types</w:t>
      </w:r>
      <w:bookmarkEnd w:id="53"/>
    </w:p>
    <w:p w14:paraId="37201B45" w14:textId="77777777" w:rsidR="007D1D5E" w:rsidRDefault="007D1D5E" w:rsidP="006E369D">
      <w:pPr>
        <w:spacing w:after="0"/>
        <w:rPr>
          <w:rFonts w:ascii="Segoe UI" w:hAnsi="Segoe UI" w:cs="Segoe UI"/>
        </w:rPr>
      </w:pPr>
    </w:p>
    <w:p w14:paraId="7C648D2E" w14:textId="7607CFF5" w:rsidR="006E369D" w:rsidRDefault="006E369D" w:rsidP="006E369D">
      <w:pPr>
        <w:spacing w:after="0"/>
        <w:rPr>
          <w:rFonts w:ascii="Segoe UI" w:hAnsi="Segoe UI" w:cs="Segoe UI"/>
          <w:b/>
          <w:bCs/>
        </w:rPr>
      </w:pPr>
      <w:r w:rsidRPr="006E369D">
        <w:rPr>
          <w:rFonts w:ascii="Segoe UI" w:hAnsi="Segoe UI" w:cs="Segoe UI"/>
          <w:b/>
          <w:bCs/>
        </w:rPr>
        <w:t>Example Usage</w:t>
      </w:r>
    </w:p>
    <w:p w14:paraId="44FF6AFE" w14:textId="77777777" w:rsidR="006C1265" w:rsidRPr="006E369D" w:rsidRDefault="006C1265" w:rsidP="006E369D">
      <w:pPr>
        <w:spacing w:after="0"/>
        <w:rPr>
          <w:rFonts w:ascii="Segoe UI" w:hAnsi="Segoe UI" w:cs="Segoe UI"/>
          <w:b/>
          <w:bCs/>
        </w:rPr>
      </w:pPr>
    </w:p>
    <w:p w14:paraId="3F1E255A"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MyStr </w:t>
      </w:r>
      <w:r w:rsidRPr="006E369D">
        <w:rPr>
          <w:rFonts w:ascii="Consolas" w:eastAsia="Times New Roman" w:hAnsi="Consolas" w:cs="Courier New"/>
          <w:color w:val="0000FF"/>
          <w:kern w:val="0"/>
          <w:sz w:val="20"/>
          <w:szCs w:val="20"/>
          <w:lang w:eastAsia="en-AU"/>
          <w14:ligatures w14:val="none"/>
        </w:rPr>
        <w:t>As</w:t>
      </w:r>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String</w:t>
      </w:r>
    </w:p>
    <w:p w14:paraId="028BC777"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MyDbl </w:t>
      </w:r>
      <w:r w:rsidRPr="006E369D">
        <w:rPr>
          <w:rFonts w:ascii="Consolas" w:eastAsia="Times New Roman" w:hAnsi="Consolas" w:cs="Courier New"/>
          <w:color w:val="0000FF"/>
          <w:kern w:val="0"/>
          <w:sz w:val="20"/>
          <w:szCs w:val="20"/>
          <w:lang w:eastAsia="en-AU"/>
          <w14:ligatures w14:val="none"/>
        </w:rPr>
        <w:t>As</w:t>
      </w:r>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Double</w:t>
      </w:r>
    </w:p>
    <w:p w14:paraId="476FC492"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25D4F28E"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string to preserve every decimal place</w:t>
      </w:r>
    </w:p>
    <w:p w14:paraId="7569F013" w14:textId="49E226BA"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00"/>
          <w:kern w:val="0"/>
          <w:sz w:val="20"/>
          <w:szCs w:val="20"/>
          <w:lang w:eastAsia="en-AU"/>
          <w14:ligatures w14:val="none"/>
        </w:rPr>
        <w:t xml:space="preserve">MyStr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w:t>
      </w:r>
      <w:r w:rsidR="00DD4A27">
        <w:rPr>
          <w:rFonts w:ascii="Consolas" w:eastAsia="Times New Roman" w:hAnsi="Consolas" w:cs="Courier New"/>
          <w:color w:val="000000"/>
          <w:kern w:val="0"/>
          <w:sz w:val="20"/>
          <w:szCs w:val="20"/>
          <w:lang w:eastAsia="en-AU"/>
          <w14:ligatures w14:val="none"/>
        </w:rPr>
        <w:t>ValueEx</w:t>
      </w:r>
    </w:p>
    <w:p w14:paraId="7C2BF578"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750470"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double for use in standard VBA math</w:t>
      </w:r>
    </w:p>
    <w:p w14:paraId="4D3822AA" w14:textId="77777777" w:rsidR="006E369D" w:rsidRPr="006E369D" w:rsidRDefault="006E369D" w:rsidP="006E369D">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6E369D">
        <w:rPr>
          <w:rFonts w:ascii="Consolas" w:eastAsia="Times New Roman" w:hAnsi="Consolas" w:cs="Courier New"/>
          <w:color w:val="000000"/>
          <w:kern w:val="0"/>
          <w:sz w:val="20"/>
          <w:szCs w:val="20"/>
          <w:lang w:eastAsia="en-AU"/>
          <w14:ligatures w14:val="none"/>
        </w:rPr>
        <w:t xml:space="preserve">MyDbl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Num1.ValueEx</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FF"/>
          <w:kern w:val="0"/>
          <w:sz w:val="20"/>
          <w:szCs w:val="20"/>
          <w:lang w:eastAsia="en-AU"/>
          <w14:ligatures w14:val="none"/>
        </w:rPr>
        <w:t>vbDouble</w:t>
      </w:r>
      <w:r w:rsidRPr="006E369D">
        <w:rPr>
          <w:rFonts w:ascii="Consolas" w:eastAsia="Times New Roman" w:hAnsi="Consolas" w:cs="Courier New"/>
          <w:b/>
          <w:bCs/>
          <w:color w:val="000000"/>
          <w:kern w:val="0"/>
          <w:sz w:val="20"/>
          <w:szCs w:val="20"/>
          <w:lang w:eastAsia="en-AU"/>
          <w14:ligatures w14:val="none"/>
        </w:rPr>
        <w:t>)</w:t>
      </w:r>
    </w:p>
    <w:p w14:paraId="7F7B69AF" w14:textId="77777777" w:rsidR="006E369D" w:rsidRDefault="006E369D" w:rsidP="006E369D">
      <w:pPr>
        <w:spacing w:after="0"/>
        <w:rPr>
          <w:rFonts w:ascii="Segoe UI" w:hAnsi="Segoe UI" w:cs="Segoe UI"/>
        </w:rPr>
      </w:pPr>
    </w:p>
    <w:p w14:paraId="74517975" w14:textId="43B30098" w:rsidR="00B0087E" w:rsidRDefault="00B0087E" w:rsidP="00B0087E">
      <w:pPr>
        <w:pStyle w:val="Heading3"/>
      </w:pPr>
      <w:bookmarkStart w:id="54" w:name="_Toc242986332"/>
      <w:r>
        <w:t>The .</w:t>
      </w:r>
      <w:r w:rsidR="00FE43DC">
        <w:t>Tar</w:t>
      </w:r>
      <w:r>
        <w:t>Scale Property</w:t>
      </w:r>
      <w:bookmarkEnd w:id="54"/>
    </w:p>
    <w:p w14:paraId="082FE19B" w14:textId="136508BC" w:rsidR="002A1177" w:rsidRPr="002A1177" w:rsidRDefault="002A1177" w:rsidP="002A1177">
      <w:pPr>
        <w:spacing w:after="0"/>
        <w:rPr>
          <w:rFonts w:ascii="Segoe UI" w:hAnsi="Segoe UI" w:cs="Segoe UI"/>
        </w:rPr>
      </w:pPr>
      <w:r w:rsidRPr="002A1177">
        <w:rPr>
          <w:rFonts w:ascii="Segoe UI" w:hAnsi="Segoe UI" w:cs="Segoe UI"/>
        </w:rPr>
        <w:t xml:space="preserve">The </w:t>
      </w:r>
      <w:r w:rsidRPr="00C44E99">
        <w:rPr>
          <w:rFonts w:ascii="Consolas" w:hAnsi="Consolas" w:cs="Segoe UI"/>
        </w:rPr>
        <w:t>.</w:t>
      </w:r>
      <w:r w:rsidR="00FE43DC">
        <w:rPr>
          <w:rFonts w:ascii="Consolas" w:hAnsi="Consolas" w:cs="Segoe UI"/>
        </w:rPr>
        <w:t>Tar</w:t>
      </w:r>
      <w:r w:rsidRPr="00C44E99">
        <w:rPr>
          <w:rFonts w:ascii="Consolas" w:hAnsi="Consolas" w:cs="Segoe UI"/>
        </w:rPr>
        <w:t>Scale</w:t>
      </w:r>
      <w:r w:rsidRPr="002A1177">
        <w:rPr>
          <w:rFonts w:ascii="Segoe UI" w:hAnsi="Segoe UI" w:cs="Segoe UI"/>
        </w:rPr>
        <w:t xml:space="preserve"> property determines the maximum number of digits allowed after the decimal point. This property is crucial for managing computational overhead and ensuring that operations like division—which can result in infinite repeating decimals—have a defined termination point.</w:t>
      </w:r>
    </w:p>
    <w:p w14:paraId="2FEEBEF1" w14:textId="77777777" w:rsidR="002A1177" w:rsidRPr="002A1177" w:rsidRDefault="002A1177" w:rsidP="002A1177">
      <w:pPr>
        <w:spacing w:after="0"/>
        <w:rPr>
          <w:rFonts w:ascii="Segoe UI" w:hAnsi="Segoe UI" w:cs="Segoe UI"/>
        </w:rPr>
      </w:pPr>
    </w:p>
    <w:p w14:paraId="3B44228A" w14:textId="751FEFE6" w:rsidR="00B0087E" w:rsidRDefault="002A1177" w:rsidP="002A1177">
      <w:pPr>
        <w:spacing w:after="0"/>
        <w:rPr>
          <w:rFonts w:ascii="Segoe UI" w:hAnsi="Segoe UI" w:cs="Segoe UI"/>
        </w:rPr>
      </w:pPr>
      <w:r w:rsidRPr="002A1177">
        <w:rPr>
          <w:rFonts w:ascii="Segoe UI" w:hAnsi="Segoe UI" w:cs="Segoe UI"/>
        </w:rPr>
        <w:t>Unlike standard VBA types that have a fixed precision, BigDecimal allows you to expand or contract this scale dynamically.</w:t>
      </w:r>
    </w:p>
    <w:p w14:paraId="28F8A7AC" w14:textId="77777777" w:rsidR="002A1177" w:rsidRDefault="002A1177" w:rsidP="002A1177">
      <w:pPr>
        <w:spacing w:after="0"/>
        <w:rPr>
          <w:rFonts w:ascii="Segoe UI" w:hAnsi="Segoe UI" w:cs="Segoe UI"/>
        </w:rPr>
      </w:pPr>
    </w:p>
    <w:p w14:paraId="43C427F9" w14:textId="77777777" w:rsidR="002A1177" w:rsidRPr="002A1177" w:rsidRDefault="002A1177" w:rsidP="002A1177">
      <w:pPr>
        <w:spacing w:after="0"/>
        <w:rPr>
          <w:rFonts w:ascii="Segoe UI" w:hAnsi="Segoe UI" w:cs="Segoe UI"/>
        </w:rPr>
      </w:pPr>
      <w:r w:rsidRPr="002A1177">
        <w:rPr>
          <w:rFonts w:ascii="Segoe UI" w:hAnsi="Segoe UI" w:cs="Segoe UI"/>
        </w:rPr>
        <w:t>Usage and Behavior</w:t>
      </w:r>
    </w:p>
    <w:p w14:paraId="573E4D47" w14:textId="292B1A69"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Expansion:</w:t>
      </w:r>
      <w:r w:rsidRPr="002A1177">
        <w:rPr>
          <w:rFonts w:ascii="Segoe UI" w:hAnsi="Segoe UI" w:cs="Segoe UI"/>
        </w:rPr>
        <w:t xml:space="preserve"> Increasing </w:t>
      </w:r>
      <w:r w:rsidRPr="002A1177">
        <w:rPr>
          <w:rFonts w:ascii="Consolas" w:hAnsi="Consolas" w:cs="Segoe UI"/>
        </w:rPr>
        <w:t>.</w:t>
      </w:r>
      <w:r w:rsidR="00FE43DC">
        <w:rPr>
          <w:rFonts w:ascii="Consolas" w:hAnsi="Consolas" w:cs="Segoe UI"/>
        </w:rPr>
        <w:t>Tar</w:t>
      </w:r>
      <w:r w:rsidRPr="002A1177">
        <w:rPr>
          <w:rFonts w:ascii="Consolas" w:hAnsi="Consolas" w:cs="Segoe UI"/>
        </w:rPr>
        <w:t>Scale</w:t>
      </w:r>
      <w:r w:rsidRPr="002A1177">
        <w:rPr>
          <w:rFonts w:ascii="Segoe UI" w:hAnsi="Segoe UI" w:cs="Segoe UI"/>
        </w:rPr>
        <w:t xml:space="preserve"> will effectively "pad" the number with trailing zeros, preparing it for higher-precision arithmetic.</w:t>
      </w:r>
    </w:p>
    <w:p w14:paraId="0C27841F" w14:textId="3EC44F76"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Contraction:</w:t>
      </w:r>
      <w:r w:rsidRPr="002A1177">
        <w:rPr>
          <w:rFonts w:ascii="Segoe UI" w:hAnsi="Segoe UI" w:cs="Segoe UI"/>
        </w:rPr>
        <w:t xml:space="preserve"> Decreasing </w:t>
      </w:r>
      <w:r w:rsidRPr="002A1177">
        <w:rPr>
          <w:rFonts w:ascii="Consolas" w:hAnsi="Consolas" w:cs="Segoe UI"/>
        </w:rPr>
        <w:t>.</w:t>
      </w:r>
      <w:r w:rsidR="00FE43DC">
        <w:rPr>
          <w:rFonts w:ascii="Consolas" w:hAnsi="Consolas" w:cs="Segoe UI"/>
        </w:rPr>
        <w:t>Tar</w:t>
      </w:r>
      <w:r w:rsidRPr="002A1177">
        <w:rPr>
          <w:rFonts w:ascii="Consolas" w:hAnsi="Consolas" w:cs="Segoe UI"/>
        </w:rPr>
        <w:t>Scale</w:t>
      </w:r>
      <w:r w:rsidRPr="002A1177">
        <w:rPr>
          <w:rFonts w:ascii="Segoe UI" w:hAnsi="Segoe UI" w:cs="Segoe UI"/>
        </w:rPr>
        <w:t xml:space="preserve"> will trigger a precision adjustment. Depending on the internal logic, the number will be truncated or rounded to fit the new scale.</w:t>
      </w:r>
    </w:p>
    <w:p w14:paraId="63045F3E" w14:textId="77777777"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Read/Write:</w:t>
      </w:r>
      <w:r w:rsidRPr="002A1177">
        <w:rPr>
          <w:rFonts w:ascii="Segoe UI" w:hAnsi="Segoe UI" w:cs="Segoe UI"/>
        </w:rPr>
        <w:t xml:space="preserve"> This property can be checked to verify current precision or set to enforce a specific scale before a calculation.</w:t>
      </w:r>
    </w:p>
    <w:p w14:paraId="6C961761" w14:textId="77777777" w:rsidR="00126BCA" w:rsidRDefault="00126BCA" w:rsidP="00995EDA">
      <w:pPr>
        <w:spacing w:after="0"/>
        <w:rPr>
          <w:rFonts w:ascii="Segoe UI" w:hAnsi="Segoe UI" w:cs="Segoe UI"/>
          <w:b/>
          <w:bCs/>
        </w:rPr>
      </w:pPr>
    </w:p>
    <w:p w14:paraId="3F3818CA" w14:textId="77777777" w:rsidR="00F900D1" w:rsidRDefault="00F900D1" w:rsidP="00995EDA">
      <w:pPr>
        <w:spacing w:after="0"/>
        <w:rPr>
          <w:rFonts w:ascii="Segoe UI" w:hAnsi="Segoe UI" w:cs="Segoe UI"/>
          <w:b/>
          <w:bCs/>
        </w:rPr>
      </w:pPr>
    </w:p>
    <w:p w14:paraId="54647FA8" w14:textId="77777777" w:rsidR="00F900D1" w:rsidRDefault="00F900D1" w:rsidP="00995EDA">
      <w:pPr>
        <w:spacing w:after="0"/>
        <w:rPr>
          <w:rFonts w:ascii="Segoe UI" w:hAnsi="Segoe UI" w:cs="Segoe UI"/>
          <w:b/>
          <w:bCs/>
        </w:rPr>
      </w:pPr>
    </w:p>
    <w:p w14:paraId="51C3EABC" w14:textId="77777777" w:rsidR="00F900D1" w:rsidRDefault="00F900D1" w:rsidP="00995EDA">
      <w:pPr>
        <w:spacing w:after="0"/>
        <w:rPr>
          <w:rFonts w:ascii="Segoe UI" w:hAnsi="Segoe UI" w:cs="Segoe UI"/>
          <w:b/>
          <w:bCs/>
        </w:rPr>
      </w:pPr>
    </w:p>
    <w:p w14:paraId="04701A9B" w14:textId="2E8224A0" w:rsidR="00995EDA" w:rsidRPr="006C1265" w:rsidRDefault="00995EDA" w:rsidP="00995EDA">
      <w:pPr>
        <w:spacing w:after="0"/>
        <w:rPr>
          <w:rFonts w:ascii="Segoe UI" w:hAnsi="Segoe UI" w:cs="Segoe UI"/>
          <w:b/>
          <w:bCs/>
        </w:rPr>
      </w:pPr>
      <w:r w:rsidRPr="006C1265">
        <w:rPr>
          <w:rFonts w:ascii="Segoe UI" w:hAnsi="Segoe UI" w:cs="Segoe UI"/>
          <w:b/>
          <w:bCs/>
        </w:rPr>
        <w:lastRenderedPageBreak/>
        <w:t>Example: Controlling Precision</w:t>
      </w:r>
    </w:p>
    <w:p w14:paraId="0EDA038A" w14:textId="77777777" w:rsidR="006C1265" w:rsidRDefault="006C1265" w:rsidP="00995EDA">
      <w:pPr>
        <w:shd w:val="clear" w:color="auto" w:fill="FFFFFF"/>
        <w:spacing w:after="0" w:line="240" w:lineRule="auto"/>
        <w:ind w:left="360"/>
        <w:rPr>
          <w:rFonts w:ascii="Consolas" w:eastAsia="Times New Roman" w:hAnsi="Consolas" w:cs="Courier New"/>
          <w:color w:val="0000FF"/>
          <w:kern w:val="0"/>
          <w:sz w:val="20"/>
          <w:szCs w:val="20"/>
          <w:lang w:eastAsia="en-AU"/>
          <w14:ligatures w14:val="none"/>
        </w:rPr>
      </w:pPr>
    </w:p>
    <w:p w14:paraId="22D7469A" w14:textId="14D37271"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FF"/>
          <w:kern w:val="0"/>
          <w:sz w:val="20"/>
          <w:szCs w:val="20"/>
          <w:lang w:eastAsia="en-AU"/>
          <w14:ligatures w14:val="none"/>
        </w:rPr>
        <w:t>Dim</w:t>
      </w:r>
      <w:r w:rsidRPr="00995EDA">
        <w:rPr>
          <w:rFonts w:ascii="Consolas" w:eastAsia="Times New Roman" w:hAnsi="Consolas" w:cs="Courier New"/>
          <w:color w:val="000000"/>
          <w:kern w:val="0"/>
          <w:sz w:val="20"/>
          <w:szCs w:val="20"/>
          <w:lang w:eastAsia="en-AU"/>
          <w14:ligatures w14:val="none"/>
        </w:rPr>
        <w:t xml:space="preserve"> Num1 </w:t>
      </w:r>
      <w:r w:rsidRPr="00995EDA">
        <w:rPr>
          <w:rFonts w:ascii="Consolas" w:eastAsia="Times New Roman" w:hAnsi="Consolas" w:cs="Courier New"/>
          <w:color w:val="0000FF"/>
          <w:kern w:val="0"/>
          <w:sz w:val="20"/>
          <w:szCs w:val="20"/>
          <w:lang w:eastAsia="en-AU"/>
          <w14:ligatures w14:val="none"/>
        </w:rPr>
        <w:t>As</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00FF"/>
          <w:kern w:val="0"/>
          <w:sz w:val="20"/>
          <w:szCs w:val="20"/>
          <w:lang w:eastAsia="en-AU"/>
          <w14:ligatures w14:val="none"/>
        </w:rPr>
        <w:t>New</w:t>
      </w:r>
      <w:r w:rsidRPr="00995EDA">
        <w:rPr>
          <w:rFonts w:ascii="Consolas" w:eastAsia="Times New Roman" w:hAnsi="Consolas" w:cs="Courier New"/>
          <w:color w:val="000000"/>
          <w:kern w:val="0"/>
          <w:sz w:val="20"/>
          <w:szCs w:val="20"/>
          <w:lang w:eastAsia="en-AU"/>
          <w14:ligatures w14:val="none"/>
        </w:rPr>
        <w:t xml:space="preserve"> BigDecimal</w:t>
      </w:r>
    </w:p>
    <w:p w14:paraId="37BC4E73"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 xml:space="preserve">Num1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808080"/>
          <w:kern w:val="0"/>
          <w:sz w:val="20"/>
          <w:szCs w:val="20"/>
          <w:lang w:eastAsia="en-AU"/>
          <w14:ligatures w14:val="none"/>
        </w:rPr>
        <w:t>"10.55555"</w:t>
      </w:r>
    </w:p>
    <w:p w14:paraId="4E1A56B6"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37D6226"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Set the scale to 2 decimal places</w:t>
      </w:r>
    </w:p>
    <w:p w14:paraId="5C2B4A6F" w14:textId="25E1550C"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Num1.</w:t>
      </w:r>
      <w:r w:rsidR="00FE43DC">
        <w:rPr>
          <w:rFonts w:ascii="Consolas" w:eastAsia="Times New Roman" w:hAnsi="Consolas" w:cs="Courier New"/>
          <w:color w:val="000000"/>
          <w:kern w:val="0"/>
          <w:sz w:val="20"/>
          <w:szCs w:val="20"/>
          <w:lang w:eastAsia="en-AU"/>
          <w14:ligatures w14:val="none"/>
        </w:rPr>
        <w:t>TarScale</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2</w:t>
      </w:r>
    </w:p>
    <w:p w14:paraId="03D35D1E"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5EA804BD" w14:textId="4D15846D"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006C1265">
        <w:rPr>
          <w:rFonts w:ascii="Consolas" w:eastAsia="Times New Roman" w:hAnsi="Consolas" w:cs="Courier New"/>
          <w:color w:val="000000"/>
          <w:kern w:val="0"/>
          <w:sz w:val="20"/>
          <w:szCs w:val="20"/>
          <w:lang w:eastAsia="en-AU"/>
          <w14:ligatures w14:val="none"/>
        </w:rPr>
        <w:tab/>
      </w:r>
      <w:r w:rsidRPr="00995EDA">
        <w:rPr>
          <w:rFonts w:ascii="Consolas" w:eastAsia="Times New Roman" w:hAnsi="Consolas" w:cs="Courier New"/>
          <w:color w:val="008000"/>
          <w:kern w:val="0"/>
          <w:sz w:val="20"/>
          <w:szCs w:val="20"/>
          <w:lang w:eastAsia="en-AU"/>
          <w14:ligatures w14:val="none"/>
        </w:rPr>
        <w:t xml:space="preserve">' Output: </w:t>
      </w:r>
      <w:r w:rsidR="005C2A91">
        <w:rPr>
          <w:rFonts w:ascii="Consolas" w:eastAsia="Times New Roman" w:hAnsi="Consolas" w:cs="Courier New"/>
          <w:color w:val="008000"/>
          <w:kern w:val="0"/>
          <w:sz w:val="20"/>
          <w:szCs w:val="20"/>
          <w:lang w:eastAsia="en-AU"/>
          <w14:ligatures w14:val="none"/>
        </w:rPr>
        <w:t>“</w:t>
      </w:r>
      <w:r w:rsidRPr="00995EDA">
        <w:rPr>
          <w:rFonts w:ascii="Consolas" w:eastAsia="Times New Roman" w:hAnsi="Consolas" w:cs="Courier New"/>
          <w:color w:val="008000"/>
          <w:kern w:val="0"/>
          <w:sz w:val="20"/>
          <w:szCs w:val="20"/>
          <w:lang w:eastAsia="en-AU"/>
          <w14:ligatures w14:val="none"/>
        </w:rPr>
        <w:t>10.55</w:t>
      </w:r>
      <w:r w:rsidR="005C2A91">
        <w:rPr>
          <w:rFonts w:ascii="Consolas" w:eastAsia="Times New Roman" w:hAnsi="Consolas" w:cs="Courier New"/>
          <w:color w:val="008000"/>
          <w:kern w:val="0"/>
          <w:sz w:val="20"/>
          <w:szCs w:val="20"/>
          <w:lang w:eastAsia="en-AU"/>
          <w14:ligatures w14:val="none"/>
        </w:rPr>
        <w:t>”</w:t>
      </w:r>
      <w:r w:rsidRPr="00995EDA">
        <w:rPr>
          <w:rFonts w:ascii="Consolas" w:eastAsia="Times New Roman" w:hAnsi="Consolas" w:cs="Courier New"/>
          <w:color w:val="008000"/>
          <w:kern w:val="0"/>
          <w:sz w:val="20"/>
          <w:szCs w:val="20"/>
          <w:lang w:eastAsia="en-AU"/>
          <w14:ligatures w14:val="none"/>
        </w:rPr>
        <w:t xml:space="preserve"> (truncation)</w:t>
      </w:r>
    </w:p>
    <w:p w14:paraId="6ECAB361"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71507F94" w14:textId="77777777" w:rsidR="00995EDA" w:rsidRPr="00995EDA" w:rsidRDefault="00995EDA"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Increase scale for scientific precision</w:t>
      </w:r>
    </w:p>
    <w:p w14:paraId="383B4DF9" w14:textId="1E0B5FFB" w:rsidR="00995EDA" w:rsidRPr="00995EDA" w:rsidRDefault="00995EDA"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Num1.</w:t>
      </w:r>
      <w:r w:rsidR="00FE43DC">
        <w:rPr>
          <w:rFonts w:ascii="Consolas" w:eastAsia="Times New Roman" w:hAnsi="Consolas" w:cs="Courier New"/>
          <w:color w:val="000000"/>
          <w:kern w:val="0"/>
          <w:sz w:val="20"/>
          <w:szCs w:val="20"/>
          <w:lang w:eastAsia="en-AU"/>
          <w14:ligatures w14:val="none"/>
        </w:rPr>
        <w:t>TarScale</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10</w:t>
      </w:r>
    </w:p>
    <w:p w14:paraId="562B1103" w14:textId="2EF04704" w:rsidR="00995EDA" w:rsidRPr="00995EDA" w:rsidRDefault="00995EDA" w:rsidP="00F54DFD">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995EDA">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8000"/>
          <w:kern w:val="0"/>
          <w:sz w:val="20"/>
          <w:szCs w:val="20"/>
          <w:lang w:eastAsia="en-AU"/>
          <w14:ligatures w14:val="none"/>
        </w:rPr>
        <w:t xml:space="preserve">' Output: </w:t>
      </w:r>
      <w:r w:rsidR="005C2A91">
        <w:rPr>
          <w:rFonts w:ascii="Consolas" w:eastAsia="Times New Roman" w:hAnsi="Consolas" w:cs="Courier New"/>
          <w:color w:val="008000"/>
          <w:kern w:val="0"/>
          <w:sz w:val="20"/>
          <w:szCs w:val="20"/>
          <w:lang w:eastAsia="en-AU"/>
          <w14:ligatures w14:val="none"/>
        </w:rPr>
        <w:t>“</w:t>
      </w:r>
      <w:r w:rsidRPr="00995EDA">
        <w:rPr>
          <w:rFonts w:ascii="Consolas" w:eastAsia="Times New Roman" w:hAnsi="Consolas" w:cs="Courier New"/>
          <w:color w:val="008000"/>
          <w:kern w:val="0"/>
          <w:sz w:val="20"/>
          <w:szCs w:val="20"/>
          <w:lang w:eastAsia="en-AU"/>
          <w14:ligatures w14:val="none"/>
        </w:rPr>
        <w:t>10.55</w:t>
      </w:r>
      <w:r w:rsidR="005C2A91">
        <w:rPr>
          <w:rFonts w:ascii="Consolas" w:eastAsia="Times New Roman" w:hAnsi="Consolas" w:cs="Courier New"/>
          <w:color w:val="008000"/>
          <w:kern w:val="0"/>
          <w:sz w:val="20"/>
          <w:szCs w:val="20"/>
          <w:lang w:eastAsia="en-AU"/>
          <w14:ligatures w14:val="none"/>
        </w:rPr>
        <w:t>”</w:t>
      </w:r>
    </w:p>
    <w:p w14:paraId="4760D104" w14:textId="77777777" w:rsidR="00B0087E" w:rsidRDefault="00B0087E" w:rsidP="00995EDA">
      <w:pPr>
        <w:spacing w:after="0"/>
        <w:rPr>
          <w:rFonts w:ascii="Segoe UI" w:hAnsi="Segoe UI" w:cs="Segoe UI"/>
        </w:rPr>
      </w:pPr>
    </w:p>
    <w:p w14:paraId="41185D21" w14:textId="548E2756" w:rsidR="00995EDA" w:rsidRDefault="00995EDA" w:rsidP="00C44E99">
      <w:pPr>
        <w:spacing w:after="0"/>
        <w:rPr>
          <w:rFonts w:ascii="Segoe UI" w:hAnsi="Segoe UI" w:cs="Segoe UI"/>
        </w:rPr>
      </w:pPr>
      <w:r w:rsidRPr="00995EDA">
        <w:rPr>
          <w:rFonts w:ascii="Segoe UI" w:hAnsi="Segoe UI" w:cs="Segoe UI"/>
          <w:b/>
          <w:bCs/>
        </w:rPr>
        <w:t>Performance Tip:</w:t>
      </w:r>
      <w:r w:rsidRPr="00995EDA">
        <w:rPr>
          <w:rFonts w:ascii="Segoe UI" w:hAnsi="Segoe UI" w:cs="Segoe UI"/>
        </w:rPr>
        <w:t xml:space="preserve"> While BigDecimal can handle very high scales, setting an unnecessarily large </w:t>
      </w:r>
      <w:r w:rsidRPr="00995EDA">
        <w:rPr>
          <w:rFonts w:ascii="Consolas" w:hAnsi="Consolas" w:cs="Segoe UI"/>
        </w:rPr>
        <w:t>.</w:t>
      </w:r>
      <w:r w:rsidR="00FE43DC">
        <w:rPr>
          <w:rFonts w:ascii="Consolas" w:hAnsi="Consolas" w:cs="Segoe UI"/>
        </w:rPr>
        <w:t>TarScale</w:t>
      </w:r>
      <w:r w:rsidRPr="00995EDA">
        <w:rPr>
          <w:rFonts w:ascii="Segoe UI" w:hAnsi="Segoe UI" w:cs="Segoe UI"/>
        </w:rPr>
        <w:t xml:space="preserve"> (e.g., 1,000+) for simple calculations may impact performance. It is best practice to set the scale to the minimum required for your specific use case.</w:t>
      </w:r>
    </w:p>
    <w:p w14:paraId="632CE59B" w14:textId="77777777" w:rsidR="00B0087E" w:rsidRDefault="00B0087E" w:rsidP="00C44E99">
      <w:pPr>
        <w:spacing w:after="0"/>
        <w:rPr>
          <w:rFonts w:ascii="Segoe UI" w:hAnsi="Segoe UI" w:cs="Segoe UI"/>
        </w:rPr>
      </w:pPr>
    </w:p>
    <w:p w14:paraId="0EA730BB" w14:textId="14A38A87" w:rsidR="0094169C" w:rsidRDefault="007077BB" w:rsidP="00382DB2">
      <w:pPr>
        <w:pStyle w:val="Heading3"/>
      </w:pPr>
      <w:bookmarkStart w:id="55" w:name="_Toc242986333"/>
      <w:r w:rsidRPr="007077BB">
        <w:t>Auto-Casting of Standard Types</w:t>
      </w:r>
      <w:bookmarkEnd w:id="55"/>
    </w:p>
    <w:p w14:paraId="43887906" w14:textId="71CC3583" w:rsidR="0094169C" w:rsidRDefault="007077BB" w:rsidP="007077BB">
      <w:pPr>
        <w:spacing w:after="0"/>
        <w:rPr>
          <w:rFonts w:ascii="Segoe UI" w:hAnsi="Segoe UI" w:cs="Segoe UI"/>
        </w:rPr>
      </w:pPr>
      <w:r w:rsidRPr="007077BB">
        <w:rPr>
          <w:rFonts w:ascii="Segoe UI" w:hAnsi="Segoe UI" w:cs="Segoe UI"/>
        </w:rPr>
        <w:t xml:space="preserve">To further enhance usability, the BigDecimal class supports </w:t>
      </w:r>
      <w:r w:rsidRPr="007077BB">
        <w:rPr>
          <w:rFonts w:ascii="Segoe UI" w:hAnsi="Segoe UI" w:cs="Segoe UI"/>
          <w:b/>
          <w:bCs/>
        </w:rPr>
        <w:t>Auto-Casting</w:t>
      </w:r>
      <w:r w:rsidRPr="007077BB">
        <w:rPr>
          <w:rFonts w:ascii="Segoe UI" w:hAnsi="Segoe UI" w:cs="Segoe UI"/>
        </w:rPr>
        <w:t xml:space="preserve"> (Implicit Conversion). When a standard VBA numeric type or string is passed to a BigDecimal method </w:t>
      </w:r>
      <w:r>
        <w:rPr>
          <w:rFonts w:ascii="Segoe UI" w:hAnsi="Segoe UI" w:cs="Segoe UI"/>
        </w:rPr>
        <w:t xml:space="preserve">(see </w:t>
      </w:r>
      <w:r>
        <w:rPr>
          <w:rFonts w:ascii="Segoe UI" w:hAnsi="Segoe UI" w:cs="Segoe UI"/>
        </w:rPr>
        <w:fldChar w:fldCharType="begin"/>
      </w:r>
      <w:r>
        <w:rPr>
          <w:rFonts w:ascii="Segoe UI" w:hAnsi="Segoe UI" w:cs="Segoe UI"/>
        </w:rPr>
        <w:instrText xml:space="preserve"> REF _Ref230195818 \h </w:instrText>
      </w:r>
      <w:r>
        <w:rPr>
          <w:rFonts w:ascii="Segoe UI" w:hAnsi="Segoe UI" w:cs="Segoe UI"/>
        </w:rPr>
      </w:r>
      <w:r>
        <w:rPr>
          <w:rFonts w:ascii="Segoe UI" w:hAnsi="Segoe UI" w:cs="Segoe UI"/>
        </w:rPr>
        <w:fldChar w:fldCharType="separate"/>
      </w:r>
      <w:r w:rsidR="00805244">
        <w:t xml:space="preserve">Table </w:t>
      </w:r>
      <w:r w:rsidR="00805244">
        <w:rPr>
          <w:noProof/>
        </w:rPr>
        <w:t>7</w:t>
      </w:r>
      <w:r w:rsidR="00805244">
        <w:noBreakHyphen/>
      </w:r>
      <w:r w:rsidR="00805244">
        <w:rPr>
          <w:noProof/>
        </w:rPr>
        <w:t>3</w:t>
      </w:r>
      <w:r>
        <w:rPr>
          <w:rFonts w:ascii="Segoe UI" w:hAnsi="Segoe UI" w:cs="Segoe UI"/>
        </w:rPr>
        <w:fldChar w:fldCharType="end"/>
      </w:r>
      <w:r>
        <w:rPr>
          <w:rFonts w:ascii="Segoe UI" w:hAnsi="Segoe UI" w:cs="Segoe UI"/>
        </w:rPr>
        <w:t xml:space="preserve">) </w:t>
      </w:r>
      <w:r w:rsidRPr="007077BB">
        <w:rPr>
          <w:rFonts w:ascii="Segoe UI" w:hAnsi="Segoe UI" w:cs="Segoe UI"/>
        </w:rPr>
        <w:t>or assignment, the class automatically converts the input into a high-precision object before processing.</w:t>
      </w:r>
    </w:p>
    <w:p w14:paraId="08DD08EC" w14:textId="77777777" w:rsidR="0094169C" w:rsidRDefault="0094169C" w:rsidP="007077BB">
      <w:pPr>
        <w:spacing w:after="0"/>
        <w:rPr>
          <w:rFonts w:ascii="Segoe UI" w:hAnsi="Segoe UI" w:cs="Segoe UI"/>
        </w:rPr>
      </w:pPr>
    </w:p>
    <w:p w14:paraId="722F4EB7" w14:textId="5D21B3C5" w:rsidR="007077BB" w:rsidRPr="007077BB" w:rsidRDefault="007077BB" w:rsidP="007077BB">
      <w:pPr>
        <w:rPr>
          <w:rFonts w:ascii="Segoe UI" w:hAnsi="Segoe UI" w:cs="Segoe UI"/>
        </w:rPr>
      </w:pPr>
      <w:r>
        <w:rPr>
          <w:rFonts w:ascii="Segoe UI" w:hAnsi="Segoe UI" w:cs="Segoe UI"/>
        </w:rPr>
        <w:t>T</w:t>
      </w:r>
      <w:r w:rsidRPr="007077BB">
        <w:rPr>
          <w:rFonts w:ascii="Segoe UI" w:hAnsi="Segoe UI" w:cs="Segoe UI"/>
        </w:rPr>
        <w:t>his eliminates the need to manually wrap literal values or standard variables, making arithmetic operations feel natural and concise.</w:t>
      </w:r>
    </w:p>
    <w:p w14:paraId="1BEBB81F" w14:textId="77777777" w:rsidR="007077BB" w:rsidRPr="006E369D" w:rsidRDefault="007077BB" w:rsidP="00572CA0">
      <w:pPr>
        <w:spacing w:after="0"/>
        <w:rPr>
          <w:rFonts w:ascii="Segoe UI" w:hAnsi="Segoe UI" w:cs="Segoe UI"/>
        </w:rPr>
      </w:pPr>
      <w:r w:rsidRPr="007077BB">
        <w:rPr>
          <w:rFonts w:ascii="Segoe UI" w:hAnsi="Segoe UI" w:cs="Segoe UI"/>
        </w:rPr>
        <w:t>Supported Types for Auto-Casting:</w:t>
      </w:r>
    </w:p>
    <w:p w14:paraId="3D0337A2"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Integers:</w:t>
      </w:r>
      <w:r w:rsidRPr="007077BB">
        <w:rPr>
          <w:rFonts w:ascii="Segoe UI" w:hAnsi="Segoe UI" w:cs="Segoe UI"/>
        </w:rPr>
        <w:t xml:space="preserve"> </w:t>
      </w:r>
      <w:r w:rsidRPr="007077BB">
        <w:rPr>
          <w:rFonts w:ascii="Consolas" w:hAnsi="Consolas" w:cs="Segoe UI"/>
        </w:rPr>
        <w:t>vbInteger</w:t>
      </w:r>
      <w:r w:rsidRPr="007077BB">
        <w:rPr>
          <w:rFonts w:ascii="Segoe UI" w:hAnsi="Segoe UI" w:cs="Segoe UI"/>
        </w:rPr>
        <w:t xml:space="preserve">, </w:t>
      </w:r>
      <w:r w:rsidRPr="007077BB">
        <w:rPr>
          <w:rFonts w:ascii="Consolas" w:hAnsi="Consolas" w:cs="Segoe UI"/>
        </w:rPr>
        <w:t>vbLong</w:t>
      </w:r>
      <w:r w:rsidRPr="007077BB">
        <w:rPr>
          <w:rFonts w:ascii="Segoe UI" w:hAnsi="Segoe UI" w:cs="Segoe UI"/>
        </w:rPr>
        <w:t xml:space="preserve">, </w:t>
      </w:r>
      <w:r w:rsidRPr="007077BB">
        <w:rPr>
          <w:rFonts w:ascii="Consolas" w:hAnsi="Consolas" w:cs="Segoe UI"/>
        </w:rPr>
        <w:t>vbLongLong</w:t>
      </w:r>
    </w:p>
    <w:p w14:paraId="3F7A086F" w14:textId="70FA7B75"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Floating Point:</w:t>
      </w:r>
      <w:r w:rsidRPr="007077BB">
        <w:rPr>
          <w:rFonts w:ascii="Segoe UI" w:hAnsi="Segoe UI" w:cs="Segoe UI"/>
        </w:rPr>
        <w:t xml:space="preserve"> </w:t>
      </w:r>
      <w:r w:rsidRPr="007077BB">
        <w:rPr>
          <w:rFonts w:ascii="Consolas" w:hAnsi="Consolas" w:cs="Segoe UI"/>
        </w:rPr>
        <w:t>vbSingle</w:t>
      </w:r>
      <w:r w:rsidRPr="007077BB">
        <w:rPr>
          <w:rFonts w:ascii="Segoe UI" w:hAnsi="Segoe UI" w:cs="Segoe UI"/>
        </w:rPr>
        <w:t xml:space="preserve">, </w:t>
      </w:r>
      <w:r w:rsidRPr="007077BB">
        <w:rPr>
          <w:rFonts w:ascii="Consolas" w:hAnsi="Consolas" w:cs="Segoe UI"/>
        </w:rPr>
        <w:t>vbDouble</w:t>
      </w:r>
    </w:p>
    <w:p w14:paraId="47A26836"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Strings:</w:t>
      </w:r>
      <w:r w:rsidRPr="007077BB">
        <w:rPr>
          <w:rFonts w:ascii="Segoe UI" w:hAnsi="Segoe UI" w:cs="Segoe UI"/>
        </w:rPr>
        <w:t xml:space="preserve"> </w:t>
      </w:r>
      <w:r w:rsidRPr="007077BB">
        <w:rPr>
          <w:rFonts w:ascii="Consolas" w:hAnsi="Consolas" w:cs="Segoe UI"/>
        </w:rPr>
        <w:t>vbString</w:t>
      </w:r>
      <w:r w:rsidRPr="007077BB">
        <w:rPr>
          <w:rFonts w:ascii="Segoe UI" w:hAnsi="Segoe UI" w:cs="Segoe UI"/>
        </w:rPr>
        <w:t xml:space="preserve"> (Parsed directly into the internal format)</w:t>
      </w:r>
    </w:p>
    <w:p w14:paraId="688F4DB9" w14:textId="77777777" w:rsidR="00572CA0" w:rsidRDefault="00572CA0" w:rsidP="00572CA0">
      <w:pPr>
        <w:spacing w:after="0"/>
        <w:rPr>
          <w:rFonts w:ascii="Segoe UI" w:hAnsi="Segoe UI" w:cs="Segoe UI"/>
        </w:rPr>
      </w:pPr>
    </w:p>
    <w:p w14:paraId="3C84A9F2" w14:textId="1107853E" w:rsidR="007077BB" w:rsidRPr="006C1265" w:rsidRDefault="007077BB" w:rsidP="00572CA0">
      <w:pPr>
        <w:spacing w:after="0"/>
        <w:rPr>
          <w:rFonts w:ascii="Segoe UI" w:hAnsi="Segoe UI" w:cs="Segoe UI"/>
          <w:b/>
          <w:bCs/>
        </w:rPr>
      </w:pPr>
      <w:r w:rsidRPr="007077BB">
        <w:rPr>
          <w:rFonts w:ascii="Segoe UI" w:hAnsi="Segoe UI" w:cs="Segoe UI"/>
          <w:b/>
          <w:bCs/>
        </w:rPr>
        <w:t>Example: Simplified Arithmetic</w:t>
      </w:r>
    </w:p>
    <w:p w14:paraId="489EB343" w14:textId="77777777" w:rsidR="00572CA0" w:rsidRPr="007077BB" w:rsidRDefault="00572CA0" w:rsidP="00572CA0">
      <w:pPr>
        <w:spacing w:after="0"/>
        <w:rPr>
          <w:rFonts w:ascii="Segoe UI" w:hAnsi="Segoe UI" w:cs="Segoe UI"/>
        </w:rPr>
      </w:pPr>
    </w:p>
    <w:p w14:paraId="48B3C061"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Without auto-casting, you would have to write:</w:t>
      </w:r>
    </w:p>
    <w:p w14:paraId="32E81418"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Num1 = Num1.Add(New_BigDecimal("1"))</w:t>
      </w:r>
    </w:p>
    <w:p w14:paraId="0C57A1CE"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8E72172"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With auto-casting, standard types are handled instantly:</w:t>
      </w:r>
    </w:p>
    <w:p w14:paraId="75FAE26F"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Num1.Add</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b/>
          <w:bCs/>
          <w:color w:val="FF0000"/>
          <w:kern w:val="0"/>
          <w:sz w:val="20"/>
          <w:szCs w:val="20"/>
          <w:lang w:eastAsia="en-AU"/>
          <w14:ligatures w14:val="none"/>
        </w:rPr>
        <w:t>1</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Long is auto-cast</w:t>
      </w:r>
    </w:p>
    <w:p w14:paraId="34CDBC3A" w14:textId="77777777" w:rsidR="00572CA0" w:rsidRPr="00185975" w:rsidRDefault="00572CA0" w:rsidP="00F54DF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Num1.Multiply</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b/>
          <w:bCs/>
          <w:color w:val="FF0000"/>
          <w:kern w:val="0"/>
          <w:sz w:val="20"/>
          <w:szCs w:val="20"/>
          <w:lang w:eastAsia="en-AU"/>
          <w14:ligatures w14:val="none"/>
        </w:rPr>
        <w:t>0.5</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Double is auto-cast</w:t>
      </w:r>
    </w:p>
    <w:p w14:paraId="53BAD94E" w14:textId="676D88E8" w:rsidR="00572CA0" w:rsidRPr="00185975" w:rsidRDefault="00572CA0" w:rsidP="00F54DFD">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808080"/>
          <w:kern w:val="0"/>
          <w:sz w:val="20"/>
          <w:szCs w:val="20"/>
          <w:lang w:eastAsia="en-AU"/>
          <w14:ligatures w14:val="none"/>
        </w:rPr>
        <w:t>"100.50"</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String is auto-cast via the default .Value property</w:t>
      </w:r>
    </w:p>
    <w:p w14:paraId="36BD38FA" w14:textId="77777777" w:rsidR="007077BB" w:rsidRDefault="007077BB" w:rsidP="00572CA0">
      <w:pPr>
        <w:spacing w:after="0"/>
        <w:rPr>
          <w:rFonts w:ascii="Segoe UI" w:hAnsi="Segoe UI" w:cs="Segoe UI"/>
        </w:rPr>
      </w:pPr>
    </w:p>
    <w:p w14:paraId="7C697E6C" w14:textId="6A6EE65E" w:rsidR="0094169C" w:rsidRDefault="00572CA0" w:rsidP="00572CA0">
      <w:pPr>
        <w:spacing w:after="0"/>
        <w:rPr>
          <w:rFonts w:ascii="Segoe UI" w:hAnsi="Segoe UI" w:cs="Segoe UI"/>
        </w:rPr>
      </w:pPr>
      <w:r w:rsidRPr="00572CA0">
        <w:rPr>
          <w:rFonts w:ascii="Segoe UI" w:hAnsi="Segoe UI" w:cs="Segoe UI"/>
          <w:b/>
          <w:bCs/>
        </w:rPr>
        <w:t>Developer Note:</w:t>
      </w:r>
      <w:r w:rsidRPr="00572CA0">
        <w:rPr>
          <w:rFonts w:ascii="Segoe UI" w:hAnsi="Segoe UI" w:cs="Segoe UI"/>
        </w:rPr>
        <w:t xml:space="preserve"> Auto-casting ensures that even when interacting with standard VBA types, the precision of the existing BigDecimal object remains the priority, preventing accidental "precision leakage" from the standard Double type until the operation is complete.</w:t>
      </w:r>
    </w:p>
    <w:p w14:paraId="0ED7CEB6" w14:textId="77777777" w:rsidR="006C1265" w:rsidRDefault="006C1265" w:rsidP="00572CA0">
      <w:pPr>
        <w:spacing w:after="0"/>
        <w:rPr>
          <w:rFonts w:ascii="Segoe UI" w:hAnsi="Segoe UI" w:cs="Segoe UI"/>
        </w:rPr>
      </w:pPr>
    </w:p>
    <w:p w14:paraId="503796EE" w14:textId="1FDFDF46" w:rsidR="006E369D" w:rsidRDefault="006E369D" w:rsidP="00572CA0">
      <w:pPr>
        <w:spacing w:after="0"/>
        <w:rPr>
          <w:rFonts w:ascii="Segoe UI" w:hAnsi="Segoe UI" w:cs="Segoe UI"/>
        </w:rPr>
      </w:pPr>
      <w:r w:rsidRPr="006E369D">
        <w:rPr>
          <w:rFonts w:ascii="Segoe UI" w:hAnsi="Segoe UI" w:cs="Segoe UI"/>
          <w:b/>
          <w:bCs/>
        </w:rPr>
        <w:t>Precision Warning:</w:t>
      </w:r>
      <w:r w:rsidRPr="006E369D">
        <w:rPr>
          <w:rFonts w:ascii="Segoe UI" w:hAnsi="Segoe UI" w:cs="Segoe UI"/>
        </w:rPr>
        <w:t xml:space="preserve"> When using </w:t>
      </w:r>
      <w:r w:rsidRPr="00BC46EF">
        <w:rPr>
          <w:rFonts w:ascii="Consolas" w:hAnsi="Consolas" w:cs="Segoe UI"/>
        </w:rPr>
        <w:t>.ValueEx(vbDouble)</w:t>
      </w:r>
      <w:r w:rsidRPr="006E369D">
        <w:rPr>
          <w:rFonts w:ascii="Segoe UI" w:hAnsi="Segoe UI" w:cs="Segoe UI"/>
        </w:rPr>
        <w:t xml:space="preserve"> or </w:t>
      </w:r>
      <w:r w:rsidRPr="00BC46EF">
        <w:rPr>
          <w:rFonts w:ascii="Consolas" w:hAnsi="Consolas" w:cs="Segoe UI"/>
        </w:rPr>
        <w:t>.ValueEx(vbSingle)</w:t>
      </w:r>
      <w:r w:rsidRPr="006E369D">
        <w:rPr>
          <w:rFonts w:ascii="Segoe UI" w:hAnsi="Segoe UI" w:cs="Segoe UI"/>
        </w:rPr>
        <w:t xml:space="preserve">, values may be rounded or truncated to fit the limitations of the native VBA type. For values </w:t>
      </w:r>
      <w:r w:rsidRPr="006E369D">
        <w:rPr>
          <w:rFonts w:ascii="Segoe UI" w:hAnsi="Segoe UI" w:cs="Segoe UI"/>
        </w:rPr>
        <w:lastRenderedPageBreak/>
        <w:t>exceeding the range of a Long or Double, an overflow error may occur unless handled within your implementation.</w:t>
      </w:r>
    </w:p>
    <w:p w14:paraId="537B9CB9" w14:textId="77777777" w:rsidR="006E369D" w:rsidRDefault="006E369D" w:rsidP="00572CA0">
      <w:pPr>
        <w:spacing w:after="0"/>
        <w:rPr>
          <w:rFonts w:ascii="Segoe UI" w:hAnsi="Segoe UI" w:cs="Segoe UI"/>
        </w:rPr>
      </w:pPr>
    </w:p>
    <w:p w14:paraId="035165A5" w14:textId="330EBF97" w:rsidR="00807ECD" w:rsidRDefault="00807ECD" w:rsidP="00807ECD">
      <w:pPr>
        <w:pStyle w:val="Heading3"/>
      </w:pPr>
      <w:bookmarkStart w:id="56" w:name="_Toc242986334"/>
      <w:r w:rsidRPr="00807ECD">
        <w:t>Effortless Precision with Auto-Trimming</w:t>
      </w:r>
      <w:bookmarkEnd w:id="56"/>
    </w:p>
    <w:p w14:paraId="10FE3BD6" w14:textId="22A47D03" w:rsidR="00807ECD" w:rsidRDefault="00807ECD" w:rsidP="00807ECD">
      <w:pPr>
        <w:spacing w:after="0"/>
        <w:rPr>
          <w:rFonts w:ascii="Segoe UI" w:hAnsi="Segoe UI" w:cs="Segoe UI"/>
        </w:rPr>
      </w:pPr>
      <w:r w:rsidRPr="00807ECD">
        <w:rPr>
          <w:rFonts w:ascii="Segoe UI" w:hAnsi="Segoe UI" w:cs="Segoe UI"/>
        </w:rPr>
        <w:t xml:space="preserve">The </w:t>
      </w:r>
      <w:r w:rsidRPr="00807ECD">
        <w:rPr>
          <w:rFonts w:ascii="Segoe UI" w:hAnsi="Segoe UI" w:cs="Segoe UI"/>
          <w:b/>
          <w:bCs/>
        </w:rPr>
        <w:t>BigDecimal</w:t>
      </w:r>
      <w:r w:rsidRPr="00807ECD">
        <w:rPr>
          <w:rFonts w:ascii="Segoe UI" w:hAnsi="Segoe UI" w:cs="Segoe UI"/>
        </w:rPr>
        <w:t xml:space="preserve"> class is designed to deliver clean, professional output without the need for manual string manipulation. While the internal object may retain leading and trailing zeros to preserve the integrity of its data structure, the </w:t>
      </w:r>
      <w:r w:rsidRPr="00807ECD">
        <w:rPr>
          <w:rFonts w:ascii="Consolas" w:hAnsi="Consolas" w:cs="Segoe UI"/>
          <w:b/>
          <w:bCs/>
        </w:rPr>
        <w:t>.</w:t>
      </w:r>
      <w:r w:rsidR="00DD4A27">
        <w:rPr>
          <w:rFonts w:ascii="Consolas" w:hAnsi="Consolas" w:cs="Segoe UI"/>
          <w:b/>
          <w:bCs/>
        </w:rPr>
        <w:t>ValueEx</w:t>
      </w:r>
      <w:r w:rsidRPr="00807ECD">
        <w:rPr>
          <w:rFonts w:ascii="Segoe UI" w:hAnsi="Segoe UI" w:cs="Segoe UI"/>
        </w:rPr>
        <w:t xml:space="preserve"> property handles the cleanup for you. Every time you access the value via this property, the library automatically trims any non-significant zeros, ensuring your results are presented in their most concise and readable form while maintaining the high-precision accuracy you require.</w:t>
      </w:r>
    </w:p>
    <w:p w14:paraId="6446254F" w14:textId="77777777" w:rsidR="00807ECD" w:rsidRDefault="00807ECD" w:rsidP="00572CA0">
      <w:pPr>
        <w:spacing w:after="0"/>
        <w:rPr>
          <w:rFonts w:ascii="Segoe UI" w:hAnsi="Segoe UI" w:cs="Segoe UI"/>
        </w:rPr>
      </w:pPr>
    </w:p>
    <w:p w14:paraId="6BA0E9E5" w14:textId="77777777" w:rsidR="00761096" w:rsidRPr="00761096" w:rsidRDefault="00761096" w:rsidP="00761096">
      <w:pPr>
        <w:pStyle w:val="Heading3"/>
      </w:pPr>
      <w:bookmarkStart w:id="57" w:name="_Toc242986335"/>
      <w:r w:rsidRPr="00761096">
        <w:t>Mutable vs. Immutable Properties</w:t>
      </w:r>
      <w:bookmarkEnd w:id="57"/>
    </w:p>
    <w:p w14:paraId="1739F426" w14:textId="77777777" w:rsidR="00761096" w:rsidRPr="00761096" w:rsidRDefault="00761096" w:rsidP="00761096">
      <w:pPr>
        <w:rPr>
          <w:rFonts w:ascii="Segoe UI" w:hAnsi="Segoe UI" w:cs="Segoe UI"/>
        </w:rPr>
      </w:pPr>
      <w:r w:rsidRPr="00761096">
        <w:rPr>
          <w:rFonts w:ascii="Segoe UI" w:hAnsi="Segoe UI" w:cs="Segoe UI"/>
        </w:rPr>
        <w:t xml:space="preserve">Most properties in the </w:t>
      </w:r>
      <w:r w:rsidRPr="00761096">
        <w:rPr>
          <w:rFonts w:ascii="Segoe UI" w:hAnsi="Segoe UI" w:cs="Segoe UI"/>
          <w:b/>
          <w:bCs/>
        </w:rPr>
        <w:t>BigDecimal</w:t>
      </w:r>
      <w:r w:rsidRPr="00761096">
        <w:rPr>
          <w:rFonts w:ascii="Segoe UI" w:hAnsi="Segoe UI" w:cs="Segoe UI"/>
        </w:rPr>
        <w:t xml:space="preserve"> class are </w:t>
      </w:r>
      <w:r w:rsidRPr="00761096">
        <w:rPr>
          <w:rFonts w:ascii="Segoe UI" w:hAnsi="Segoe UI" w:cs="Segoe UI"/>
          <w:b/>
          <w:bCs/>
        </w:rPr>
        <w:t>Mutable</w:t>
      </w:r>
      <w:r w:rsidRPr="00761096">
        <w:rPr>
          <w:rFonts w:ascii="Segoe UI" w:hAnsi="Segoe UI" w:cs="Segoe UI"/>
        </w:rPr>
        <w:t>, meaning you can change the value of an existing object without needing to create a new one using the factory function.</w:t>
      </w:r>
    </w:p>
    <w:p w14:paraId="25581652" w14:textId="0CE1EAD6" w:rsidR="00761096" w:rsidRPr="00761096" w:rsidRDefault="00761096" w:rsidP="00761096">
      <w:pPr>
        <w:numPr>
          <w:ilvl w:val="0"/>
          <w:numId w:val="6"/>
        </w:numPr>
        <w:rPr>
          <w:rFonts w:ascii="Segoe UI" w:hAnsi="Segoe UI" w:cs="Segoe UI"/>
        </w:rPr>
      </w:pPr>
      <w:r w:rsidRPr="00761096">
        <w:rPr>
          <w:rFonts w:ascii="Segoe UI" w:hAnsi="Segoe UI" w:cs="Segoe UI"/>
          <w:b/>
          <w:bCs/>
        </w:rPr>
        <w:t>Direct Modification:</w:t>
      </w:r>
      <w:r w:rsidRPr="00761096">
        <w:rPr>
          <w:rFonts w:ascii="Segoe UI" w:hAnsi="Segoe UI" w:cs="Segoe UI"/>
        </w:rPr>
        <w:t xml:space="preserve"> By setting </w:t>
      </w:r>
      <w:r w:rsidRPr="003E7AC4">
        <w:rPr>
          <w:rFonts w:ascii="Consolas" w:hAnsi="Consolas" w:cs="Segoe UI"/>
        </w:rPr>
        <w:t>.Value</w:t>
      </w:r>
      <w:r w:rsidRPr="00761096">
        <w:rPr>
          <w:rFonts w:ascii="Segoe UI" w:hAnsi="Segoe UI" w:cs="Segoe UI"/>
        </w:rPr>
        <w:t>, you can reuse an existing BigDecimal variable and update its internal data instantly.</w:t>
      </w:r>
    </w:p>
    <w:p w14:paraId="3F5D0A53" w14:textId="72C86A7C" w:rsidR="00761096" w:rsidRPr="00761096" w:rsidRDefault="00761096" w:rsidP="00761096">
      <w:pPr>
        <w:numPr>
          <w:ilvl w:val="0"/>
          <w:numId w:val="6"/>
        </w:numPr>
        <w:rPr>
          <w:rFonts w:ascii="Segoe UI" w:hAnsi="Segoe UI" w:cs="Segoe UI"/>
        </w:rPr>
      </w:pPr>
      <w:r w:rsidRPr="00761096">
        <w:rPr>
          <w:rFonts w:ascii="Segoe UI" w:hAnsi="Segoe UI" w:cs="Segoe UI"/>
          <w:b/>
          <w:bCs/>
        </w:rPr>
        <w:t>Precision Control:</w:t>
      </w:r>
      <w:r w:rsidRPr="00761096">
        <w:rPr>
          <w:rFonts w:ascii="Segoe UI" w:hAnsi="Segoe UI" w:cs="Segoe UI"/>
        </w:rPr>
        <w:t xml:space="preserve"> Manually setting the .</w:t>
      </w:r>
      <w:r w:rsidR="003E7AC4">
        <w:rPr>
          <w:rFonts w:ascii="Segoe UI" w:hAnsi="Segoe UI" w:cs="Segoe UI"/>
        </w:rPr>
        <w:t>Tar</w:t>
      </w:r>
      <w:r w:rsidRPr="00761096">
        <w:rPr>
          <w:rFonts w:ascii="Segoe UI" w:hAnsi="Segoe UI" w:cs="Segoe UI"/>
        </w:rPr>
        <w:t>Scale allows you to force a specific decimal length on an existing number, which is useful for formatting financial data (e.g., forcing 2 decimal places).</w:t>
      </w:r>
    </w:p>
    <w:p w14:paraId="6F61F761" w14:textId="77777777" w:rsidR="00761096" w:rsidRPr="00761096" w:rsidRDefault="00761096" w:rsidP="006E369D">
      <w:pPr>
        <w:numPr>
          <w:ilvl w:val="0"/>
          <w:numId w:val="6"/>
        </w:numPr>
        <w:spacing w:after="0"/>
        <w:rPr>
          <w:rFonts w:ascii="Segoe UI" w:hAnsi="Segoe UI" w:cs="Segoe UI"/>
        </w:rPr>
      </w:pPr>
      <w:r w:rsidRPr="00761096">
        <w:rPr>
          <w:rFonts w:ascii="Segoe UI" w:hAnsi="Segoe UI" w:cs="Segoe UI"/>
          <w:b/>
          <w:bCs/>
        </w:rPr>
        <w:t>The Pi Exception:</w:t>
      </w:r>
      <w:r w:rsidRPr="00761096">
        <w:rPr>
          <w:rFonts w:ascii="Segoe UI" w:hAnsi="Segoe UI" w:cs="Segoe UI"/>
        </w:rPr>
        <w:t xml:space="preserve"> Unlike the other properties, </w:t>
      </w:r>
      <w:r w:rsidRPr="00761096">
        <w:rPr>
          <w:rFonts w:ascii="Segoe UI" w:hAnsi="Segoe UI" w:cs="Segoe UI"/>
          <w:b/>
          <w:bCs/>
        </w:rPr>
        <w:t>Pi</w:t>
      </w:r>
      <w:r w:rsidRPr="00761096">
        <w:rPr>
          <w:rFonts w:ascii="Segoe UI" w:hAnsi="Segoe UI" w:cs="Segoe UI"/>
        </w:rPr>
        <w:t xml:space="preserve"> is a constant. It cannot be overwritten, as it represents a fundamental mathematical value. Attempting to set Num1.Pi = 3 will result in a compilation error, ensuring the integrity of your geometric calculations.</w:t>
      </w:r>
    </w:p>
    <w:p w14:paraId="1304AF99" w14:textId="77777777" w:rsidR="00B0087E" w:rsidRDefault="00B0087E" w:rsidP="006E369D">
      <w:pPr>
        <w:spacing w:after="0"/>
        <w:rPr>
          <w:rFonts w:ascii="Segoe UI" w:hAnsi="Segoe UI" w:cs="Segoe UI"/>
        </w:rPr>
      </w:pPr>
    </w:p>
    <w:p w14:paraId="3AC2DB06" w14:textId="3CCE2ADF" w:rsidR="00B0087E" w:rsidRDefault="005D7004" w:rsidP="00B0087E">
      <w:pPr>
        <w:pStyle w:val="Heading2"/>
      </w:pPr>
      <w:bookmarkStart w:id="58" w:name="_Toc242986336"/>
      <w:r w:rsidRPr="005D7004">
        <w:t>Global Configuration with BigOption</w:t>
      </w:r>
      <w:bookmarkEnd w:id="58"/>
    </w:p>
    <w:p w14:paraId="794C2990" w14:textId="77777777" w:rsidR="002C0F39" w:rsidRPr="002C0F39" w:rsidRDefault="002C0F39" w:rsidP="002C0F39">
      <w:pPr>
        <w:spacing w:after="0"/>
        <w:rPr>
          <w:rFonts w:ascii="Segoe UI" w:hAnsi="Segoe UI" w:cs="Segoe UI"/>
        </w:rPr>
      </w:pPr>
      <w:r w:rsidRPr="002C0F39">
        <w:rPr>
          <w:rFonts w:ascii="Segoe UI" w:hAnsi="Segoe UI" w:cs="Segoe UI"/>
        </w:rPr>
        <w:t xml:space="preserve">The </w:t>
      </w:r>
      <w:r w:rsidRPr="00DD2F7B">
        <w:rPr>
          <w:rFonts w:ascii="Segoe UI" w:hAnsi="Segoe UI" w:cs="Segoe UI"/>
          <w:b/>
          <w:bCs/>
        </w:rPr>
        <w:t>BigOption</w:t>
      </w:r>
      <w:r w:rsidRPr="002C0F39">
        <w:rPr>
          <w:rFonts w:ascii="Segoe UI" w:hAnsi="Segoe UI" w:cs="Segoe UI"/>
        </w:rPr>
        <w:t xml:space="preserve"> class provides a centralized mechanism for managing the behavior of all BigDecimal objects within your application. By setting properties on this global object, you define the default environment for any new BigDecimal instantiated thereafter.</w:t>
      </w:r>
    </w:p>
    <w:p w14:paraId="79E370E5" w14:textId="77777777" w:rsidR="002C0F39" w:rsidRPr="002C0F39" w:rsidRDefault="002C0F39" w:rsidP="002C0F39">
      <w:pPr>
        <w:spacing w:after="0"/>
        <w:rPr>
          <w:rFonts w:ascii="Segoe UI" w:hAnsi="Segoe UI" w:cs="Segoe UI"/>
        </w:rPr>
      </w:pPr>
    </w:p>
    <w:p w14:paraId="17444F84" w14:textId="256EFD80" w:rsidR="00B0087E" w:rsidRDefault="002C0F39" w:rsidP="006D4DB2">
      <w:pPr>
        <w:spacing w:after="0"/>
        <w:rPr>
          <w:rFonts w:ascii="Segoe UI" w:hAnsi="Segoe UI" w:cs="Segoe UI"/>
        </w:rPr>
      </w:pPr>
      <w:r w:rsidRPr="002C0F39">
        <w:rPr>
          <w:rFonts w:ascii="Segoe UI" w:hAnsi="Segoe UI" w:cs="Segoe UI"/>
        </w:rPr>
        <w:t>This "seamless management" approach ensures that you don't have to manually configure every variable, reducing boilerplate code and preventing precision mismatches in large-scale projects.</w:t>
      </w:r>
    </w:p>
    <w:p w14:paraId="5AB89F69" w14:textId="77777777" w:rsidR="00953152" w:rsidRDefault="00953152" w:rsidP="006D4DB2">
      <w:pPr>
        <w:spacing w:after="0"/>
        <w:rPr>
          <w:rFonts w:ascii="Segoe UI" w:hAnsi="Segoe UI" w:cs="Segoe UI"/>
        </w:rPr>
      </w:pPr>
    </w:p>
    <w:p w14:paraId="7F5D56C2" w14:textId="77777777" w:rsidR="00F900D1" w:rsidRDefault="00F900D1" w:rsidP="004F68CB">
      <w:pPr>
        <w:spacing w:after="0"/>
        <w:rPr>
          <w:rFonts w:ascii="Segoe UI" w:hAnsi="Segoe UI" w:cs="Segoe UI"/>
          <w:b/>
          <w:bCs/>
        </w:rPr>
      </w:pPr>
    </w:p>
    <w:p w14:paraId="4B383114" w14:textId="77777777" w:rsidR="00F900D1" w:rsidRDefault="00F900D1" w:rsidP="004F68CB">
      <w:pPr>
        <w:spacing w:after="0"/>
        <w:rPr>
          <w:rFonts w:ascii="Segoe UI" w:hAnsi="Segoe UI" w:cs="Segoe UI"/>
          <w:b/>
          <w:bCs/>
        </w:rPr>
      </w:pPr>
    </w:p>
    <w:p w14:paraId="64068EF8" w14:textId="77777777" w:rsidR="00F900D1" w:rsidRDefault="00F900D1" w:rsidP="004F68CB">
      <w:pPr>
        <w:spacing w:after="0"/>
        <w:rPr>
          <w:rFonts w:ascii="Segoe UI" w:hAnsi="Segoe UI" w:cs="Segoe UI"/>
          <w:b/>
          <w:bCs/>
        </w:rPr>
      </w:pPr>
    </w:p>
    <w:p w14:paraId="3FE51CA7" w14:textId="77777777" w:rsidR="00F900D1" w:rsidRDefault="00F900D1" w:rsidP="004F68CB">
      <w:pPr>
        <w:spacing w:after="0"/>
        <w:rPr>
          <w:rFonts w:ascii="Segoe UI" w:hAnsi="Segoe UI" w:cs="Segoe UI"/>
          <w:b/>
          <w:bCs/>
        </w:rPr>
      </w:pPr>
    </w:p>
    <w:p w14:paraId="4C558187" w14:textId="77777777" w:rsidR="00F900D1" w:rsidRDefault="00F900D1" w:rsidP="004F68CB">
      <w:pPr>
        <w:spacing w:after="0"/>
        <w:rPr>
          <w:rFonts w:ascii="Segoe UI" w:hAnsi="Segoe UI" w:cs="Segoe UI"/>
          <w:b/>
          <w:bCs/>
        </w:rPr>
      </w:pPr>
    </w:p>
    <w:p w14:paraId="2CC3E5B3" w14:textId="77777777" w:rsidR="00F900D1" w:rsidRDefault="00F900D1" w:rsidP="004F68CB">
      <w:pPr>
        <w:spacing w:after="0"/>
        <w:rPr>
          <w:rFonts w:ascii="Segoe UI" w:hAnsi="Segoe UI" w:cs="Segoe UI"/>
          <w:b/>
          <w:bCs/>
        </w:rPr>
      </w:pPr>
    </w:p>
    <w:p w14:paraId="798CE705" w14:textId="77777777" w:rsidR="00F900D1" w:rsidRDefault="00F900D1" w:rsidP="004F68CB">
      <w:pPr>
        <w:spacing w:after="0"/>
        <w:rPr>
          <w:rFonts w:ascii="Segoe UI" w:hAnsi="Segoe UI" w:cs="Segoe UI"/>
          <w:b/>
          <w:bCs/>
        </w:rPr>
      </w:pPr>
    </w:p>
    <w:p w14:paraId="488AB2A2" w14:textId="77777777" w:rsidR="00F900D1" w:rsidRDefault="00F900D1" w:rsidP="004F68CB">
      <w:pPr>
        <w:spacing w:after="0"/>
        <w:rPr>
          <w:rFonts w:ascii="Segoe UI" w:hAnsi="Segoe UI" w:cs="Segoe UI"/>
          <w:b/>
          <w:bCs/>
        </w:rPr>
      </w:pPr>
    </w:p>
    <w:p w14:paraId="220FE159" w14:textId="77777777" w:rsidR="00F900D1" w:rsidRDefault="00F900D1" w:rsidP="004F68CB">
      <w:pPr>
        <w:spacing w:after="0"/>
        <w:rPr>
          <w:rFonts w:ascii="Segoe UI" w:hAnsi="Segoe UI" w:cs="Segoe UI"/>
          <w:b/>
          <w:bCs/>
        </w:rPr>
      </w:pPr>
    </w:p>
    <w:p w14:paraId="376202A1" w14:textId="0BF3C66C" w:rsidR="00B0087E" w:rsidRDefault="004F68CB" w:rsidP="004F68CB">
      <w:pPr>
        <w:spacing w:after="0"/>
        <w:rPr>
          <w:rFonts w:ascii="Segoe UI" w:hAnsi="Segoe UI" w:cs="Segoe UI"/>
          <w:b/>
          <w:bCs/>
        </w:rPr>
      </w:pPr>
      <w:r w:rsidRPr="004F68CB">
        <w:rPr>
          <w:rFonts w:ascii="Segoe UI" w:hAnsi="Segoe UI" w:cs="Segoe UI"/>
          <w:b/>
          <w:bCs/>
        </w:rPr>
        <w:lastRenderedPageBreak/>
        <w:t>Supported Global Options</w:t>
      </w:r>
    </w:p>
    <w:p w14:paraId="39E47744" w14:textId="77777777" w:rsidR="00083134" w:rsidRDefault="00083134" w:rsidP="004F68CB">
      <w:pPr>
        <w:spacing w:after="0"/>
        <w:rPr>
          <w:rFonts w:ascii="Segoe UI" w:hAnsi="Segoe UI" w:cs="Segoe UI"/>
          <w:b/>
          <w:bCs/>
        </w:rPr>
      </w:pPr>
    </w:p>
    <w:tbl>
      <w:tblPr>
        <w:tblW w:w="7682" w:type="dxa"/>
        <w:jc w:val="center"/>
        <w:tblLook w:val="04A0" w:firstRow="1" w:lastRow="0" w:firstColumn="1" w:lastColumn="0" w:noHBand="0" w:noVBand="1"/>
      </w:tblPr>
      <w:tblGrid>
        <w:gridCol w:w="1922"/>
        <w:gridCol w:w="5760"/>
      </w:tblGrid>
      <w:tr w:rsidR="004F68CB" w:rsidRPr="004F68CB" w14:paraId="67CF475E" w14:textId="77777777" w:rsidTr="00083134">
        <w:trPr>
          <w:cantSplit/>
          <w:trHeight w:val="402"/>
          <w:jc w:val="center"/>
        </w:trPr>
        <w:tc>
          <w:tcPr>
            <w:tcW w:w="1922"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5263D686" w14:textId="29805C6B" w:rsidR="004F68CB" w:rsidRPr="003106D3" w:rsidRDefault="00083134" w:rsidP="004F68CB">
            <w:pPr>
              <w:spacing w:after="0" w:line="240" w:lineRule="auto"/>
              <w:jc w:val="center"/>
              <w:rPr>
                <w:rFonts w:ascii="Segoe UI" w:eastAsia="Times New Roman" w:hAnsi="Segoe UI" w:cs="Segoe UI"/>
                <w:b/>
                <w:bCs/>
                <w:color w:val="000000"/>
                <w:kern w:val="0"/>
                <w:lang w:eastAsia="en-AU"/>
                <w14:ligatures w14:val="none"/>
              </w:rPr>
            </w:pPr>
            <w:r>
              <w:rPr>
                <w:rFonts w:ascii="Segoe UI" w:eastAsia="Times New Roman" w:hAnsi="Segoe UI" w:cs="Segoe UI"/>
                <w:b/>
                <w:bCs/>
                <w:color w:val="000000"/>
                <w:kern w:val="0"/>
                <w:lang w:eastAsia="en-AU"/>
                <w14:ligatures w14:val="none"/>
              </w:rPr>
              <w:t>P</w:t>
            </w:r>
            <w:r w:rsidR="004F68CB" w:rsidRPr="003106D3">
              <w:rPr>
                <w:rFonts w:ascii="Segoe UI" w:eastAsia="Times New Roman" w:hAnsi="Segoe UI" w:cs="Segoe UI"/>
                <w:b/>
                <w:bCs/>
                <w:color w:val="000000"/>
                <w:kern w:val="0"/>
                <w:lang w:eastAsia="en-AU"/>
                <w14:ligatures w14:val="none"/>
              </w:rPr>
              <w:t>roperty</w:t>
            </w:r>
          </w:p>
        </w:tc>
        <w:tc>
          <w:tcPr>
            <w:tcW w:w="5760" w:type="dxa"/>
            <w:tcBorders>
              <w:top w:val="single" w:sz="4" w:space="0" w:color="auto"/>
              <w:left w:val="nil"/>
              <w:bottom w:val="single" w:sz="4" w:space="0" w:color="auto"/>
              <w:right w:val="single" w:sz="4" w:space="0" w:color="auto"/>
            </w:tcBorders>
            <w:shd w:val="clear" w:color="000000" w:fill="DDEBF7"/>
            <w:noWrap/>
            <w:vAlign w:val="center"/>
            <w:hideMark/>
          </w:tcPr>
          <w:p w14:paraId="5B29A5EC" w14:textId="77777777" w:rsidR="004F68CB" w:rsidRPr="003106D3" w:rsidRDefault="004F68CB" w:rsidP="004F68CB">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Description</w:t>
            </w:r>
          </w:p>
        </w:tc>
      </w:tr>
      <w:tr w:rsidR="004F68CB" w:rsidRPr="004F68CB" w14:paraId="5599A1CF" w14:textId="77777777" w:rsidTr="00083134">
        <w:trPr>
          <w:cantSplit/>
          <w:trHeight w:val="600"/>
          <w:jc w:val="center"/>
        </w:trPr>
        <w:tc>
          <w:tcPr>
            <w:tcW w:w="1922" w:type="dxa"/>
            <w:tcBorders>
              <w:top w:val="nil"/>
              <w:left w:val="single" w:sz="4" w:space="0" w:color="auto"/>
              <w:bottom w:val="single" w:sz="4" w:space="0" w:color="auto"/>
              <w:right w:val="single" w:sz="4" w:space="0" w:color="auto"/>
            </w:tcBorders>
            <w:shd w:val="clear" w:color="auto" w:fill="auto"/>
            <w:noWrap/>
            <w:vAlign w:val="center"/>
            <w:hideMark/>
          </w:tcPr>
          <w:p w14:paraId="15F1CBED" w14:textId="37A25F7D"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w:t>
            </w:r>
            <w:r w:rsidR="00FE43DC" w:rsidRPr="003106D3">
              <w:rPr>
                <w:rFonts w:ascii="Segoe UI" w:eastAsia="Times New Roman" w:hAnsi="Segoe UI" w:cs="Segoe UI"/>
                <w:color w:val="000000"/>
                <w:kern w:val="0"/>
                <w:lang w:eastAsia="en-AU"/>
                <w14:ligatures w14:val="none"/>
              </w:rPr>
              <w:t>TarScale</w:t>
            </w:r>
          </w:p>
        </w:tc>
        <w:tc>
          <w:tcPr>
            <w:tcW w:w="5760" w:type="dxa"/>
            <w:tcBorders>
              <w:top w:val="nil"/>
              <w:left w:val="nil"/>
              <w:bottom w:val="single" w:sz="4" w:space="0" w:color="auto"/>
              <w:right w:val="single" w:sz="4" w:space="0" w:color="auto"/>
            </w:tcBorders>
            <w:shd w:val="clear" w:color="auto" w:fill="auto"/>
            <w:vAlign w:val="center"/>
            <w:hideMark/>
          </w:tcPr>
          <w:p w14:paraId="7828F05A" w14:textId="7921ACBB"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Sets the default number of decimal places for all newly created BigDecimal objects.</w:t>
            </w:r>
            <w:r w:rsidR="007E0C67" w:rsidRPr="003106D3">
              <w:rPr>
                <w:rFonts w:ascii="Segoe UI" w:eastAsia="Times New Roman" w:hAnsi="Segoe UI" w:cs="Segoe UI"/>
                <w:color w:val="000000"/>
                <w:kern w:val="0"/>
                <w:lang w:eastAsia="en-AU"/>
                <w14:ligatures w14:val="none"/>
              </w:rPr>
              <w:t xml:space="preserve"> Default is 100.</w:t>
            </w:r>
          </w:p>
        </w:tc>
      </w:tr>
      <w:tr w:rsidR="004F68CB" w:rsidRPr="004F68CB" w14:paraId="60FB57F9" w14:textId="77777777" w:rsidTr="00083134">
        <w:trPr>
          <w:cantSplit/>
          <w:trHeight w:val="900"/>
          <w:jc w:val="center"/>
        </w:trPr>
        <w:tc>
          <w:tcPr>
            <w:tcW w:w="1922"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1E15872" w14:textId="77777777"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.AutoRound</w:t>
            </w:r>
          </w:p>
        </w:tc>
        <w:tc>
          <w:tcPr>
            <w:tcW w:w="5760" w:type="dxa"/>
            <w:tcBorders>
              <w:top w:val="nil"/>
              <w:left w:val="nil"/>
              <w:bottom w:val="single" w:sz="4" w:space="0" w:color="auto"/>
              <w:right w:val="single" w:sz="4" w:space="0" w:color="auto"/>
            </w:tcBorders>
            <w:shd w:val="clear" w:color="auto" w:fill="F2F2F2" w:themeFill="background1" w:themeFillShade="F2"/>
            <w:vAlign w:val="center"/>
            <w:hideMark/>
          </w:tcPr>
          <w:p w14:paraId="3D0AC383" w14:textId="6B325BEA"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 boolean flag that determines if numbers should be automatically rounded (e.g., Round Half</w:t>
            </w:r>
            <w:r w:rsidR="00411308" w:rsidRPr="003106D3">
              <w:rPr>
                <w:rFonts w:ascii="Segoe UI" w:eastAsia="Times New Roman" w:hAnsi="Segoe UI" w:cs="Segoe UI"/>
                <w:color w:val="000000"/>
                <w:kern w:val="0"/>
                <w:lang w:eastAsia="en-AU"/>
                <w14:ligatures w14:val="none"/>
              </w:rPr>
              <w:t>-Up</w:t>
            </w:r>
            <w:r w:rsidRPr="003106D3">
              <w:rPr>
                <w:rFonts w:ascii="Segoe UI" w:eastAsia="Times New Roman" w:hAnsi="Segoe UI" w:cs="Segoe UI"/>
                <w:color w:val="000000"/>
                <w:kern w:val="0"/>
                <w:lang w:eastAsia="en-AU"/>
                <w14:ligatures w14:val="none"/>
              </w:rPr>
              <w:t xml:space="preserve">) or truncated when they exceed the </w:t>
            </w:r>
            <w:r w:rsidR="00FE43DC" w:rsidRPr="003106D3">
              <w:rPr>
                <w:rFonts w:ascii="Segoe UI" w:eastAsia="Times New Roman" w:hAnsi="Segoe UI" w:cs="Segoe UI"/>
                <w:color w:val="000000"/>
                <w:kern w:val="0"/>
                <w:lang w:eastAsia="en-AU"/>
                <w14:ligatures w14:val="none"/>
              </w:rPr>
              <w:t>TarScale</w:t>
            </w:r>
            <w:r w:rsidRPr="003106D3">
              <w:rPr>
                <w:rFonts w:ascii="Segoe UI" w:eastAsia="Times New Roman" w:hAnsi="Segoe UI" w:cs="Segoe UI"/>
                <w:color w:val="000000"/>
                <w:kern w:val="0"/>
                <w:lang w:eastAsia="en-AU"/>
                <w14:ligatures w14:val="none"/>
              </w:rPr>
              <w:t>.</w:t>
            </w:r>
            <w:r w:rsidR="007E0C67" w:rsidRPr="003106D3">
              <w:rPr>
                <w:rFonts w:ascii="Segoe UI" w:eastAsia="Times New Roman" w:hAnsi="Segoe UI" w:cs="Segoe UI"/>
                <w:color w:val="000000"/>
                <w:kern w:val="0"/>
                <w:lang w:eastAsia="en-AU"/>
                <w14:ligatures w14:val="none"/>
              </w:rPr>
              <w:t xml:space="preserve"> Default is True.</w:t>
            </w:r>
          </w:p>
        </w:tc>
      </w:tr>
      <w:tr w:rsidR="00411308" w:rsidRPr="004F68CB" w14:paraId="49B39C84" w14:textId="77777777" w:rsidTr="00083134">
        <w:trPr>
          <w:cantSplit/>
          <w:trHeight w:val="900"/>
          <w:jc w:val="center"/>
        </w:trPr>
        <w:tc>
          <w:tcPr>
            <w:tcW w:w="1922" w:type="dxa"/>
            <w:tcBorders>
              <w:top w:val="nil"/>
              <w:left w:val="single" w:sz="4" w:space="0" w:color="auto"/>
              <w:bottom w:val="single" w:sz="4" w:space="0" w:color="auto"/>
              <w:right w:val="single" w:sz="4" w:space="0" w:color="auto"/>
            </w:tcBorders>
            <w:shd w:val="clear" w:color="auto" w:fill="auto"/>
            <w:noWrap/>
            <w:vAlign w:val="center"/>
          </w:tcPr>
          <w:p w14:paraId="18732EC4" w14:textId="16CB1132" w:rsidR="00411308" w:rsidRPr="003106D3" w:rsidRDefault="00DD4A27" w:rsidP="004F68CB">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w:t>
            </w:r>
            <w:r w:rsidR="00411308" w:rsidRPr="003106D3">
              <w:rPr>
                <w:rFonts w:ascii="Segoe UI" w:eastAsia="Times New Roman" w:hAnsi="Segoe UI" w:cs="Segoe UI"/>
                <w:color w:val="000000"/>
                <w:kern w:val="0"/>
                <w:lang w:eastAsia="en-AU"/>
                <w14:ligatures w14:val="none"/>
              </w:rPr>
              <w:t>AddTrailingZeros</w:t>
            </w:r>
          </w:p>
        </w:tc>
        <w:tc>
          <w:tcPr>
            <w:tcW w:w="5760" w:type="dxa"/>
            <w:tcBorders>
              <w:top w:val="nil"/>
              <w:left w:val="nil"/>
              <w:bottom w:val="single" w:sz="4" w:space="0" w:color="auto"/>
              <w:right w:val="single" w:sz="4" w:space="0" w:color="auto"/>
            </w:tcBorders>
            <w:shd w:val="clear" w:color="auto" w:fill="auto"/>
            <w:vAlign w:val="center"/>
          </w:tcPr>
          <w:p w14:paraId="15D5E4B4" w14:textId="579BC5FD" w:rsidR="00411308" w:rsidRPr="003106D3" w:rsidRDefault="00411308"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A boolean flag that determines if a number is padded with zeros during a .Round operation. This flag requires the AutoRound flag to be True before a number will be padded with zeros.</w:t>
            </w:r>
          </w:p>
        </w:tc>
      </w:tr>
      <w:tr w:rsidR="004F68CB" w:rsidRPr="004F68CB" w14:paraId="5EA5F32F" w14:textId="77777777" w:rsidTr="00083134">
        <w:trPr>
          <w:cantSplit/>
          <w:trHeight w:val="900"/>
          <w:jc w:val="center"/>
        </w:trPr>
        <w:tc>
          <w:tcPr>
            <w:tcW w:w="1922"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56AE511" w14:textId="77777777" w:rsidR="004F68CB"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.OutputDebug</w:t>
            </w:r>
          </w:p>
        </w:tc>
        <w:tc>
          <w:tcPr>
            <w:tcW w:w="576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0E28F73" w14:textId="1A91BCDF" w:rsidR="00DD4A27" w:rsidRPr="003106D3" w:rsidRDefault="004F68CB" w:rsidP="004F68CB">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Enables internal logging to the VBA Immediate Window (Ctrl+G). Useful for tracing complex calculation steps or identifying performance bottlenecks.</w:t>
            </w:r>
            <w:r w:rsidR="007E0C67" w:rsidRPr="003106D3">
              <w:rPr>
                <w:rFonts w:ascii="Segoe UI" w:eastAsia="Times New Roman" w:hAnsi="Segoe UI" w:cs="Segoe UI"/>
                <w:color w:val="000000"/>
                <w:kern w:val="0"/>
                <w:lang w:eastAsia="en-AU"/>
                <w14:ligatures w14:val="none"/>
              </w:rPr>
              <w:t xml:space="preserve"> Default is False.</w:t>
            </w:r>
          </w:p>
        </w:tc>
      </w:tr>
      <w:tr w:rsidR="00DD4A27" w:rsidRPr="004F68CB" w14:paraId="7CBC00A3" w14:textId="77777777" w:rsidTr="00083134">
        <w:trPr>
          <w:cantSplit/>
          <w:trHeight w:val="900"/>
          <w:jc w:val="center"/>
        </w:trPr>
        <w:tc>
          <w:tcPr>
            <w:tcW w:w="19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3F4CB8" w14:textId="075F61DE" w:rsidR="00DD4A27" w:rsidRPr="003106D3" w:rsidRDefault="00DD4A27" w:rsidP="004F68CB">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.Cache</w:t>
            </w:r>
          </w:p>
        </w:tc>
        <w:tc>
          <w:tcPr>
            <w:tcW w:w="5760" w:type="dxa"/>
            <w:tcBorders>
              <w:top w:val="single" w:sz="4" w:space="0" w:color="auto"/>
              <w:left w:val="nil"/>
              <w:bottom w:val="single" w:sz="4" w:space="0" w:color="auto"/>
              <w:right w:val="single" w:sz="4" w:space="0" w:color="auto"/>
            </w:tcBorders>
            <w:shd w:val="clear" w:color="auto" w:fill="auto"/>
            <w:vAlign w:val="center"/>
          </w:tcPr>
          <w:p w14:paraId="2A6EEE62" w14:textId="3E1B877A" w:rsidR="00DD4A27" w:rsidRPr="003106D3" w:rsidRDefault="00DD4A27" w:rsidP="004F68CB">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A Boolean flag to switch the cache on or off for the logarithm and Pi functions. The Cache is set to True by default.</w:t>
            </w:r>
          </w:p>
        </w:tc>
      </w:tr>
    </w:tbl>
    <w:p w14:paraId="47ECC4E3" w14:textId="4A2FCB3A" w:rsidR="00B0087E" w:rsidRDefault="004F68CB" w:rsidP="004F68CB">
      <w:pPr>
        <w:pStyle w:val="Caption"/>
        <w:spacing w:after="0"/>
        <w:jc w:val="center"/>
        <w:rPr>
          <w:rFonts w:ascii="Segoe UI" w:hAnsi="Segoe UI" w:cs="Segoe UI"/>
        </w:rPr>
      </w:pPr>
      <w:bookmarkStart w:id="59" w:name="_Toc242986350"/>
      <w:r>
        <w:t xml:space="preserve">Table </w:t>
      </w:r>
      <w:fldSimple w:instr=" STYLEREF 1 \s ">
        <w:r w:rsidR="00805244">
          <w:rPr>
            <w:noProof/>
          </w:rPr>
          <w:t>7</w:t>
        </w:r>
      </w:fldSimple>
      <w:r w:rsidR="001A7CFD">
        <w:noBreakHyphen/>
      </w:r>
      <w:fldSimple w:instr=" SEQ Table \* ARABIC \s 1 ">
        <w:r w:rsidR="00805244">
          <w:rPr>
            <w:noProof/>
          </w:rPr>
          <w:t>5</w:t>
        </w:r>
      </w:fldSimple>
      <w:r>
        <w:t>: BigOption Properties</w:t>
      </w:r>
      <w:bookmarkEnd w:id="59"/>
    </w:p>
    <w:p w14:paraId="3C543147" w14:textId="77777777" w:rsidR="007E0C67" w:rsidRDefault="007E0C67" w:rsidP="006C1265">
      <w:pPr>
        <w:spacing w:after="0"/>
        <w:rPr>
          <w:rFonts w:ascii="Segoe UI" w:hAnsi="Segoe UI" w:cs="Segoe UI"/>
        </w:rPr>
      </w:pPr>
    </w:p>
    <w:p w14:paraId="1748BEC2" w14:textId="47EDEEB1" w:rsidR="00F669BD" w:rsidRDefault="00F669BD" w:rsidP="006C1265">
      <w:pPr>
        <w:spacing w:after="0"/>
        <w:rPr>
          <w:rFonts w:ascii="Segoe UI" w:hAnsi="Segoe UI" w:cs="Segoe UI"/>
        </w:rPr>
      </w:pPr>
      <w:r>
        <w:rPr>
          <w:rFonts w:ascii="Segoe UI" w:hAnsi="Segoe UI" w:cs="Segoe UI"/>
        </w:rPr>
        <w:t xml:space="preserve">There are no methods exposed </w:t>
      </w:r>
      <w:r w:rsidR="00866920">
        <w:rPr>
          <w:rFonts w:ascii="Segoe UI" w:hAnsi="Segoe UI" w:cs="Segoe UI"/>
        </w:rPr>
        <w:t>for</w:t>
      </w:r>
      <w:r>
        <w:rPr>
          <w:rFonts w:ascii="Segoe UI" w:hAnsi="Segoe UI" w:cs="Segoe UI"/>
        </w:rPr>
        <w:t xml:space="preserve"> the BigOption class.</w:t>
      </w:r>
    </w:p>
    <w:p w14:paraId="7001C76C" w14:textId="77777777" w:rsidR="00F669BD" w:rsidRDefault="00F669BD" w:rsidP="006C1265">
      <w:pPr>
        <w:spacing w:after="0"/>
        <w:rPr>
          <w:rFonts w:ascii="Segoe UI" w:hAnsi="Segoe UI" w:cs="Segoe UI"/>
        </w:rPr>
      </w:pPr>
    </w:p>
    <w:p w14:paraId="03525F3D" w14:textId="2F7D32CF" w:rsidR="007E0C67" w:rsidRDefault="00DD2F7B" w:rsidP="00F669BD">
      <w:pPr>
        <w:pStyle w:val="Heading3"/>
        <w:spacing w:before="0"/>
      </w:pPr>
      <w:bookmarkStart w:id="60" w:name="_Toc242986337"/>
      <w:r w:rsidRPr="00DD2F7B">
        <w:t>Active State Management</w:t>
      </w:r>
      <w:bookmarkEnd w:id="60"/>
    </w:p>
    <w:p w14:paraId="349A0481" w14:textId="3147BB81" w:rsidR="007E0C67" w:rsidRDefault="00DD2F7B" w:rsidP="00DD2F7B">
      <w:pPr>
        <w:spacing w:after="0"/>
        <w:rPr>
          <w:rFonts w:ascii="Segoe UI" w:hAnsi="Segoe UI" w:cs="Segoe UI"/>
        </w:rPr>
      </w:pPr>
      <w:r>
        <w:rPr>
          <w:rFonts w:ascii="Segoe UI" w:hAnsi="Segoe UI" w:cs="Segoe UI"/>
        </w:rPr>
        <w:t>T</w:t>
      </w:r>
      <w:r w:rsidRPr="00DD2F7B">
        <w:rPr>
          <w:rFonts w:ascii="Segoe UI" w:hAnsi="Segoe UI" w:cs="Segoe UI"/>
        </w:rPr>
        <w:t xml:space="preserve">he </w:t>
      </w:r>
      <w:r w:rsidRPr="00DD2F7B">
        <w:rPr>
          <w:rFonts w:ascii="Segoe UI" w:hAnsi="Segoe UI" w:cs="Segoe UI"/>
          <w:b/>
          <w:bCs/>
        </w:rPr>
        <w:t>BigOption</w:t>
      </w:r>
      <w:r w:rsidRPr="00DD2F7B">
        <w:rPr>
          <w:rFonts w:ascii="Segoe UI" w:hAnsi="Segoe UI" w:cs="Segoe UI"/>
        </w:rPr>
        <w:t xml:space="preserve"> class is not merely a collection of defaults; it is a </w:t>
      </w:r>
      <w:r w:rsidRPr="00DD2F7B">
        <w:rPr>
          <w:rFonts w:ascii="Segoe UI" w:hAnsi="Segoe UI" w:cs="Segoe UI"/>
          <w:b/>
          <w:bCs/>
        </w:rPr>
        <w:t>Live Manager</w:t>
      </w:r>
      <w:r w:rsidRPr="00DD2F7B">
        <w:rPr>
          <w:rFonts w:ascii="Segoe UI" w:hAnsi="Segoe UI" w:cs="Segoe UI"/>
        </w:rPr>
        <w:t>. Using an internal dictionary, it maintains a registry of every active BigDecimal instance within the project. This allows for dynamic, real-time updates across the entire application state.</w:t>
      </w:r>
    </w:p>
    <w:p w14:paraId="1824554F" w14:textId="77777777" w:rsidR="00DD2F7B" w:rsidRDefault="00DD2F7B" w:rsidP="00DD2F7B">
      <w:pPr>
        <w:spacing w:after="0"/>
        <w:rPr>
          <w:rFonts w:ascii="Segoe UI" w:hAnsi="Segoe UI" w:cs="Segoe UI"/>
        </w:rPr>
      </w:pPr>
    </w:p>
    <w:p w14:paraId="6BBB92E6" w14:textId="0210EAC9" w:rsidR="007E0C67" w:rsidRPr="00DD2F7B" w:rsidRDefault="00DD2F7B" w:rsidP="00DD2F7B">
      <w:pPr>
        <w:spacing w:after="0"/>
        <w:rPr>
          <w:rFonts w:ascii="Segoe UI" w:hAnsi="Segoe UI" w:cs="Segoe UI"/>
          <w:b/>
          <w:bCs/>
        </w:rPr>
      </w:pPr>
      <w:r w:rsidRPr="00DD2F7B">
        <w:rPr>
          <w:rFonts w:ascii="Segoe UI" w:hAnsi="Segoe UI" w:cs="Segoe UI"/>
          <w:b/>
          <w:bCs/>
        </w:rPr>
        <w:t>Key Mechanisms:</w:t>
      </w:r>
    </w:p>
    <w:p w14:paraId="463440F2" w14:textId="4B2D472C"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Global Synchronization:</w:t>
      </w:r>
      <w:r w:rsidRPr="00DD2F7B">
        <w:rPr>
          <w:rFonts w:ascii="Segoe UI" w:hAnsi="Segoe UI" w:cs="Segoe UI"/>
        </w:rPr>
        <w:t xml:space="preserve"> When you change a property on BigOption (such as </w:t>
      </w:r>
      <w:r w:rsidRPr="006C1265">
        <w:rPr>
          <w:rFonts w:ascii="Consolas" w:hAnsi="Consolas" w:cs="Segoe UI"/>
        </w:rPr>
        <w:t>.</w:t>
      </w:r>
      <w:r w:rsidR="00FE43DC">
        <w:rPr>
          <w:rFonts w:ascii="Consolas" w:hAnsi="Consolas" w:cs="Segoe UI"/>
        </w:rPr>
        <w:t>TarScale</w:t>
      </w:r>
      <w:r w:rsidRPr="00DD2F7B">
        <w:rPr>
          <w:rFonts w:ascii="Segoe UI" w:hAnsi="Segoe UI" w:cs="Segoe UI"/>
        </w:rPr>
        <w:t>), the change is instantly propagated to every existing BigDecimal object currently in memory.</w:t>
      </w:r>
    </w:p>
    <w:p w14:paraId="5DAC5728" w14:textId="4F33CA9E"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Lifecycle Awareness:</w:t>
      </w:r>
      <w:r w:rsidRPr="00DD2F7B">
        <w:rPr>
          <w:rFonts w:ascii="Segoe UI" w:hAnsi="Segoe UI" w:cs="Segoe UI"/>
        </w:rPr>
        <w:t xml:space="preserve"> The manager intelligently tracks the lifecycle of your objects. When a BigDecimal is terminated or set to Nothing, BigOption removes it from the registry to prevent memory leaks and ensure that only valid, active objects receive updates.</w:t>
      </w:r>
    </w:p>
    <w:p w14:paraId="3798922B" w14:textId="42D10599" w:rsidR="00DD2F7B" w:rsidRDefault="00DD2F7B" w:rsidP="00DD2F7B">
      <w:pPr>
        <w:pStyle w:val="ListParagraph"/>
        <w:numPr>
          <w:ilvl w:val="0"/>
          <w:numId w:val="9"/>
        </w:numPr>
        <w:spacing w:after="0"/>
        <w:rPr>
          <w:rFonts w:ascii="Segoe UI" w:hAnsi="Segoe UI" w:cs="Segoe UI"/>
        </w:rPr>
      </w:pPr>
      <w:r w:rsidRPr="00DD2F7B">
        <w:rPr>
          <w:rFonts w:ascii="Segoe UI" w:hAnsi="Segoe UI" w:cs="Segoe UI"/>
          <w:b/>
          <w:bCs/>
        </w:rPr>
        <w:t>Real-Time Control:</w:t>
      </w:r>
      <w:r w:rsidRPr="00DD2F7B">
        <w:rPr>
          <w:rFonts w:ascii="Segoe UI" w:hAnsi="Segoe UI" w:cs="Segoe UI"/>
        </w:rPr>
        <w:t xml:space="preserve"> This architecture allows you to change the </w:t>
      </w:r>
      <w:r w:rsidR="006C1265" w:rsidRPr="00DD2F7B">
        <w:rPr>
          <w:rFonts w:ascii="Segoe UI" w:hAnsi="Segoe UI" w:cs="Segoe UI"/>
        </w:rPr>
        <w:t>behaviour</w:t>
      </w:r>
      <w:r w:rsidRPr="00DD2F7B">
        <w:rPr>
          <w:rFonts w:ascii="Segoe UI" w:hAnsi="Segoe UI" w:cs="Segoe UI"/>
        </w:rPr>
        <w:t xml:space="preserve"> of your algorithms on the fly. For example, you can increase the precision of all active variables right before a sensitive calculation and lower it immediately afterward to optimize performance.</w:t>
      </w:r>
    </w:p>
    <w:p w14:paraId="3D437D24" w14:textId="77777777" w:rsidR="00953152" w:rsidRDefault="00953152" w:rsidP="006C1265">
      <w:pPr>
        <w:spacing w:after="0"/>
        <w:rPr>
          <w:rFonts w:ascii="Segoe UI" w:hAnsi="Segoe UI" w:cs="Segoe UI"/>
        </w:rPr>
      </w:pPr>
    </w:p>
    <w:p w14:paraId="282F9D80" w14:textId="77777777" w:rsidR="00F900D1" w:rsidRDefault="00F900D1" w:rsidP="006C1265">
      <w:pPr>
        <w:spacing w:after="0"/>
        <w:rPr>
          <w:rFonts w:ascii="Segoe UI" w:hAnsi="Segoe UI" w:cs="Segoe UI"/>
          <w:b/>
          <w:bCs/>
        </w:rPr>
      </w:pPr>
    </w:p>
    <w:p w14:paraId="0D71B134" w14:textId="77777777" w:rsidR="00F900D1" w:rsidRDefault="00F900D1" w:rsidP="006C1265">
      <w:pPr>
        <w:spacing w:after="0"/>
        <w:rPr>
          <w:rFonts w:ascii="Segoe UI" w:hAnsi="Segoe UI" w:cs="Segoe UI"/>
          <w:b/>
          <w:bCs/>
        </w:rPr>
      </w:pPr>
    </w:p>
    <w:p w14:paraId="0B7EEC50" w14:textId="77777777" w:rsidR="00F900D1" w:rsidRDefault="00F900D1" w:rsidP="006C1265">
      <w:pPr>
        <w:spacing w:after="0"/>
        <w:rPr>
          <w:rFonts w:ascii="Segoe UI" w:hAnsi="Segoe UI" w:cs="Segoe UI"/>
          <w:b/>
          <w:bCs/>
        </w:rPr>
      </w:pPr>
    </w:p>
    <w:p w14:paraId="6BEBDE00" w14:textId="77777777" w:rsidR="00F900D1" w:rsidRDefault="00F900D1" w:rsidP="006C1265">
      <w:pPr>
        <w:spacing w:after="0"/>
        <w:rPr>
          <w:rFonts w:ascii="Segoe UI" w:hAnsi="Segoe UI" w:cs="Segoe UI"/>
          <w:b/>
          <w:bCs/>
        </w:rPr>
      </w:pPr>
    </w:p>
    <w:p w14:paraId="66BADEC7" w14:textId="1F3C6B44" w:rsidR="001B23FC" w:rsidRPr="001B23FC" w:rsidRDefault="001B23FC" w:rsidP="006C1265">
      <w:pPr>
        <w:spacing w:after="0"/>
        <w:rPr>
          <w:rFonts w:ascii="Segoe UI" w:hAnsi="Segoe UI" w:cs="Segoe UI"/>
          <w:b/>
          <w:bCs/>
        </w:rPr>
      </w:pPr>
      <w:r w:rsidRPr="001B23FC">
        <w:rPr>
          <w:rFonts w:ascii="Segoe UI" w:hAnsi="Segoe UI" w:cs="Segoe UI"/>
          <w:b/>
          <w:bCs/>
        </w:rPr>
        <w:lastRenderedPageBreak/>
        <w:t>Example: Real-Time Global Updates</w:t>
      </w:r>
    </w:p>
    <w:p w14:paraId="272B72F8" w14:textId="77777777" w:rsidR="001B23FC" w:rsidRDefault="001B23FC" w:rsidP="006C1265">
      <w:pPr>
        <w:spacing w:after="0"/>
        <w:rPr>
          <w:rFonts w:ascii="Segoe UI" w:hAnsi="Segoe UI" w:cs="Segoe UI"/>
        </w:rPr>
      </w:pPr>
    </w:p>
    <w:p w14:paraId="00E70D99"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FF"/>
          <w:kern w:val="0"/>
          <w:sz w:val="20"/>
          <w:szCs w:val="20"/>
          <w:lang w:eastAsia="en-AU"/>
          <w14:ligatures w14:val="none"/>
        </w:rPr>
        <w:t>Dim</w:t>
      </w:r>
      <w:r w:rsidRPr="00185975">
        <w:rPr>
          <w:rFonts w:ascii="Consolas" w:eastAsia="Times New Roman" w:hAnsi="Consolas" w:cs="Courier New"/>
          <w:color w:val="000000"/>
          <w:kern w:val="0"/>
          <w:sz w:val="20"/>
          <w:szCs w:val="20"/>
          <w:lang w:eastAsia="en-AU"/>
          <w14:ligatures w14:val="none"/>
        </w:rPr>
        <w:t xml:space="preserve"> Num1 </w:t>
      </w:r>
      <w:r w:rsidRPr="00185975">
        <w:rPr>
          <w:rFonts w:ascii="Consolas" w:eastAsia="Times New Roman" w:hAnsi="Consolas" w:cs="Courier New"/>
          <w:color w:val="0000FF"/>
          <w:kern w:val="0"/>
          <w:sz w:val="20"/>
          <w:szCs w:val="20"/>
          <w:lang w:eastAsia="en-AU"/>
          <w14:ligatures w14:val="none"/>
        </w:rPr>
        <w:t>As</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00FF"/>
          <w:kern w:val="0"/>
          <w:sz w:val="20"/>
          <w:szCs w:val="20"/>
          <w:lang w:eastAsia="en-AU"/>
          <w14:ligatures w14:val="none"/>
        </w:rPr>
        <w:t>New</w:t>
      </w:r>
      <w:r w:rsidRPr="00185975">
        <w:rPr>
          <w:rFonts w:ascii="Consolas" w:eastAsia="Times New Roman" w:hAnsi="Consolas" w:cs="Courier New"/>
          <w:color w:val="000000"/>
          <w:kern w:val="0"/>
          <w:sz w:val="20"/>
          <w:szCs w:val="20"/>
          <w:lang w:eastAsia="en-AU"/>
          <w14:ligatures w14:val="none"/>
        </w:rPr>
        <w:t xml:space="preserve"> BigDecimal</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Num2 </w:t>
      </w:r>
      <w:r w:rsidRPr="00185975">
        <w:rPr>
          <w:rFonts w:ascii="Consolas" w:eastAsia="Times New Roman" w:hAnsi="Consolas" w:cs="Courier New"/>
          <w:color w:val="0000FF"/>
          <w:kern w:val="0"/>
          <w:sz w:val="20"/>
          <w:szCs w:val="20"/>
          <w:lang w:eastAsia="en-AU"/>
          <w14:ligatures w14:val="none"/>
        </w:rPr>
        <w:t>As</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00FF"/>
          <w:kern w:val="0"/>
          <w:sz w:val="20"/>
          <w:szCs w:val="20"/>
          <w:lang w:eastAsia="en-AU"/>
          <w14:ligatures w14:val="none"/>
        </w:rPr>
        <w:t>New</w:t>
      </w:r>
      <w:r w:rsidRPr="00185975">
        <w:rPr>
          <w:rFonts w:ascii="Consolas" w:eastAsia="Times New Roman" w:hAnsi="Consolas" w:cs="Courier New"/>
          <w:color w:val="000000"/>
          <w:kern w:val="0"/>
          <w:sz w:val="20"/>
          <w:szCs w:val="20"/>
          <w:lang w:eastAsia="en-AU"/>
          <w14:ligatures w14:val="none"/>
        </w:rPr>
        <w:t xml:space="preserve"> BigDecimal</w:t>
      </w:r>
    </w:p>
    <w:p w14:paraId="3B0145D4"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Num1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1.12345</w:t>
      </w:r>
    </w:p>
    <w:p w14:paraId="3AE0A60A"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 xml:space="preserve">Num2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9.87654</w:t>
      </w:r>
    </w:p>
    <w:p w14:paraId="574EB2A3"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0127EB5D" w14:textId="40DD7D9E"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xml:space="preserve">' Both Num1 and Num2 are currently at default </w:t>
      </w:r>
      <w:r w:rsidR="00FE43DC">
        <w:rPr>
          <w:rFonts w:ascii="Consolas" w:eastAsia="Times New Roman" w:hAnsi="Consolas" w:cs="Courier New"/>
          <w:color w:val="008000"/>
          <w:kern w:val="0"/>
          <w:sz w:val="20"/>
          <w:szCs w:val="20"/>
          <w:lang w:eastAsia="en-AU"/>
          <w14:ligatures w14:val="none"/>
        </w:rPr>
        <w:t>TarScale</w:t>
      </w:r>
      <w:r w:rsidRPr="00185975">
        <w:rPr>
          <w:rFonts w:ascii="Consolas" w:eastAsia="Times New Roman" w:hAnsi="Consolas" w:cs="Courier New"/>
          <w:color w:val="008000"/>
          <w:kern w:val="0"/>
          <w:sz w:val="20"/>
          <w:szCs w:val="20"/>
          <w:lang w:eastAsia="en-AU"/>
          <w14:ligatures w14:val="none"/>
        </w:rPr>
        <w:t xml:space="preserve"> (e.g., 20)</w:t>
      </w:r>
    </w:p>
    <w:p w14:paraId="737D0195" w14:textId="4AA5EC35"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Outputs 1.123450...</w:t>
      </w:r>
    </w:p>
    <w:p w14:paraId="1DB2B72E"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C2A1D13"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8000"/>
          <w:kern w:val="0"/>
          <w:sz w:val="20"/>
          <w:szCs w:val="20"/>
          <w:lang w:eastAsia="en-AU"/>
          <w14:ligatures w14:val="none"/>
        </w:rPr>
        <w:t>' Update every active BigDecimal in the project instantly</w:t>
      </w:r>
    </w:p>
    <w:p w14:paraId="26AA590A" w14:textId="19F121B2"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BigOption.</w:t>
      </w:r>
      <w:r w:rsidR="00FE43DC">
        <w:rPr>
          <w:rFonts w:ascii="Consolas" w:eastAsia="Times New Roman" w:hAnsi="Consolas" w:cs="Courier New"/>
          <w:color w:val="000000"/>
          <w:kern w:val="0"/>
          <w:sz w:val="20"/>
          <w:szCs w:val="20"/>
          <w:lang w:eastAsia="en-AU"/>
          <w14:ligatures w14:val="none"/>
        </w:rPr>
        <w:t>TarScale</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000000"/>
          <w:kern w:val="0"/>
          <w:sz w:val="20"/>
          <w:szCs w:val="20"/>
          <w:lang w:eastAsia="en-AU"/>
          <w14:ligatures w14:val="none"/>
        </w:rPr>
        <w:t>=</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b/>
          <w:bCs/>
          <w:color w:val="FF0000"/>
          <w:kern w:val="0"/>
          <w:sz w:val="20"/>
          <w:szCs w:val="20"/>
          <w:lang w:eastAsia="en-AU"/>
          <w14:ligatures w14:val="none"/>
        </w:rPr>
        <w:t>2</w:t>
      </w:r>
    </w:p>
    <w:p w14:paraId="7026A747" w14:textId="77777777" w:rsidR="001B23FC" w:rsidRPr="00185975" w:rsidRDefault="001B23FC" w:rsidP="001B23FC">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EC360C" w14:textId="37C6AF71"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Debug.Print Num1.</w:t>
      </w:r>
      <w:r w:rsidR="00DD4A27">
        <w:rPr>
          <w:rFonts w:ascii="Consolas" w:eastAsia="Times New Roman" w:hAnsi="Consolas" w:cs="Courier New"/>
          <w:color w:val="000000"/>
          <w:kern w:val="0"/>
          <w:sz w:val="20"/>
          <w:szCs w:val="20"/>
          <w:lang w:eastAsia="en-AU"/>
          <w14:ligatures w14:val="none"/>
        </w:rPr>
        <w:t>ValueEx</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Now outputs 1.12</w:t>
      </w:r>
    </w:p>
    <w:p w14:paraId="21E22987" w14:textId="6C280865" w:rsidR="001B23FC" w:rsidRPr="00185975" w:rsidRDefault="001B23FC" w:rsidP="001B23FC">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185975">
        <w:rPr>
          <w:rFonts w:ascii="Consolas" w:eastAsia="Times New Roman" w:hAnsi="Consolas" w:cs="Courier New"/>
          <w:color w:val="000000"/>
          <w:kern w:val="0"/>
          <w:sz w:val="20"/>
          <w:szCs w:val="20"/>
          <w:lang w:eastAsia="en-AU"/>
          <w14:ligatures w14:val="none"/>
        </w:rPr>
        <w:t>Debug.Print Num2.</w:t>
      </w:r>
      <w:r w:rsidR="00DD4A27">
        <w:rPr>
          <w:rFonts w:ascii="Consolas" w:eastAsia="Times New Roman" w:hAnsi="Consolas" w:cs="Courier New"/>
          <w:color w:val="000000"/>
          <w:kern w:val="0"/>
          <w:sz w:val="20"/>
          <w:szCs w:val="20"/>
          <w:lang w:eastAsia="en-AU"/>
          <w14:ligatures w14:val="none"/>
        </w:rPr>
        <w:t>ValueEx</w:t>
      </w:r>
      <w:r w:rsidRPr="00185975">
        <w:rPr>
          <w:rFonts w:ascii="Consolas" w:eastAsia="Times New Roman" w:hAnsi="Consolas" w:cs="Courier New"/>
          <w:color w:val="000000"/>
          <w:kern w:val="0"/>
          <w:sz w:val="20"/>
          <w:szCs w:val="20"/>
          <w:lang w:eastAsia="en-AU"/>
          <w14:ligatures w14:val="none"/>
        </w:rPr>
        <w:t xml:space="preserve">  </w:t>
      </w:r>
      <w:r w:rsidRPr="00185975">
        <w:rPr>
          <w:rFonts w:ascii="Consolas" w:eastAsia="Times New Roman" w:hAnsi="Consolas" w:cs="Courier New"/>
          <w:color w:val="008000"/>
          <w:kern w:val="0"/>
          <w:sz w:val="20"/>
          <w:szCs w:val="20"/>
          <w:lang w:eastAsia="en-AU"/>
          <w14:ligatures w14:val="none"/>
        </w:rPr>
        <w:t>' Now outputs 9.87</w:t>
      </w:r>
    </w:p>
    <w:p w14:paraId="67AFAF18" w14:textId="77777777" w:rsidR="001B23FC" w:rsidRPr="00185975" w:rsidRDefault="001B23FC" w:rsidP="006C1265">
      <w:pPr>
        <w:spacing w:after="0"/>
        <w:rPr>
          <w:rFonts w:ascii="Consolas" w:hAnsi="Consolas" w:cs="Segoe UI"/>
        </w:rPr>
      </w:pPr>
    </w:p>
    <w:p w14:paraId="67F37539" w14:textId="1243A990" w:rsidR="00DD2F7B" w:rsidRDefault="006C1265" w:rsidP="006C1265">
      <w:pPr>
        <w:spacing w:after="0"/>
        <w:rPr>
          <w:rFonts w:ascii="Segoe UI" w:hAnsi="Segoe UI" w:cs="Segoe UI"/>
        </w:rPr>
      </w:pPr>
      <w:r w:rsidRPr="006C1265">
        <w:rPr>
          <w:rFonts w:ascii="Segoe UI" w:hAnsi="Segoe UI" w:cs="Segoe UI"/>
          <w:b/>
          <w:bCs/>
        </w:rPr>
        <w:t>Advanced Note:</w:t>
      </w:r>
      <w:r w:rsidRPr="006C1265">
        <w:rPr>
          <w:rFonts w:ascii="Segoe UI" w:hAnsi="Segoe UI" w:cs="Segoe UI"/>
        </w:rPr>
        <w:t xml:space="preserve"> Because BigOption manages the collection via a dictionary, the "Auto-Casting" and "Default Value" features remain lightning-fast. The manager ensures that the overhead of tracking objects does not interfere with the high-speed arithmetic processing of the individual classes.</w:t>
      </w:r>
    </w:p>
    <w:p w14:paraId="4CAE6B52" w14:textId="77777777" w:rsidR="00D825E5" w:rsidRDefault="00D825E5" w:rsidP="000E3D09">
      <w:pPr>
        <w:spacing w:after="0"/>
        <w:rPr>
          <w:rFonts w:ascii="Segoe UI" w:hAnsi="Segoe UI" w:cs="Segoe UI"/>
        </w:rPr>
      </w:pPr>
    </w:p>
    <w:p w14:paraId="7F6F14E1" w14:textId="44C1FEB7" w:rsidR="00D825E5" w:rsidRDefault="00D825E5" w:rsidP="005277ED">
      <w:pPr>
        <w:pStyle w:val="Heading2"/>
        <w:spacing w:before="0"/>
      </w:pPr>
      <w:bookmarkStart w:id="61" w:name="_Toc242986338"/>
      <w:r>
        <w:t>Big Constant for Common Use  - BigZero, BigOne</w:t>
      </w:r>
      <w:r w:rsidR="00E54783">
        <w:t xml:space="preserve">, </w:t>
      </w:r>
      <w:r>
        <w:t>BigTwo</w:t>
      </w:r>
      <w:r w:rsidR="00E54783">
        <w:t xml:space="preserve">, </w:t>
      </w:r>
      <w:r w:rsidR="008F534E">
        <w:t xml:space="preserve">BigThree </w:t>
      </w:r>
      <w:r w:rsidR="00E54783">
        <w:t>and BigPi</w:t>
      </w:r>
      <w:bookmarkEnd w:id="61"/>
    </w:p>
    <w:p w14:paraId="381685F9" w14:textId="1F58FB8B" w:rsidR="00D825E5" w:rsidRDefault="00D825E5" w:rsidP="000E3D09">
      <w:pPr>
        <w:spacing w:after="0"/>
        <w:rPr>
          <w:rFonts w:ascii="Segoe UI" w:hAnsi="Segoe UI" w:cs="Segoe UI"/>
        </w:rPr>
      </w:pPr>
      <w:r w:rsidRPr="00D825E5">
        <w:rPr>
          <w:rFonts w:ascii="Segoe UI" w:hAnsi="Segoe UI" w:cs="Segoe UI"/>
        </w:rPr>
        <w:t xml:space="preserve">To minimize memory allocation overhead and eliminate repetitive object instantiation during intensive arithmetic calculations, the library exposes </w:t>
      </w:r>
      <w:r w:rsidR="00E54783">
        <w:rPr>
          <w:rFonts w:ascii="Segoe UI" w:hAnsi="Segoe UI" w:cs="Segoe UI"/>
        </w:rPr>
        <w:t>four</w:t>
      </w:r>
      <w:r w:rsidRPr="00D825E5">
        <w:rPr>
          <w:rFonts w:ascii="Segoe UI" w:hAnsi="Segoe UI" w:cs="Segoe UI"/>
        </w:rPr>
        <w:t xml:space="preserve"> global singleton properties: </w:t>
      </w:r>
      <w:r w:rsidRPr="00D825E5">
        <w:rPr>
          <w:rFonts w:ascii="Consolas" w:hAnsi="Consolas" w:cs="Segoe UI"/>
          <w:b/>
          <w:bCs/>
        </w:rPr>
        <w:t>BigZero</w:t>
      </w:r>
      <w:r w:rsidRPr="00D825E5">
        <w:rPr>
          <w:rFonts w:ascii="Segoe UI" w:hAnsi="Segoe UI" w:cs="Segoe UI"/>
        </w:rPr>
        <w:t xml:space="preserve">, </w:t>
      </w:r>
      <w:r w:rsidRPr="00D825E5">
        <w:rPr>
          <w:rFonts w:ascii="Consolas" w:hAnsi="Consolas" w:cs="Segoe UI"/>
          <w:b/>
          <w:bCs/>
        </w:rPr>
        <w:t>BigOne</w:t>
      </w:r>
      <w:r w:rsidRPr="00D825E5">
        <w:rPr>
          <w:rFonts w:ascii="Segoe UI" w:hAnsi="Segoe UI" w:cs="Segoe UI"/>
        </w:rPr>
        <w:t xml:space="preserve">, </w:t>
      </w:r>
      <w:r w:rsidR="008F534E" w:rsidRPr="008F534E">
        <w:rPr>
          <w:rFonts w:ascii="Consolas" w:hAnsi="Consolas" w:cs="Segoe UI"/>
          <w:b/>
          <w:bCs/>
        </w:rPr>
        <w:t>BigTwo</w:t>
      </w:r>
      <w:r w:rsidR="008F534E">
        <w:rPr>
          <w:rFonts w:ascii="Segoe UI" w:hAnsi="Segoe UI" w:cs="Segoe UI"/>
        </w:rPr>
        <w:t xml:space="preserve"> </w:t>
      </w:r>
      <w:r w:rsidRPr="00D825E5">
        <w:rPr>
          <w:rFonts w:ascii="Segoe UI" w:hAnsi="Segoe UI" w:cs="Segoe UI"/>
        </w:rPr>
        <w:t xml:space="preserve">and </w:t>
      </w:r>
      <w:r w:rsidRPr="00D825E5">
        <w:rPr>
          <w:rFonts w:ascii="Consolas" w:hAnsi="Consolas" w:cs="Segoe UI"/>
          <w:b/>
          <w:bCs/>
        </w:rPr>
        <w:t>Big</w:t>
      </w:r>
      <w:r w:rsidR="008F534E">
        <w:rPr>
          <w:rFonts w:ascii="Consolas" w:hAnsi="Consolas" w:cs="Segoe UI"/>
          <w:b/>
          <w:bCs/>
        </w:rPr>
        <w:t>Three</w:t>
      </w:r>
      <w:r w:rsidRPr="00D825E5">
        <w:rPr>
          <w:rFonts w:ascii="Segoe UI" w:hAnsi="Segoe UI" w:cs="Segoe UI"/>
        </w:rPr>
        <w:t xml:space="preserve">. Implemented within a standard module using localized Static object references, these read-only properties enforce a lazy-loading design pattern that instantiates each constant exactly once for the duration of the application lifecycle. Upon initial access, each instance invokes an explicit </w:t>
      </w:r>
      <w:r w:rsidRPr="00D825E5">
        <w:rPr>
          <w:rFonts w:ascii="Consolas" w:hAnsi="Consolas" w:cs="Segoe UI"/>
          <w:b/>
          <w:bCs/>
        </w:rPr>
        <w:t>.Unregister</w:t>
      </w:r>
      <w:r w:rsidRPr="00D825E5">
        <w:rPr>
          <w:rFonts w:ascii="Segoe UI" w:hAnsi="Segoe UI" w:cs="Segoe UI"/>
        </w:rPr>
        <w:t xml:space="preserve"> directive to detach itself from the global configuration tracking system (</w:t>
      </w:r>
      <w:r w:rsidRPr="00D825E5">
        <w:rPr>
          <w:rFonts w:ascii="Segoe UI" w:hAnsi="Segoe UI" w:cs="Segoe UI"/>
          <w:b/>
          <w:bCs/>
        </w:rPr>
        <w:t>BigOption</w:t>
      </w:r>
      <w:r w:rsidRPr="00D825E5">
        <w:rPr>
          <w:rFonts w:ascii="Segoe UI" w:hAnsi="Segoe UI" w:cs="Segoe UI"/>
        </w:rPr>
        <w:t>). This crucial isolation layer ensures that these fundamental mathematical primitives remain entirely immutable, protecting their state from accidental pollution or modification by any ambient global scaling adjustments made during downstream operations.</w:t>
      </w:r>
    </w:p>
    <w:p w14:paraId="7819029B" w14:textId="77777777" w:rsidR="005277ED" w:rsidRDefault="005277ED" w:rsidP="000E3D09">
      <w:pPr>
        <w:spacing w:after="0"/>
        <w:rPr>
          <w:rFonts w:ascii="Segoe UI" w:hAnsi="Segoe UI" w:cs="Segoe UI"/>
        </w:rPr>
      </w:pPr>
    </w:p>
    <w:p w14:paraId="19976508" w14:textId="5CA88ABC" w:rsidR="005277ED" w:rsidRDefault="005277ED" w:rsidP="000E3D09">
      <w:pPr>
        <w:spacing w:after="0"/>
        <w:rPr>
          <w:rFonts w:ascii="Segoe UI" w:hAnsi="Segoe UI" w:cs="Segoe UI"/>
        </w:rPr>
      </w:pPr>
      <w:r w:rsidRPr="005277ED">
        <w:rPr>
          <w:rFonts w:ascii="Segoe UI" w:hAnsi="Segoe UI" w:cs="Segoe UI"/>
        </w:rPr>
        <w:t xml:space="preserve">Conversely, the </w:t>
      </w:r>
      <w:r w:rsidRPr="005277ED">
        <w:rPr>
          <w:rFonts w:ascii="Segoe UI" w:hAnsi="Segoe UI" w:cs="Segoe UI"/>
          <w:b/>
          <w:bCs/>
        </w:rPr>
        <w:t>BigPi</w:t>
      </w:r>
      <w:r w:rsidRPr="005277ED">
        <w:rPr>
          <w:rFonts w:ascii="Segoe UI" w:hAnsi="Segoe UI" w:cs="Segoe UI"/>
        </w:rPr>
        <w:t xml:space="preserve"> </w:t>
      </w:r>
      <w:r>
        <w:rPr>
          <w:rFonts w:ascii="Segoe UI" w:hAnsi="Segoe UI" w:cs="Segoe UI"/>
        </w:rPr>
        <w:t>(</w:t>
      </w:r>
      <w:r w:rsidRPr="005277ED">
        <w:rPr>
          <w:rFonts w:ascii="Segoe UI" w:hAnsi="Segoe UI" w:cs="Segoe UI"/>
        </w:rPr>
        <w:t>π</w:t>
      </w:r>
      <w:r>
        <w:rPr>
          <w:rFonts w:ascii="Segoe UI" w:hAnsi="Segoe UI" w:cs="Segoe UI"/>
        </w:rPr>
        <w:t xml:space="preserve">) </w:t>
      </w:r>
      <w:r w:rsidRPr="005277ED">
        <w:rPr>
          <w:rFonts w:ascii="Segoe UI" w:hAnsi="Segoe UI" w:cs="Segoe UI"/>
        </w:rPr>
        <w:t>property functions as a dynamic, scale-aware generator rather than a rigid structural singleton. To optimize performance, BigPi leverages a built-in high-precision cache; if the requested scale falls within this default threshold, it instantly delivers a pre-computed result. However, when ambient precision boundaries (TarScale) exceed this cached limit, the property bypasses the buffer to actively recalculate a fresh, fully compliant BigDecimal instance on the fly, ensuring it dynamically honors the exact environmental configurations defined at the moment of execution.</w:t>
      </w:r>
    </w:p>
    <w:p w14:paraId="6006E0E4" w14:textId="77777777" w:rsidR="00D825E5" w:rsidRDefault="00D825E5" w:rsidP="000E3D09">
      <w:pPr>
        <w:spacing w:after="0"/>
        <w:rPr>
          <w:rFonts w:ascii="Segoe UI" w:hAnsi="Segoe UI" w:cs="Segoe UI"/>
        </w:rPr>
      </w:pPr>
    </w:p>
    <w:p w14:paraId="22B8A6B2" w14:textId="27BE7B8A" w:rsidR="00100998" w:rsidRDefault="00100998" w:rsidP="005277ED">
      <w:pPr>
        <w:pStyle w:val="Heading2"/>
        <w:spacing w:before="0"/>
      </w:pPr>
      <w:bookmarkStart w:id="62" w:name="_Toc242986339"/>
      <w:r>
        <w:t>Performance vs Not Responding with Yield</w:t>
      </w:r>
      <w:bookmarkEnd w:id="62"/>
    </w:p>
    <w:p w14:paraId="2F4FABCD" w14:textId="60C375C7" w:rsidR="00C82D2E" w:rsidRDefault="00C82D2E" w:rsidP="000E3D09">
      <w:pPr>
        <w:spacing w:after="0"/>
        <w:rPr>
          <w:rFonts w:ascii="Segoe UI" w:hAnsi="Segoe UI" w:cs="Segoe UI"/>
        </w:rPr>
      </w:pPr>
      <w:r w:rsidRPr="00C82D2E">
        <w:rPr>
          <w:rFonts w:ascii="Segoe UI" w:hAnsi="Segoe UI" w:cs="Segoe UI"/>
        </w:rPr>
        <w:t>The BigDecimal</w:t>
      </w:r>
      <w:r>
        <w:rPr>
          <w:rFonts w:ascii="Segoe UI" w:hAnsi="Segoe UI" w:cs="Segoe UI"/>
        </w:rPr>
        <w:t xml:space="preserve"> </w:t>
      </w:r>
      <w:r w:rsidRPr="00C82D2E">
        <w:rPr>
          <w:rFonts w:ascii="Segoe UI" w:hAnsi="Segoe UI" w:cs="Segoe UI"/>
          <w:b/>
          <w:bCs/>
        </w:rPr>
        <w:t>Yield</w:t>
      </w:r>
      <w:r w:rsidRPr="00C82D2E">
        <w:rPr>
          <w:rFonts w:ascii="Segoe UI" w:hAnsi="Segoe UI" w:cs="Segoe UI"/>
        </w:rPr>
        <w:t xml:space="preserve"> class provides an essential cooperative multitasking mechanism designed to preserve application stability during intensive, high-precision mathematical operations. Because arbitrary-precision arithmetic can require deep, multi-layered processing loops across the core BigDecimal and BigOption modules, execution can easily monopolize the </w:t>
      </w:r>
      <w:r w:rsidRPr="00C82D2E">
        <w:rPr>
          <w:rFonts w:ascii="Segoe UI" w:hAnsi="Segoe UI" w:cs="Segoe UI"/>
          <w:b/>
          <w:bCs/>
        </w:rPr>
        <w:t>single-threaded</w:t>
      </w:r>
      <w:r w:rsidRPr="00C82D2E">
        <w:rPr>
          <w:rFonts w:ascii="Segoe UI" w:hAnsi="Segoe UI" w:cs="Segoe UI"/>
        </w:rPr>
        <w:t xml:space="preserve"> Excel interface, triggering a frustrating "Not Responding" status in the window caption. To counter this, the </w:t>
      </w:r>
      <w:r w:rsidRPr="00C82D2E">
        <w:rPr>
          <w:rFonts w:ascii="Consolas" w:hAnsi="Consolas" w:cs="Segoe UI"/>
        </w:rPr>
        <w:t>.Events</w:t>
      </w:r>
      <w:r w:rsidRPr="00C82D2E">
        <w:rPr>
          <w:rFonts w:ascii="Segoe UI" w:hAnsi="Segoe UI" w:cs="Segoe UI"/>
        </w:rPr>
        <w:t xml:space="preserve"> method is called directly within the execution </w:t>
      </w:r>
      <w:r w:rsidRPr="00C82D2E">
        <w:rPr>
          <w:rFonts w:ascii="Segoe UI" w:hAnsi="Segoe UI" w:cs="Segoe UI"/>
        </w:rPr>
        <w:lastRenderedPageBreak/>
        <w:t xml:space="preserve">loops to increment the internal counter. Once this counter hits a predefined threshold, the method intercepts the cycle and fires a native VBA </w:t>
      </w:r>
      <w:r w:rsidRPr="00C0366E">
        <w:rPr>
          <w:rFonts w:ascii="Consolas" w:hAnsi="Consolas" w:cs="Segoe UI"/>
        </w:rPr>
        <w:t>DoEvents</w:t>
      </w:r>
      <w:r w:rsidRPr="00C82D2E">
        <w:rPr>
          <w:rFonts w:ascii="Segoe UI" w:hAnsi="Segoe UI" w:cs="Segoe UI"/>
        </w:rPr>
        <w:t xml:space="preserve"> instruction, allowing Excel to safely refresh its UI and process pending operating system messages.</w:t>
      </w:r>
    </w:p>
    <w:p w14:paraId="7DC11798" w14:textId="77777777" w:rsidR="00C82D2E" w:rsidRDefault="00C82D2E" w:rsidP="000E3D09">
      <w:pPr>
        <w:spacing w:after="0"/>
        <w:rPr>
          <w:rFonts w:ascii="Segoe UI" w:hAnsi="Segoe UI" w:cs="Segoe UI"/>
        </w:rPr>
      </w:pPr>
    </w:p>
    <w:p w14:paraId="44A07947" w14:textId="1106B40A" w:rsidR="00100998" w:rsidRDefault="00C82D2E" w:rsidP="000E3D09">
      <w:pPr>
        <w:spacing w:after="0"/>
        <w:rPr>
          <w:rFonts w:ascii="Segoe UI" w:hAnsi="Segoe UI" w:cs="Segoe UI"/>
        </w:rPr>
      </w:pPr>
      <w:r w:rsidRPr="00C82D2E">
        <w:rPr>
          <w:rFonts w:ascii="Segoe UI" w:hAnsi="Segoe UI" w:cs="Segoe UI"/>
        </w:rPr>
        <w:t xml:space="preserve">Empirically, a default threshold of </w:t>
      </w:r>
      <w:r w:rsidR="006D74D3">
        <w:rPr>
          <w:rFonts w:ascii="Segoe UI" w:hAnsi="Segoe UI" w:cs="Segoe UI"/>
        </w:rPr>
        <w:t>1000</w:t>
      </w:r>
      <w:r w:rsidRPr="00C82D2E">
        <w:rPr>
          <w:rFonts w:ascii="Segoe UI" w:hAnsi="Segoe UI" w:cs="Segoe UI"/>
        </w:rPr>
        <w:t xml:space="preserve"> iterations establishes an optimal performance equilibrium—frequent enough to keep the interface responsive, yet sparse enough to avoid the execution overhead that comes with over-polling the operating system. To ensure complete developer control, the class exposes a </w:t>
      </w:r>
      <w:r w:rsidRPr="00C82D2E">
        <w:rPr>
          <w:rFonts w:ascii="Consolas" w:hAnsi="Consolas" w:cs="Segoe UI"/>
        </w:rPr>
        <w:t>.MaxCount</w:t>
      </w:r>
      <w:r w:rsidRPr="00C82D2E">
        <w:rPr>
          <w:rFonts w:ascii="Segoe UI" w:hAnsi="Segoe UI" w:cs="Segoe UI"/>
        </w:rPr>
        <w:t xml:space="preserve"> property allowing this </w:t>
      </w:r>
      <w:r w:rsidR="006D74D3">
        <w:rPr>
          <w:rFonts w:ascii="Segoe UI" w:hAnsi="Segoe UI" w:cs="Segoe UI"/>
        </w:rPr>
        <w:t>1000</w:t>
      </w:r>
      <w:r w:rsidRPr="00C82D2E">
        <w:rPr>
          <w:rFonts w:ascii="Segoe UI" w:hAnsi="Segoe UI" w:cs="Segoe UI"/>
        </w:rPr>
        <w:t xml:space="preserve">-iteration benchmark to be dynamically tailored to the host machine's processing power, alongside a </w:t>
      </w:r>
      <w:r w:rsidRPr="00C82D2E">
        <w:rPr>
          <w:rFonts w:ascii="Consolas" w:hAnsi="Consolas" w:cs="Segoe UI"/>
        </w:rPr>
        <w:t>.Clear</w:t>
      </w:r>
      <w:r w:rsidRPr="00C82D2E">
        <w:rPr>
          <w:rFonts w:ascii="Segoe UI" w:hAnsi="Segoe UI" w:cs="Segoe UI"/>
        </w:rPr>
        <w:t xml:space="preserve"> method to seamlessly reset the loop tracking metrics back to zero before starting a new calculation chain.</w:t>
      </w:r>
    </w:p>
    <w:p w14:paraId="190C41A0" w14:textId="77777777" w:rsidR="00C82D2E" w:rsidRDefault="00C82D2E" w:rsidP="000E3D09">
      <w:pPr>
        <w:spacing w:after="0"/>
        <w:rPr>
          <w:rFonts w:ascii="Segoe UI" w:hAnsi="Segoe UI" w:cs="Segoe UI"/>
        </w:rPr>
      </w:pPr>
    </w:p>
    <w:tbl>
      <w:tblPr>
        <w:tblW w:w="7280" w:type="dxa"/>
        <w:jc w:val="center"/>
        <w:tblLook w:val="04A0" w:firstRow="1" w:lastRow="0" w:firstColumn="1" w:lastColumn="0" w:noHBand="0" w:noVBand="1"/>
      </w:tblPr>
      <w:tblGrid>
        <w:gridCol w:w="1280"/>
        <w:gridCol w:w="1315"/>
        <w:gridCol w:w="4740"/>
      </w:tblGrid>
      <w:tr w:rsidR="003106D3" w:rsidRPr="003106D3" w14:paraId="07F08D9C" w14:textId="77777777" w:rsidTr="00083134">
        <w:trPr>
          <w:cantSplit/>
          <w:trHeight w:val="360"/>
          <w:jc w:val="center"/>
        </w:trPr>
        <w:tc>
          <w:tcPr>
            <w:tcW w:w="128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FA82C69"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Method</w:t>
            </w:r>
          </w:p>
        </w:tc>
        <w:tc>
          <w:tcPr>
            <w:tcW w:w="1260" w:type="dxa"/>
            <w:tcBorders>
              <w:top w:val="single" w:sz="8" w:space="0" w:color="auto"/>
              <w:left w:val="nil"/>
              <w:bottom w:val="single" w:sz="8" w:space="0" w:color="auto"/>
              <w:right w:val="single" w:sz="8" w:space="0" w:color="auto"/>
            </w:tcBorders>
            <w:shd w:val="clear" w:color="000000" w:fill="DDEBF7"/>
            <w:noWrap/>
            <w:vAlign w:val="center"/>
            <w:hideMark/>
          </w:tcPr>
          <w:p w14:paraId="71BCA264"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Access</w:t>
            </w:r>
          </w:p>
        </w:tc>
        <w:tc>
          <w:tcPr>
            <w:tcW w:w="4740" w:type="dxa"/>
            <w:tcBorders>
              <w:top w:val="single" w:sz="8" w:space="0" w:color="auto"/>
              <w:left w:val="nil"/>
              <w:bottom w:val="single" w:sz="8" w:space="0" w:color="auto"/>
              <w:right w:val="single" w:sz="8" w:space="0" w:color="auto"/>
            </w:tcBorders>
            <w:shd w:val="clear" w:color="000000" w:fill="DDEBF7"/>
            <w:noWrap/>
            <w:vAlign w:val="center"/>
            <w:hideMark/>
          </w:tcPr>
          <w:p w14:paraId="6CAEC60B"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Notes</w:t>
            </w:r>
          </w:p>
        </w:tc>
      </w:tr>
      <w:tr w:rsidR="003106D3" w:rsidRPr="003106D3" w14:paraId="0B401912" w14:textId="77777777" w:rsidTr="00083134">
        <w:trPr>
          <w:cantSplit/>
          <w:trHeight w:val="675"/>
          <w:jc w:val="center"/>
        </w:trPr>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327545A8"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.Events</w:t>
            </w:r>
          </w:p>
        </w:tc>
        <w:tc>
          <w:tcPr>
            <w:tcW w:w="1260" w:type="dxa"/>
            <w:tcBorders>
              <w:top w:val="nil"/>
              <w:left w:val="nil"/>
              <w:bottom w:val="single" w:sz="8" w:space="0" w:color="auto"/>
              <w:right w:val="single" w:sz="8" w:space="0" w:color="auto"/>
            </w:tcBorders>
            <w:shd w:val="clear" w:color="auto" w:fill="auto"/>
            <w:noWrap/>
            <w:vAlign w:val="center"/>
            <w:hideMark/>
          </w:tcPr>
          <w:p w14:paraId="57FE0968"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auto"/>
            <w:vAlign w:val="center"/>
            <w:hideMark/>
          </w:tcPr>
          <w:p w14:paraId="47BBD0A5" w14:textId="4B48E158"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Used inside loops to increment the internal counter.</w:t>
            </w:r>
            <w:r w:rsidR="00997A7A">
              <w:rPr>
                <w:rFonts w:ascii="Segoe UI" w:eastAsia="Times New Roman" w:hAnsi="Segoe UI" w:cs="Segoe UI"/>
                <w:color w:val="000000"/>
                <w:kern w:val="0"/>
                <w:lang w:eastAsia="en-AU"/>
                <w14:ligatures w14:val="none"/>
              </w:rPr>
              <w:t xml:space="preserve"> When the threshold is reach</w:t>
            </w:r>
            <w:r w:rsidR="00967260">
              <w:rPr>
                <w:rFonts w:ascii="Segoe UI" w:eastAsia="Times New Roman" w:hAnsi="Segoe UI" w:cs="Segoe UI"/>
                <w:color w:val="000000"/>
                <w:kern w:val="0"/>
                <w:lang w:eastAsia="en-AU"/>
                <w14:ligatures w14:val="none"/>
              </w:rPr>
              <w:t>ed</w:t>
            </w:r>
            <w:r w:rsidR="00997A7A">
              <w:rPr>
                <w:rFonts w:ascii="Segoe UI" w:eastAsia="Times New Roman" w:hAnsi="Segoe UI" w:cs="Segoe UI"/>
                <w:color w:val="000000"/>
                <w:kern w:val="0"/>
                <w:lang w:eastAsia="en-AU"/>
                <w14:ligatures w14:val="none"/>
              </w:rPr>
              <w:t xml:space="preserve"> the DoEvents instruction is triggered.</w:t>
            </w:r>
          </w:p>
        </w:tc>
      </w:tr>
      <w:tr w:rsidR="003106D3" w:rsidRPr="003106D3" w14:paraId="073EAF37" w14:textId="77777777" w:rsidTr="00083134">
        <w:trPr>
          <w:cantSplit/>
          <w:trHeight w:val="345"/>
          <w:jc w:val="center"/>
        </w:trPr>
        <w:tc>
          <w:tcPr>
            <w:tcW w:w="1280" w:type="dxa"/>
            <w:tcBorders>
              <w:top w:val="nil"/>
              <w:left w:val="single" w:sz="8" w:space="0" w:color="auto"/>
              <w:bottom w:val="single" w:sz="8" w:space="0" w:color="auto"/>
              <w:right w:val="single" w:sz="8" w:space="0" w:color="auto"/>
            </w:tcBorders>
            <w:shd w:val="clear" w:color="auto" w:fill="F2F2F2" w:themeFill="background1" w:themeFillShade="F2"/>
            <w:noWrap/>
            <w:vAlign w:val="center"/>
            <w:hideMark/>
          </w:tcPr>
          <w:p w14:paraId="350E73D3"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.Clear</w:t>
            </w:r>
          </w:p>
        </w:tc>
        <w:tc>
          <w:tcPr>
            <w:tcW w:w="1260" w:type="dxa"/>
            <w:tcBorders>
              <w:top w:val="nil"/>
              <w:left w:val="nil"/>
              <w:bottom w:val="single" w:sz="8" w:space="0" w:color="auto"/>
              <w:right w:val="single" w:sz="8" w:space="0" w:color="auto"/>
            </w:tcBorders>
            <w:shd w:val="clear" w:color="auto" w:fill="F2F2F2" w:themeFill="background1" w:themeFillShade="F2"/>
            <w:noWrap/>
            <w:vAlign w:val="center"/>
            <w:hideMark/>
          </w:tcPr>
          <w:p w14:paraId="067E268B"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F2F2F2" w:themeFill="background1" w:themeFillShade="F2"/>
            <w:vAlign w:val="center"/>
            <w:hideMark/>
          </w:tcPr>
          <w:p w14:paraId="30996183"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Called to clear the internal counter.</w:t>
            </w:r>
          </w:p>
        </w:tc>
      </w:tr>
    </w:tbl>
    <w:p w14:paraId="1FCF1277" w14:textId="7DF443AF" w:rsidR="00C82D2E" w:rsidRDefault="003106D3" w:rsidP="003106D3">
      <w:pPr>
        <w:pStyle w:val="Caption"/>
        <w:spacing w:after="0"/>
        <w:jc w:val="center"/>
        <w:rPr>
          <w:rFonts w:ascii="Segoe UI" w:hAnsi="Segoe UI" w:cs="Segoe UI"/>
        </w:rPr>
      </w:pPr>
      <w:bookmarkStart w:id="63" w:name="_Toc242986351"/>
      <w:r>
        <w:t xml:space="preserve">Table </w:t>
      </w:r>
      <w:fldSimple w:instr=" STYLEREF 1 \s ">
        <w:r w:rsidR="00805244">
          <w:rPr>
            <w:noProof/>
          </w:rPr>
          <w:t>7</w:t>
        </w:r>
      </w:fldSimple>
      <w:r w:rsidR="001A7CFD">
        <w:noBreakHyphen/>
      </w:r>
      <w:fldSimple w:instr=" SEQ Table \* ARABIC \s 1 ">
        <w:r w:rsidR="00805244">
          <w:rPr>
            <w:noProof/>
          </w:rPr>
          <w:t>6</w:t>
        </w:r>
      </w:fldSimple>
      <w:r>
        <w:t>: Yield Class Methods</w:t>
      </w:r>
      <w:bookmarkEnd w:id="63"/>
    </w:p>
    <w:p w14:paraId="3AEAF510" w14:textId="77777777" w:rsidR="00C82D2E" w:rsidRDefault="00C82D2E" w:rsidP="000E3D09">
      <w:pPr>
        <w:spacing w:after="0"/>
        <w:rPr>
          <w:rFonts w:ascii="Segoe UI" w:hAnsi="Segoe UI" w:cs="Segoe UI"/>
        </w:rPr>
      </w:pPr>
    </w:p>
    <w:p w14:paraId="18D9CA9D" w14:textId="77777777" w:rsidR="00D825E5" w:rsidRDefault="00D825E5" w:rsidP="000E3D09">
      <w:pPr>
        <w:spacing w:after="0"/>
        <w:rPr>
          <w:rFonts w:ascii="Segoe UI" w:hAnsi="Segoe UI" w:cs="Segoe UI"/>
        </w:rPr>
      </w:pPr>
    </w:p>
    <w:tbl>
      <w:tblPr>
        <w:tblW w:w="7280" w:type="dxa"/>
        <w:jc w:val="center"/>
        <w:tblLook w:val="04A0" w:firstRow="1" w:lastRow="0" w:firstColumn="1" w:lastColumn="0" w:noHBand="0" w:noVBand="1"/>
      </w:tblPr>
      <w:tblGrid>
        <w:gridCol w:w="1280"/>
        <w:gridCol w:w="1315"/>
        <w:gridCol w:w="4740"/>
      </w:tblGrid>
      <w:tr w:rsidR="003106D3" w:rsidRPr="003106D3" w14:paraId="55B7D0A5" w14:textId="77777777" w:rsidTr="003106D3">
        <w:trPr>
          <w:trHeight w:val="360"/>
          <w:jc w:val="center"/>
        </w:trPr>
        <w:tc>
          <w:tcPr>
            <w:tcW w:w="1280" w:type="dxa"/>
            <w:tcBorders>
              <w:top w:val="single" w:sz="8" w:space="0" w:color="auto"/>
              <w:left w:val="single" w:sz="8" w:space="0" w:color="auto"/>
              <w:bottom w:val="single" w:sz="8" w:space="0" w:color="auto"/>
              <w:right w:val="single" w:sz="8" w:space="0" w:color="auto"/>
            </w:tcBorders>
            <w:shd w:val="clear" w:color="000000" w:fill="DDEBF7"/>
            <w:noWrap/>
            <w:vAlign w:val="center"/>
            <w:hideMark/>
          </w:tcPr>
          <w:p w14:paraId="72A58472"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Property</w:t>
            </w:r>
          </w:p>
        </w:tc>
        <w:tc>
          <w:tcPr>
            <w:tcW w:w="1260" w:type="dxa"/>
            <w:tcBorders>
              <w:top w:val="single" w:sz="8" w:space="0" w:color="auto"/>
              <w:left w:val="nil"/>
              <w:bottom w:val="single" w:sz="8" w:space="0" w:color="auto"/>
              <w:right w:val="single" w:sz="8" w:space="0" w:color="auto"/>
            </w:tcBorders>
            <w:shd w:val="clear" w:color="000000" w:fill="DDEBF7"/>
            <w:noWrap/>
            <w:vAlign w:val="center"/>
            <w:hideMark/>
          </w:tcPr>
          <w:p w14:paraId="52D71142"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Access</w:t>
            </w:r>
          </w:p>
        </w:tc>
        <w:tc>
          <w:tcPr>
            <w:tcW w:w="4740" w:type="dxa"/>
            <w:tcBorders>
              <w:top w:val="single" w:sz="8" w:space="0" w:color="auto"/>
              <w:left w:val="nil"/>
              <w:bottom w:val="single" w:sz="8" w:space="0" w:color="auto"/>
              <w:right w:val="single" w:sz="8" w:space="0" w:color="auto"/>
            </w:tcBorders>
            <w:shd w:val="clear" w:color="000000" w:fill="DDEBF7"/>
            <w:noWrap/>
            <w:vAlign w:val="center"/>
            <w:hideMark/>
          </w:tcPr>
          <w:p w14:paraId="1FBDF6F5" w14:textId="77777777" w:rsidR="003106D3" w:rsidRPr="003106D3" w:rsidRDefault="003106D3" w:rsidP="003106D3">
            <w:pPr>
              <w:spacing w:after="0" w:line="240" w:lineRule="auto"/>
              <w:jc w:val="center"/>
              <w:rPr>
                <w:rFonts w:ascii="Segoe UI" w:eastAsia="Times New Roman" w:hAnsi="Segoe UI" w:cs="Segoe UI"/>
                <w:b/>
                <w:bCs/>
                <w:color w:val="000000"/>
                <w:kern w:val="0"/>
                <w:lang w:eastAsia="en-AU"/>
                <w14:ligatures w14:val="none"/>
              </w:rPr>
            </w:pPr>
            <w:r w:rsidRPr="003106D3">
              <w:rPr>
                <w:rFonts w:ascii="Segoe UI" w:eastAsia="Times New Roman" w:hAnsi="Segoe UI" w:cs="Segoe UI"/>
                <w:b/>
                <w:bCs/>
                <w:color w:val="000000"/>
                <w:kern w:val="0"/>
                <w:lang w:eastAsia="en-AU"/>
                <w14:ligatures w14:val="none"/>
              </w:rPr>
              <w:t>Notes</w:t>
            </w:r>
          </w:p>
        </w:tc>
      </w:tr>
      <w:tr w:rsidR="003106D3" w:rsidRPr="003106D3" w14:paraId="34642B56" w14:textId="77777777" w:rsidTr="003106D3">
        <w:trPr>
          <w:trHeight w:val="795"/>
          <w:jc w:val="center"/>
        </w:trPr>
        <w:tc>
          <w:tcPr>
            <w:tcW w:w="1280" w:type="dxa"/>
            <w:tcBorders>
              <w:top w:val="nil"/>
              <w:left w:val="single" w:sz="8" w:space="0" w:color="auto"/>
              <w:bottom w:val="single" w:sz="8" w:space="0" w:color="auto"/>
              <w:right w:val="single" w:sz="8" w:space="0" w:color="auto"/>
            </w:tcBorders>
            <w:shd w:val="clear" w:color="auto" w:fill="auto"/>
            <w:noWrap/>
            <w:vAlign w:val="center"/>
            <w:hideMark/>
          </w:tcPr>
          <w:p w14:paraId="07CC3A43" w14:textId="77777777" w:rsidR="003106D3" w:rsidRPr="003106D3" w:rsidRDefault="003106D3" w:rsidP="003106D3">
            <w:pPr>
              <w:spacing w:after="0" w:line="240" w:lineRule="auto"/>
              <w:rPr>
                <w:rFonts w:ascii="Segoe UI" w:eastAsia="Times New Roman" w:hAnsi="Segoe UI" w:cs="Segoe UI"/>
                <w:color w:val="305496"/>
                <w:kern w:val="0"/>
                <w:lang w:eastAsia="en-AU"/>
                <w14:ligatures w14:val="none"/>
              </w:rPr>
            </w:pPr>
            <w:r w:rsidRPr="003106D3">
              <w:rPr>
                <w:rFonts w:ascii="Segoe UI" w:eastAsia="Times New Roman" w:hAnsi="Segoe UI" w:cs="Segoe UI"/>
                <w:color w:val="305496"/>
                <w:kern w:val="0"/>
                <w:lang w:eastAsia="en-AU"/>
                <w14:ligatures w14:val="none"/>
              </w:rPr>
              <w:t>.MaxCount</w:t>
            </w:r>
          </w:p>
        </w:tc>
        <w:tc>
          <w:tcPr>
            <w:tcW w:w="1260" w:type="dxa"/>
            <w:tcBorders>
              <w:top w:val="nil"/>
              <w:left w:val="nil"/>
              <w:bottom w:val="single" w:sz="8" w:space="0" w:color="auto"/>
              <w:right w:val="single" w:sz="8" w:space="0" w:color="auto"/>
            </w:tcBorders>
            <w:shd w:val="clear" w:color="auto" w:fill="auto"/>
            <w:noWrap/>
            <w:vAlign w:val="center"/>
            <w:hideMark/>
          </w:tcPr>
          <w:p w14:paraId="40E3DA88" w14:textId="77777777"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Read/Write</w:t>
            </w:r>
          </w:p>
        </w:tc>
        <w:tc>
          <w:tcPr>
            <w:tcW w:w="4740" w:type="dxa"/>
            <w:tcBorders>
              <w:top w:val="nil"/>
              <w:left w:val="nil"/>
              <w:bottom w:val="single" w:sz="8" w:space="0" w:color="auto"/>
              <w:right w:val="single" w:sz="8" w:space="0" w:color="auto"/>
            </w:tcBorders>
            <w:shd w:val="clear" w:color="auto" w:fill="auto"/>
            <w:vAlign w:val="center"/>
            <w:hideMark/>
          </w:tcPr>
          <w:p w14:paraId="0043641C" w14:textId="491A25A6" w:rsidR="003106D3" w:rsidRPr="003106D3" w:rsidRDefault="003106D3" w:rsidP="003106D3">
            <w:pPr>
              <w:spacing w:after="0" w:line="240" w:lineRule="auto"/>
              <w:rPr>
                <w:rFonts w:ascii="Segoe UI" w:eastAsia="Times New Roman" w:hAnsi="Segoe UI" w:cs="Segoe UI"/>
                <w:color w:val="000000"/>
                <w:kern w:val="0"/>
                <w:lang w:eastAsia="en-AU"/>
                <w14:ligatures w14:val="none"/>
              </w:rPr>
            </w:pPr>
            <w:r w:rsidRPr="003106D3">
              <w:rPr>
                <w:rFonts w:ascii="Segoe UI" w:eastAsia="Times New Roman" w:hAnsi="Segoe UI" w:cs="Segoe UI"/>
                <w:color w:val="000000"/>
                <w:kern w:val="0"/>
                <w:lang w:eastAsia="en-AU"/>
                <w14:ligatures w14:val="none"/>
              </w:rPr>
              <w:t xml:space="preserve">Gets or sets the default loop iteration threshold before DoEvents is triggered. The default is </w:t>
            </w:r>
            <w:r w:rsidR="006D74D3">
              <w:rPr>
                <w:rFonts w:ascii="Segoe UI" w:eastAsia="Times New Roman" w:hAnsi="Segoe UI" w:cs="Segoe UI"/>
                <w:color w:val="000000"/>
                <w:kern w:val="0"/>
                <w:lang w:eastAsia="en-AU"/>
                <w14:ligatures w14:val="none"/>
              </w:rPr>
              <w:t>1000</w:t>
            </w:r>
            <w:r w:rsidRPr="003106D3">
              <w:rPr>
                <w:rFonts w:ascii="Segoe UI" w:eastAsia="Times New Roman" w:hAnsi="Segoe UI" w:cs="Segoe UI"/>
                <w:color w:val="000000"/>
                <w:kern w:val="0"/>
                <w:lang w:eastAsia="en-AU"/>
                <w14:ligatures w14:val="none"/>
              </w:rPr>
              <w:t>.</w:t>
            </w:r>
          </w:p>
        </w:tc>
      </w:tr>
    </w:tbl>
    <w:p w14:paraId="0A15F9F9" w14:textId="50BAF88F" w:rsidR="000E3D09" w:rsidRDefault="003106D3" w:rsidP="003106D3">
      <w:pPr>
        <w:pStyle w:val="Caption"/>
        <w:spacing w:after="0"/>
        <w:jc w:val="center"/>
        <w:rPr>
          <w:rFonts w:ascii="Segoe UI" w:hAnsi="Segoe UI" w:cs="Segoe UI"/>
        </w:rPr>
      </w:pPr>
      <w:bookmarkStart w:id="64" w:name="_Toc242986352"/>
      <w:r>
        <w:t xml:space="preserve">Table </w:t>
      </w:r>
      <w:fldSimple w:instr=" STYLEREF 1 \s ">
        <w:r w:rsidR="00805244">
          <w:rPr>
            <w:noProof/>
          </w:rPr>
          <w:t>7</w:t>
        </w:r>
      </w:fldSimple>
      <w:r w:rsidR="001A7CFD">
        <w:noBreakHyphen/>
      </w:r>
      <w:fldSimple w:instr=" SEQ Table \* ARABIC \s 1 ">
        <w:r w:rsidR="00805244">
          <w:rPr>
            <w:noProof/>
          </w:rPr>
          <w:t>7</w:t>
        </w:r>
      </w:fldSimple>
      <w:r>
        <w:t>: Yield Class Property</w:t>
      </w:r>
      <w:bookmarkEnd w:id="64"/>
    </w:p>
    <w:p w14:paraId="46C1E1A9" w14:textId="77777777" w:rsidR="003106D3" w:rsidRDefault="003106D3" w:rsidP="000E3D09">
      <w:pPr>
        <w:spacing w:after="0"/>
        <w:rPr>
          <w:rFonts w:ascii="Segoe UI" w:hAnsi="Segoe UI" w:cs="Segoe UI"/>
        </w:rPr>
      </w:pPr>
    </w:p>
    <w:p w14:paraId="07C93B5F" w14:textId="77777777" w:rsidR="006D74D3" w:rsidRPr="006D74D3" w:rsidRDefault="006D74D3" w:rsidP="006D74D3">
      <w:pPr>
        <w:pStyle w:val="Heading2"/>
      </w:pPr>
      <w:bookmarkStart w:id="65" w:name="_Toc242986340"/>
      <w:r w:rsidRPr="006D74D3">
        <w:t>Calculation Interruption &amp; Cancellation Support</w:t>
      </w:r>
      <w:bookmarkEnd w:id="65"/>
    </w:p>
    <w:p w14:paraId="5FE4947B" w14:textId="21A95363" w:rsidR="006D74D3" w:rsidRDefault="006D74D3" w:rsidP="006D74D3">
      <w:pPr>
        <w:spacing w:after="0"/>
        <w:rPr>
          <w:rFonts w:ascii="Segoe UI" w:hAnsi="Segoe UI" w:cs="Segoe UI"/>
        </w:rPr>
      </w:pPr>
      <w:r w:rsidRPr="006D74D3">
        <w:rPr>
          <w:rFonts w:ascii="Segoe UI" w:hAnsi="Segoe UI" w:cs="Segoe UI"/>
        </w:rPr>
        <w:t xml:space="preserve">To maintain application responsiveness during long-running or resource-intensive operations, the </w:t>
      </w:r>
      <w:r w:rsidRPr="006D74D3">
        <w:rPr>
          <w:rFonts w:ascii="Segoe UI" w:hAnsi="Segoe UI" w:cs="Segoe UI"/>
          <w:b/>
          <w:bCs/>
        </w:rPr>
        <w:t>BigDecimal</w:t>
      </w:r>
      <w:r w:rsidRPr="006D74D3">
        <w:rPr>
          <w:rFonts w:ascii="Segoe UI" w:hAnsi="Segoe UI" w:cs="Segoe UI"/>
        </w:rPr>
        <w:t xml:space="preserve"> library includes an integrated, low-overhead interruption manager via the </w:t>
      </w:r>
      <w:r w:rsidRPr="006D74D3">
        <w:rPr>
          <w:rFonts w:ascii="Segoe UI" w:hAnsi="Segoe UI" w:cs="Segoe UI"/>
          <w:b/>
          <w:bCs/>
        </w:rPr>
        <w:t>Yield.Events</w:t>
      </w:r>
      <w:r w:rsidRPr="006D74D3">
        <w:rPr>
          <w:rFonts w:ascii="Segoe UI" w:hAnsi="Segoe UI" w:cs="Segoe UI"/>
        </w:rPr>
        <w:t xml:space="preserve"> utility. The engine monitors hardware states directly using the Windows API (</w:t>
      </w:r>
      <w:r w:rsidRPr="006D74D3">
        <w:rPr>
          <w:rFonts w:ascii="Segoe UI" w:hAnsi="Segoe UI" w:cs="Segoe UI"/>
          <w:b/>
          <w:bCs/>
        </w:rPr>
        <w:t>GetAsyncKeyState</w:t>
      </w:r>
      <w:r w:rsidRPr="006D74D3">
        <w:rPr>
          <w:rFonts w:ascii="Segoe UI" w:hAnsi="Segoe UI" w:cs="Segoe UI"/>
        </w:rPr>
        <w:t xml:space="preserve">), throttling checks to once every </w:t>
      </w:r>
      <w:r>
        <w:rPr>
          <w:rFonts w:ascii="Segoe UI" w:hAnsi="Segoe UI" w:cs="Segoe UI"/>
        </w:rPr>
        <w:t>1000</w:t>
      </w:r>
      <w:r w:rsidRPr="006D74D3">
        <w:rPr>
          <w:rFonts w:ascii="Segoe UI" w:hAnsi="Segoe UI" w:cs="Segoe UI"/>
        </w:rPr>
        <w:t xml:space="preserve"> loop iterations to ensure virtually zero performance degradation. Users can safely pause and cancel an active calculation at any time by pressing the ESC key</w:t>
      </w:r>
      <w:r>
        <w:rPr>
          <w:rFonts w:ascii="Segoe UI" w:hAnsi="Segoe UI" w:cs="Segoe UI"/>
        </w:rPr>
        <w:t xml:space="preserve">. </w:t>
      </w:r>
      <w:r w:rsidRPr="006D74D3">
        <w:rPr>
          <w:rFonts w:ascii="Segoe UI" w:hAnsi="Segoe UI" w:cs="Segoe UI"/>
        </w:rPr>
        <w:t>Confirming the cancellation prompt gracefully halts the entire execution pipeline by raising a distinct, bubble-up custom runtime error (</w:t>
      </w:r>
      <w:r w:rsidRPr="006D74D3">
        <w:rPr>
          <w:rFonts w:ascii="Segoe UI" w:hAnsi="Segoe UI" w:cs="Segoe UI"/>
          <w:b/>
          <w:bCs/>
        </w:rPr>
        <w:t>vbObjectError + 513</w:t>
      </w:r>
      <w:r w:rsidRPr="006D74D3">
        <w:rPr>
          <w:rFonts w:ascii="Segoe UI" w:hAnsi="Segoe UI" w:cs="Segoe UI"/>
        </w:rPr>
        <w:t>). This design prevents application freezing, eliminates the risk of raw code exposure from standard VBA macro breaks, and allows parent procedures to capture the abort event cleanly via standard error handling for a safe, managed rollback.</w:t>
      </w:r>
    </w:p>
    <w:p w14:paraId="15A7774A" w14:textId="77777777" w:rsidR="006D74D3" w:rsidRDefault="006D74D3" w:rsidP="000E3D09">
      <w:pPr>
        <w:spacing w:after="0"/>
        <w:rPr>
          <w:rFonts w:ascii="Segoe UI" w:hAnsi="Segoe UI" w:cs="Segoe UI"/>
        </w:rPr>
      </w:pPr>
    </w:p>
    <w:p w14:paraId="69291FA6" w14:textId="7DA2111C" w:rsidR="006D74D3" w:rsidRDefault="006D74D3" w:rsidP="006D74D3">
      <w:pPr>
        <w:spacing w:after="0"/>
        <w:jc w:val="center"/>
        <w:rPr>
          <w:rFonts w:ascii="Segoe UI" w:hAnsi="Segoe UI" w:cs="Segoe UI"/>
        </w:rPr>
      </w:pPr>
      <w:r>
        <w:rPr>
          <w:noProof/>
        </w:rPr>
        <w:lastRenderedPageBreak/>
        <w:drawing>
          <wp:inline distT="0" distB="0" distL="0" distR="0" wp14:anchorId="4D775C74" wp14:editId="613530F5">
            <wp:extent cx="2397760" cy="1361174"/>
            <wp:effectExtent l="0" t="0" r="2540" b="0"/>
            <wp:docPr id="36425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0382" name=""/>
                    <pic:cNvPicPr/>
                  </pic:nvPicPr>
                  <pic:blipFill>
                    <a:blip r:embed="rId11"/>
                    <a:stretch>
                      <a:fillRect/>
                    </a:stretch>
                  </pic:blipFill>
                  <pic:spPr>
                    <a:xfrm>
                      <a:off x="0" y="0"/>
                      <a:ext cx="2413356" cy="1370027"/>
                    </a:xfrm>
                    <a:prstGeom prst="rect">
                      <a:avLst/>
                    </a:prstGeom>
                  </pic:spPr>
                </pic:pic>
              </a:graphicData>
            </a:graphic>
          </wp:inline>
        </w:drawing>
      </w:r>
    </w:p>
    <w:p w14:paraId="436CFA57" w14:textId="4A9E783C" w:rsidR="006D74D3" w:rsidRDefault="006D74D3" w:rsidP="006D74D3">
      <w:pPr>
        <w:pStyle w:val="Caption"/>
        <w:spacing w:after="0"/>
        <w:jc w:val="center"/>
        <w:rPr>
          <w:rFonts w:ascii="Segoe UI" w:hAnsi="Segoe UI" w:cs="Segoe UI"/>
        </w:rPr>
      </w:pPr>
      <w:bookmarkStart w:id="66" w:name="_Ref231483223"/>
      <w:bookmarkStart w:id="67" w:name="_Toc242986357"/>
      <w:r>
        <w:t xml:space="preserve">Figure </w:t>
      </w:r>
      <w:fldSimple w:instr=" STYLEREF 1 \s ">
        <w:r w:rsidR="00805244">
          <w:rPr>
            <w:noProof/>
          </w:rPr>
          <w:t>7</w:t>
        </w:r>
      </w:fldSimple>
      <w:r>
        <w:noBreakHyphen/>
      </w:r>
      <w:fldSimple w:instr=" SEQ Figure \* ARABIC \s 1 ">
        <w:r w:rsidR="00805244">
          <w:rPr>
            <w:noProof/>
          </w:rPr>
          <w:t>1</w:t>
        </w:r>
      </w:fldSimple>
      <w:bookmarkEnd w:id="66"/>
      <w:r>
        <w:t xml:space="preserve">: </w:t>
      </w:r>
      <w:r w:rsidRPr="00356608">
        <w:t>Interrupt</w:t>
      </w:r>
      <w:r w:rsidR="00685169">
        <w:t>ing</w:t>
      </w:r>
      <w:r w:rsidRPr="00356608">
        <w:t xml:space="preserve"> </w:t>
      </w:r>
      <w:r w:rsidR="00685169">
        <w:t>E</w:t>
      </w:r>
      <w:r w:rsidRPr="00356608">
        <w:t>xecution</w:t>
      </w:r>
      <w:r w:rsidR="00685169">
        <w:t xml:space="preserve"> with No </w:t>
      </w:r>
      <w:r w:rsidR="0024714F">
        <w:t>Error Handler</w:t>
      </w:r>
      <w:bookmarkEnd w:id="67"/>
    </w:p>
    <w:p w14:paraId="68517DBD" w14:textId="77777777" w:rsidR="006D74D3" w:rsidRDefault="006D74D3" w:rsidP="000E3D09">
      <w:pPr>
        <w:spacing w:after="0"/>
        <w:rPr>
          <w:rFonts w:ascii="Segoe UI" w:hAnsi="Segoe UI" w:cs="Segoe UI"/>
        </w:rPr>
      </w:pPr>
    </w:p>
    <w:p w14:paraId="15B415A9" w14:textId="797D78B9" w:rsidR="0024714F" w:rsidRDefault="0024714F" w:rsidP="000E3D09">
      <w:pPr>
        <w:spacing w:after="0"/>
        <w:rPr>
          <w:rFonts w:ascii="Segoe UI" w:hAnsi="Segoe UI" w:cs="Segoe UI"/>
        </w:rPr>
      </w:pPr>
      <w:r w:rsidRPr="0024714F">
        <w:rPr>
          <w:rFonts w:ascii="Segoe UI" w:hAnsi="Segoe UI" w:cs="Segoe UI"/>
        </w:rPr>
        <w:t>In the absence of localized error-handling routines, an interruption via the ESC key will trigger the standard VBA runtime environment dialog (as shown in</w:t>
      </w:r>
      <w:r>
        <w:rPr>
          <w:rFonts w:ascii="Segoe UI" w:hAnsi="Segoe UI" w:cs="Segoe UI"/>
        </w:rPr>
        <w:t xml:space="preserve"> </w:t>
      </w:r>
      <w:r>
        <w:rPr>
          <w:rFonts w:ascii="Segoe UI" w:hAnsi="Segoe UI" w:cs="Segoe UI"/>
        </w:rPr>
        <w:fldChar w:fldCharType="begin"/>
      </w:r>
      <w:r>
        <w:rPr>
          <w:rFonts w:ascii="Segoe UI" w:hAnsi="Segoe UI" w:cs="Segoe UI"/>
        </w:rPr>
        <w:instrText xml:space="preserve"> REF _Ref231483223 \h </w:instrText>
      </w:r>
      <w:r>
        <w:rPr>
          <w:rFonts w:ascii="Segoe UI" w:hAnsi="Segoe UI" w:cs="Segoe UI"/>
        </w:rPr>
      </w:r>
      <w:r>
        <w:rPr>
          <w:rFonts w:ascii="Segoe UI" w:hAnsi="Segoe UI" w:cs="Segoe UI"/>
        </w:rPr>
        <w:fldChar w:fldCharType="separate"/>
      </w:r>
      <w:r w:rsidR="00805244">
        <w:t xml:space="preserve">Figure </w:t>
      </w:r>
      <w:r w:rsidR="00805244">
        <w:rPr>
          <w:noProof/>
        </w:rPr>
        <w:t>7</w:t>
      </w:r>
      <w:r w:rsidR="00805244">
        <w:noBreakHyphen/>
      </w:r>
      <w:r w:rsidR="00805244">
        <w:rPr>
          <w:noProof/>
        </w:rPr>
        <w:t>1</w:t>
      </w:r>
      <w:r>
        <w:rPr>
          <w:rFonts w:ascii="Segoe UI" w:hAnsi="Segoe UI" w:cs="Segoe UI"/>
        </w:rPr>
        <w:fldChar w:fldCharType="end"/>
      </w:r>
      <w:r w:rsidRPr="0024714F">
        <w:rPr>
          <w:rFonts w:ascii="Segoe UI" w:hAnsi="Segoe UI" w:cs="Segoe UI"/>
        </w:rPr>
        <w:t>), exposing the native "Continue, End, or Debug" options. Selecting "End" will abruptly terminate the current execution thread. To achieve a more seamless and professional user experience, implementing structured error-trapping is highly recommended. This approach isolates the custom runtime error natively, enabling parent architectures to manage the cancellation cleanly, as demonstrated in the master pipeline example below:</w:t>
      </w:r>
    </w:p>
    <w:p w14:paraId="492ACCAF" w14:textId="77777777" w:rsidR="0024714F" w:rsidRDefault="0024714F" w:rsidP="000E3D09">
      <w:pPr>
        <w:spacing w:after="0"/>
        <w:rPr>
          <w:rFonts w:ascii="Segoe UI" w:hAnsi="Segoe UI" w:cs="Segoe UI"/>
        </w:rPr>
      </w:pPr>
    </w:p>
    <w:p w14:paraId="0E58C5A7" w14:textId="7902E0FE" w:rsidR="00685169" w:rsidRPr="00A13636" w:rsidRDefault="00685169" w:rsidP="000E3D09">
      <w:pPr>
        <w:spacing w:after="0"/>
        <w:rPr>
          <w:rFonts w:ascii="Segoe UI" w:hAnsi="Segoe UI" w:cs="Segoe UI"/>
          <w:b/>
          <w:bCs/>
        </w:rPr>
      </w:pPr>
      <w:r w:rsidRPr="00A13636">
        <w:rPr>
          <w:rFonts w:ascii="Segoe UI" w:hAnsi="Segoe UI" w:cs="Segoe UI"/>
          <w:b/>
          <w:bCs/>
        </w:rPr>
        <w:t>Example master pipeline with centralised interruption handling:</w:t>
      </w:r>
    </w:p>
    <w:p w14:paraId="3FC6141C" w14:textId="77777777" w:rsidR="00A13636" w:rsidRDefault="00A13636" w:rsidP="000E3D09">
      <w:pPr>
        <w:spacing w:after="0"/>
        <w:rPr>
          <w:rFonts w:ascii="Segoe UI" w:hAnsi="Segoe UI" w:cs="Segoe UI"/>
        </w:rPr>
      </w:pPr>
    </w:p>
    <w:p w14:paraId="2859768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FF"/>
          <w:kern w:val="0"/>
          <w:sz w:val="20"/>
          <w:szCs w:val="20"/>
          <w:lang w:eastAsia="en-AU"/>
          <w14:ligatures w14:val="none"/>
        </w:rPr>
        <w:t>Public</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Sub</w:t>
      </w:r>
      <w:r w:rsidRPr="00685169">
        <w:rPr>
          <w:rFonts w:ascii="Consolas" w:eastAsia="Times New Roman" w:hAnsi="Consolas" w:cs="Courier New"/>
          <w:color w:val="000000"/>
          <w:kern w:val="0"/>
          <w:sz w:val="20"/>
          <w:szCs w:val="20"/>
          <w:lang w:eastAsia="en-AU"/>
          <w14:ligatures w14:val="none"/>
        </w:rPr>
        <w:t xml:space="preserve"> RunBigMathProcess</w:t>
      </w:r>
      <w:r w:rsidRPr="00685169">
        <w:rPr>
          <w:rFonts w:ascii="Consolas" w:eastAsia="Times New Roman" w:hAnsi="Consolas" w:cs="Courier New"/>
          <w:b/>
          <w:bCs/>
          <w:color w:val="000000"/>
          <w:kern w:val="0"/>
          <w:sz w:val="20"/>
          <w:szCs w:val="20"/>
          <w:lang w:eastAsia="en-AU"/>
          <w14:ligatures w14:val="none"/>
        </w:rPr>
        <w:t>()</w:t>
      </w:r>
    </w:p>
    <w:p w14:paraId="0B2599E7"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1. Activate the error router</w:t>
      </w:r>
    </w:p>
    <w:p w14:paraId="3C8DD98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On</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Error</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GoTo</w:t>
      </w:r>
      <w:r w:rsidRPr="00685169">
        <w:rPr>
          <w:rFonts w:ascii="Consolas" w:eastAsia="Times New Roman" w:hAnsi="Consolas" w:cs="Courier New"/>
          <w:color w:val="000000"/>
          <w:kern w:val="0"/>
          <w:sz w:val="20"/>
          <w:szCs w:val="20"/>
          <w:lang w:eastAsia="en-AU"/>
          <w14:ligatures w14:val="none"/>
        </w:rPr>
        <w:t xml:space="preserve"> ErrorHandler</w:t>
      </w:r>
    </w:p>
    <w:p w14:paraId="28DE189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6B62DDFA" w14:textId="619A9134"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2. Optimize Excel for speed</w:t>
      </w:r>
    </w:p>
    <w:p w14:paraId="4AEAC0B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Application.ScreenUpdating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False</w:t>
      </w:r>
    </w:p>
    <w:p w14:paraId="2AEF56B0"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Application.Calculation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xlCalculationManual</w:t>
      </w:r>
    </w:p>
    <w:p w14:paraId="3ADD789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5D687D8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Dim</w:t>
      </w:r>
      <w:r w:rsidRPr="00685169">
        <w:rPr>
          <w:rFonts w:ascii="Consolas" w:eastAsia="Times New Roman" w:hAnsi="Consolas" w:cs="Courier New"/>
          <w:color w:val="000000"/>
          <w:kern w:val="0"/>
          <w:sz w:val="20"/>
          <w:szCs w:val="20"/>
          <w:lang w:eastAsia="en-AU"/>
          <w14:ligatures w14:val="none"/>
        </w:rPr>
        <w:t xml:space="preserve"> A </w:t>
      </w:r>
      <w:r w:rsidRPr="00685169">
        <w:rPr>
          <w:rFonts w:ascii="Consolas" w:eastAsia="Times New Roman" w:hAnsi="Consolas" w:cs="Courier New"/>
          <w:color w:val="0000FF"/>
          <w:kern w:val="0"/>
          <w:sz w:val="20"/>
          <w:szCs w:val="20"/>
          <w:lang w:eastAsia="en-AU"/>
          <w14:ligatures w14:val="none"/>
        </w:rPr>
        <w:t>As</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New</w:t>
      </w:r>
      <w:r w:rsidRPr="00685169">
        <w:rPr>
          <w:rFonts w:ascii="Consolas" w:eastAsia="Times New Roman" w:hAnsi="Consolas" w:cs="Courier New"/>
          <w:color w:val="000000"/>
          <w:kern w:val="0"/>
          <w:sz w:val="20"/>
          <w:szCs w:val="20"/>
          <w:lang w:eastAsia="en-AU"/>
          <w14:ligatures w14:val="none"/>
        </w:rPr>
        <w:t xml:space="preserve"> BigDecimal</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B </w:t>
      </w:r>
      <w:r w:rsidRPr="00685169">
        <w:rPr>
          <w:rFonts w:ascii="Consolas" w:eastAsia="Times New Roman" w:hAnsi="Consolas" w:cs="Courier New"/>
          <w:color w:val="0000FF"/>
          <w:kern w:val="0"/>
          <w:sz w:val="20"/>
          <w:szCs w:val="20"/>
          <w:lang w:eastAsia="en-AU"/>
          <w14:ligatures w14:val="none"/>
        </w:rPr>
        <w:t>As</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New</w:t>
      </w:r>
      <w:r w:rsidRPr="00685169">
        <w:rPr>
          <w:rFonts w:ascii="Consolas" w:eastAsia="Times New Roman" w:hAnsi="Consolas" w:cs="Courier New"/>
          <w:color w:val="000000"/>
          <w:kern w:val="0"/>
          <w:sz w:val="20"/>
          <w:szCs w:val="20"/>
          <w:lang w:eastAsia="en-AU"/>
          <w14:ligatures w14:val="none"/>
        </w:rPr>
        <w:t xml:space="preserve"> BigDecimal</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Result </w:t>
      </w:r>
      <w:r w:rsidRPr="00685169">
        <w:rPr>
          <w:rFonts w:ascii="Consolas" w:eastAsia="Times New Roman" w:hAnsi="Consolas" w:cs="Courier New"/>
          <w:color w:val="0000FF"/>
          <w:kern w:val="0"/>
          <w:sz w:val="20"/>
          <w:szCs w:val="20"/>
          <w:lang w:eastAsia="en-AU"/>
          <w14:ligatures w14:val="none"/>
        </w:rPr>
        <w:t>As</w:t>
      </w:r>
      <w:r w:rsidRPr="00685169">
        <w:rPr>
          <w:rFonts w:ascii="Consolas" w:eastAsia="Times New Roman" w:hAnsi="Consolas" w:cs="Courier New"/>
          <w:color w:val="000000"/>
          <w:kern w:val="0"/>
          <w:sz w:val="20"/>
          <w:szCs w:val="20"/>
          <w:lang w:eastAsia="en-AU"/>
          <w14:ligatures w14:val="none"/>
        </w:rPr>
        <w:t xml:space="preserve"> BigDecimal</w:t>
      </w:r>
    </w:p>
    <w:p w14:paraId="0CA50FE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"1234567890123456"</w:t>
      </w:r>
    </w:p>
    <w:p w14:paraId="33607CB8"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B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"987654321"</w:t>
      </w:r>
    </w:p>
    <w:p w14:paraId="179D6A39"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0D00DC36"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"Starting massive calculation. Press ESC at any time to abort."</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vbInformation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"Process Started"</w:t>
      </w:r>
    </w:p>
    <w:p w14:paraId="750CAC60"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023DD7E3" w14:textId="52AD4143"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3. Execute library function (which calls Yield.Events internally)</w:t>
      </w:r>
    </w:p>
    <w:p w14:paraId="198FE06E"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Set</w:t>
      </w:r>
      <w:r w:rsidRPr="00685169">
        <w:rPr>
          <w:rFonts w:ascii="Consolas" w:eastAsia="Times New Roman" w:hAnsi="Consolas" w:cs="Courier New"/>
          <w:color w:val="000000"/>
          <w:kern w:val="0"/>
          <w:sz w:val="20"/>
          <w:szCs w:val="20"/>
          <w:lang w:eastAsia="en-AU"/>
          <w14:ligatures w14:val="none"/>
        </w:rPr>
        <w:t xml:space="preserve"> Result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A.GCD</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B</w:t>
      </w:r>
      <w:r w:rsidRPr="00685169">
        <w:rPr>
          <w:rFonts w:ascii="Consolas" w:eastAsia="Times New Roman" w:hAnsi="Consolas" w:cs="Courier New"/>
          <w:b/>
          <w:bCs/>
          <w:color w:val="000000"/>
          <w:kern w:val="0"/>
          <w:sz w:val="20"/>
          <w:szCs w:val="20"/>
          <w:lang w:eastAsia="en-AU"/>
          <w14:ligatures w14:val="none"/>
        </w:rPr>
        <w:t>)</w:t>
      </w:r>
    </w:p>
    <w:p w14:paraId="3FA1A1F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36CEA46B" w14:textId="6D95F694"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4. If we get here, the calculation completed without an abort!</w:t>
      </w:r>
    </w:p>
    <w:p w14:paraId="30867F1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"Calculation Complete! GCD is: "</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Result.ValueEx</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vbInformation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"Success"</w:t>
      </w:r>
    </w:p>
    <w:p w14:paraId="32C6E74E"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3A47388"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CleanUp</w:t>
      </w:r>
      <w:r w:rsidRPr="00685169">
        <w:rPr>
          <w:rFonts w:ascii="Consolas" w:eastAsia="Times New Roman" w:hAnsi="Consolas" w:cs="Courier New"/>
          <w:b/>
          <w:bCs/>
          <w:color w:val="000000"/>
          <w:kern w:val="0"/>
          <w:sz w:val="20"/>
          <w:szCs w:val="20"/>
          <w:lang w:eastAsia="en-AU"/>
          <w14:ligatures w14:val="none"/>
        </w:rPr>
        <w:t>:</w:t>
      </w:r>
    </w:p>
    <w:p w14:paraId="26F0D3DE" w14:textId="1F165EFB"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5. CRITICAL ZONE: This block ALWAYS runs, even if an error or abort occurs.</w:t>
      </w:r>
    </w:p>
    <w:p w14:paraId="7FFCAC9C"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Always restore environmental properties here so Excel doesn't stay frozen.</w:t>
      </w:r>
    </w:p>
    <w:p w14:paraId="1B76C905"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Application.ScreenUpdating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True</w:t>
      </w:r>
    </w:p>
    <w:p w14:paraId="370A9178"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Application.Calculation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xlCalculationAutomatic</w:t>
      </w:r>
    </w:p>
    <w:p w14:paraId="2B7B7B77"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Exit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Sub</w:t>
      </w:r>
    </w:p>
    <w:p w14:paraId="3B3C5A06"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567133"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ErrorHandler</w:t>
      </w:r>
      <w:r w:rsidRPr="00685169">
        <w:rPr>
          <w:rFonts w:ascii="Consolas" w:eastAsia="Times New Roman" w:hAnsi="Consolas" w:cs="Courier New"/>
          <w:b/>
          <w:bCs/>
          <w:color w:val="000000"/>
          <w:kern w:val="0"/>
          <w:sz w:val="20"/>
          <w:szCs w:val="20"/>
          <w:lang w:eastAsia="en-AU"/>
          <w14:ligatures w14:val="none"/>
        </w:rPr>
        <w:t>:</w:t>
      </w:r>
    </w:p>
    <w:p w14:paraId="30415CEA" w14:textId="001BD308"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xml:space="preserve">' 6. Identify the specific error code raised by </w:t>
      </w:r>
      <w:r>
        <w:rPr>
          <w:rFonts w:ascii="Consolas" w:eastAsia="Times New Roman" w:hAnsi="Consolas" w:cs="Courier New"/>
          <w:color w:val="008000"/>
          <w:kern w:val="0"/>
          <w:sz w:val="20"/>
          <w:szCs w:val="20"/>
          <w:lang w:eastAsia="en-AU"/>
          <w14:ligatures w14:val="none"/>
        </w:rPr>
        <w:t xml:space="preserve">the </w:t>
      </w:r>
      <w:r w:rsidRPr="00685169">
        <w:rPr>
          <w:rFonts w:ascii="Consolas" w:eastAsia="Times New Roman" w:hAnsi="Consolas" w:cs="Courier New"/>
          <w:color w:val="008000"/>
          <w:kern w:val="0"/>
          <w:sz w:val="20"/>
          <w:szCs w:val="20"/>
          <w:lang w:eastAsia="en-AU"/>
          <w14:ligatures w14:val="none"/>
        </w:rPr>
        <w:t>Yield utility</w:t>
      </w:r>
    </w:p>
    <w:p w14:paraId="56963700"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If</w:t>
      </w:r>
      <w:r w:rsidRPr="00685169">
        <w:rPr>
          <w:rFonts w:ascii="Consolas" w:eastAsia="Times New Roman" w:hAnsi="Consolas" w:cs="Courier New"/>
          <w:color w:val="000000"/>
          <w:kern w:val="0"/>
          <w:sz w:val="20"/>
          <w:szCs w:val="20"/>
          <w:lang w:eastAsia="en-AU"/>
          <w14:ligatures w14:val="none"/>
        </w:rPr>
        <w:t xml:space="preserve"> Err.Number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vbObjectError </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FF0000"/>
          <w:kern w:val="0"/>
          <w:sz w:val="20"/>
          <w:szCs w:val="20"/>
          <w:lang w:eastAsia="en-AU"/>
          <w14:ligatures w14:val="none"/>
        </w:rPr>
        <w:t>513</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Then</w:t>
      </w:r>
    </w:p>
    <w:p w14:paraId="5BC8EB77"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lastRenderedPageBreak/>
        <w:t xml:space="preserve">        </w:t>
      </w:r>
      <w:r w:rsidRPr="00685169">
        <w:rPr>
          <w:rFonts w:ascii="Consolas" w:eastAsia="Times New Roman" w:hAnsi="Consolas" w:cs="Courier New"/>
          <w:color w:val="008000"/>
          <w:kern w:val="0"/>
          <w:sz w:val="20"/>
          <w:szCs w:val="20"/>
          <w:lang w:eastAsia="en-AU"/>
          <w14:ligatures w14:val="none"/>
        </w:rPr>
        <w:t>' Graceful exit message for an explicit user cancellation</w:t>
      </w:r>
    </w:p>
    <w:p w14:paraId="45FE26B9"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"The calculation was cancelled by the user. No data was modified."</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vbExclamation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"Operation Aborted"</w:t>
      </w:r>
    </w:p>
    <w:p w14:paraId="42204FA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Else</w:t>
      </w:r>
    </w:p>
    <w:p w14:paraId="6C9CF908" w14:textId="36C515BF"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xml:space="preserve">' Fallback to handle any unexpected program </w:t>
      </w:r>
      <w:r>
        <w:rPr>
          <w:rFonts w:ascii="Consolas" w:eastAsia="Times New Roman" w:hAnsi="Consolas" w:cs="Courier New"/>
          <w:color w:val="008000"/>
          <w:kern w:val="0"/>
          <w:sz w:val="20"/>
          <w:szCs w:val="20"/>
          <w:lang w:eastAsia="en-AU"/>
          <w14:ligatures w14:val="none"/>
        </w:rPr>
        <w:t>errors</w:t>
      </w:r>
      <w:r w:rsidRPr="00685169">
        <w:rPr>
          <w:rFonts w:ascii="Consolas" w:eastAsia="Times New Roman" w:hAnsi="Consolas" w:cs="Courier New"/>
          <w:color w:val="008000"/>
          <w:kern w:val="0"/>
          <w:sz w:val="20"/>
          <w:szCs w:val="20"/>
          <w:lang w:eastAsia="en-AU"/>
          <w14:ligatures w14:val="none"/>
        </w:rPr>
        <w:t xml:space="preserve"> gracefully</w:t>
      </w:r>
    </w:p>
    <w:p w14:paraId="5D0AA4A9"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MsgBox </w:t>
      </w:r>
      <w:r w:rsidRPr="00685169">
        <w:rPr>
          <w:rFonts w:ascii="Consolas" w:eastAsia="Times New Roman" w:hAnsi="Consolas" w:cs="Courier New"/>
          <w:color w:val="808080"/>
          <w:kern w:val="0"/>
          <w:sz w:val="20"/>
          <w:szCs w:val="20"/>
          <w:lang w:eastAsia="en-AU"/>
          <w14:ligatures w14:val="none"/>
        </w:rPr>
        <w:t>"An unexpected system error occurred:"</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vbCrLf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_</w:t>
      </w:r>
    </w:p>
    <w:p w14:paraId="7C5BD1DD"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"Error #"</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Err.Number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 "</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b/>
          <w:bCs/>
          <w:color w:val="000000"/>
          <w:kern w:val="0"/>
          <w:sz w:val="20"/>
          <w:szCs w:val="20"/>
          <w:lang w:eastAsia="en-AU"/>
          <w14:ligatures w14:val="none"/>
        </w:rPr>
        <w:t>&amp;</w:t>
      </w:r>
      <w:r w:rsidRPr="00685169">
        <w:rPr>
          <w:rFonts w:ascii="Consolas" w:eastAsia="Times New Roman" w:hAnsi="Consolas" w:cs="Courier New"/>
          <w:color w:val="000000"/>
          <w:kern w:val="0"/>
          <w:sz w:val="20"/>
          <w:szCs w:val="20"/>
          <w:lang w:eastAsia="en-AU"/>
          <w14:ligatures w14:val="none"/>
        </w:rPr>
        <w:t xml:space="preserve"> Err.Description</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vbCritical</w:t>
      </w:r>
      <w:r w:rsidRPr="00685169">
        <w:rPr>
          <w:rFonts w:ascii="Consolas" w:eastAsia="Times New Roman" w:hAnsi="Consolas" w:cs="Courier New"/>
          <w:b/>
          <w:bCs/>
          <w:color w:val="000000"/>
          <w:kern w:val="0"/>
          <w:sz w:val="20"/>
          <w:szCs w:val="20"/>
          <w:lang w:eastAsia="en-AU"/>
          <w14:ligatures w14:val="none"/>
        </w:rPr>
        <w:t>,</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808080"/>
          <w:kern w:val="0"/>
          <w:sz w:val="20"/>
          <w:szCs w:val="20"/>
          <w:lang w:eastAsia="en-AU"/>
          <w14:ligatures w14:val="none"/>
        </w:rPr>
        <w:t>"Execution Error"</w:t>
      </w:r>
    </w:p>
    <w:p w14:paraId="698F0FC2"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End</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If</w:t>
      </w:r>
    </w:p>
    <w:p w14:paraId="305C64B6"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p>
    <w:p w14:paraId="63906EC9" w14:textId="2615B8CC" w:rsidR="00685169" w:rsidRPr="00685169" w:rsidRDefault="00685169" w:rsidP="00685169">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8000"/>
          <w:kern w:val="0"/>
          <w:sz w:val="20"/>
          <w:szCs w:val="20"/>
          <w:lang w:eastAsia="en-AU"/>
          <w14:ligatures w14:val="none"/>
        </w:rPr>
        <w:t xml:space="preserve">' 7. Send the execution flow down </w:t>
      </w:r>
      <w:r>
        <w:rPr>
          <w:rFonts w:ascii="Consolas" w:eastAsia="Times New Roman" w:hAnsi="Consolas" w:cs="Courier New"/>
          <w:color w:val="008000"/>
          <w:kern w:val="0"/>
          <w:sz w:val="20"/>
          <w:szCs w:val="20"/>
          <w:lang w:eastAsia="en-AU"/>
          <w14:ligatures w14:val="none"/>
        </w:rPr>
        <w:t>to</w:t>
      </w:r>
      <w:r w:rsidRPr="00685169">
        <w:rPr>
          <w:rFonts w:ascii="Consolas" w:eastAsia="Times New Roman" w:hAnsi="Consolas" w:cs="Courier New"/>
          <w:color w:val="008000"/>
          <w:kern w:val="0"/>
          <w:sz w:val="20"/>
          <w:szCs w:val="20"/>
          <w:lang w:eastAsia="en-AU"/>
          <w14:ligatures w14:val="none"/>
        </w:rPr>
        <w:t xml:space="preserve"> the CleanUp block to safely exit</w:t>
      </w:r>
    </w:p>
    <w:p w14:paraId="36F6F89A" w14:textId="77777777" w:rsidR="00685169" w:rsidRPr="00685169" w:rsidRDefault="00685169" w:rsidP="00685169">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Resume</w:t>
      </w:r>
      <w:r w:rsidRPr="00685169">
        <w:rPr>
          <w:rFonts w:ascii="Consolas" w:eastAsia="Times New Roman" w:hAnsi="Consolas" w:cs="Courier New"/>
          <w:color w:val="000000"/>
          <w:kern w:val="0"/>
          <w:sz w:val="20"/>
          <w:szCs w:val="20"/>
          <w:lang w:eastAsia="en-AU"/>
          <w14:ligatures w14:val="none"/>
        </w:rPr>
        <w:t xml:space="preserve"> CleanUp</w:t>
      </w:r>
    </w:p>
    <w:p w14:paraId="3BABEEC8" w14:textId="77777777" w:rsidR="00685169" w:rsidRPr="00685169" w:rsidRDefault="00685169" w:rsidP="00685169">
      <w:pPr>
        <w:shd w:val="clear" w:color="auto" w:fill="FFFFFF"/>
        <w:spacing w:after="0" w:line="240" w:lineRule="auto"/>
        <w:ind w:left="720"/>
        <w:rPr>
          <w:rFonts w:ascii="Consolas" w:eastAsia="Times New Roman" w:hAnsi="Consolas" w:cs="Times New Roman"/>
          <w:kern w:val="0"/>
          <w:sz w:val="20"/>
          <w:szCs w:val="20"/>
          <w:lang w:eastAsia="en-AU"/>
          <w14:ligatures w14:val="none"/>
        </w:rPr>
      </w:pPr>
      <w:r w:rsidRPr="00685169">
        <w:rPr>
          <w:rFonts w:ascii="Consolas" w:eastAsia="Times New Roman" w:hAnsi="Consolas" w:cs="Courier New"/>
          <w:color w:val="0000FF"/>
          <w:kern w:val="0"/>
          <w:sz w:val="20"/>
          <w:szCs w:val="20"/>
          <w:lang w:eastAsia="en-AU"/>
          <w14:ligatures w14:val="none"/>
        </w:rPr>
        <w:t>End</w:t>
      </w:r>
      <w:r w:rsidRPr="00685169">
        <w:rPr>
          <w:rFonts w:ascii="Consolas" w:eastAsia="Times New Roman" w:hAnsi="Consolas" w:cs="Courier New"/>
          <w:color w:val="000000"/>
          <w:kern w:val="0"/>
          <w:sz w:val="20"/>
          <w:szCs w:val="20"/>
          <w:lang w:eastAsia="en-AU"/>
          <w14:ligatures w14:val="none"/>
        </w:rPr>
        <w:t xml:space="preserve"> </w:t>
      </w:r>
      <w:r w:rsidRPr="00685169">
        <w:rPr>
          <w:rFonts w:ascii="Consolas" w:eastAsia="Times New Roman" w:hAnsi="Consolas" w:cs="Courier New"/>
          <w:color w:val="0000FF"/>
          <w:kern w:val="0"/>
          <w:sz w:val="20"/>
          <w:szCs w:val="20"/>
          <w:lang w:eastAsia="en-AU"/>
          <w14:ligatures w14:val="none"/>
        </w:rPr>
        <w:t>Sub</w:t>
      </w:r>
    </w:p>
    <w:p w14:paraId="548B2008" w14:textId="77777777" w:rsidR="00685169" w:rsidRDefault="00685169" w:rsidP="000E3D09">
      <w:pPr>
        <w:spacing w:after="0"/>
        <w:rPr>
          <w:rFonts w:ascii="Segoe UI" w:hAnsi="Segoe UI" w:cs="Segoe UI"/>
        </w:rPr>
      </w:pPr>
    </w:p>
    <w:p w14:paraId="31CAFF0D" w14:textId="77777777" w:rsidR="003106D3" w:rsidRDefault="003106D3" w:rsidP="000E3D09">
      <w:pPr>
        <w:spacing w:after="0"/>
        <w:rPr>
          <w:rFonts w:ascii="Segoe UI" w:hAnsi="Segoe UI" w:cs="Segoe UI"/>
        </w:rPr>
      </w:pPr>
    </w:p>
    <w:p w14:paraId="4A3A00BA" w14:textId="12C0EF7A" w:rsidR="000E3D09" w:rsidRPr="000E3D09" w:rsidRDefault="000E3D09" w:rsidP="000E3D09">
      <w:pPr>
        <w:pStyle w:val="Heading1"/>
        <w:pBdr>
          <w:bottom w:val="single" w:sz="12" w:space="1" w:color="4472C4" w:themeColor="accent1"/>
        </w:pBdr>
        <w:spacing w:before="0" w:after="240"/>
        <w:rPr>
          <w:rFonts w:ascii="Segoe UI" w:hAnsi="Segoe UI" w:cs="Segoe UI"/>
        </w:rPr>
      </w:pPr>
      <w:bookmarkStart w:id="68" w:name="_Toc242986341"/>
      <w:r w:rsidRPr="000E3D09">
        <w:rPr>
          <w:rFonts w:ascii="Segoe UI" w:hAnsi="Segoe UI" w:cs="Segoe UI"/>
        </w:rPr>
        <w:t>The Automated Test Suite: Architecture and Execution</w:t>
      </w:r>
      <w:bookmarkEnd w:id="68"/>
    </w:p>
    <w:p w14:paraId="3033F199" w14:textId="55B88A66" w:rsidR="006803A6" w:rsidRDefault="006803A6" w:rsidP="000E3D09">
      <w:pPr>
        <w:spacing w:after="0"/>
        <w:rPr>
          <w:rFonts w:ascii="Segoe UI" w:hAnsi="Segoe UI" w:cs="Segoe UI"/>
        </w:rPr>
      </w:pPr>
      <w:r w:rsidRPr="006803A6">
        <w:rPr>
          <w:rFonts w:ascii="Segoe UI" w:hAnsi="Segoe UI" w:cs="Segoe UI"/>
        </w:rPr>
        <w:t xml:space="preserve">The automated test suite serves as the structural scaffolding for the BigDecimal library, acting as a rigorous, real-time quality control system. Implemented directly within the VBA environment, the suite operates by executing a sequential matrix of </w:t>
      </w:r>
      <w:r w:rsidR="00633525">
        <w:rPr>
          <w:rFonts w:ascii="Segoe UI" w:hAnsi="Segoe UI" w:cs="Segoe UI"/>
        </w:rPr>
        <w:t>130</w:t>
      </w:r>
      <w:r w:rsidRPr="006803A6">
        <w:rPr>
          <w:rFonts w:ascii="Segoe UI" w:hAnsi="Segoe UI" w:cs="Segoe UI"/>
        </w:rPr>
        <w:t xml:space="preserve"> distinct micro-assertions that isolate and stress every layer of the mathematical kernel.</w:t>
      </w:r>
    </w:p>
    <w:p w14:paraId="4513FF29" w14:textId="77777777" w:rsidR="006803A6" w:rsidRDefault="006803A6" w:rsidP="000E3D09">
      <w:pPr>
        <w:spacing w:after="0"/>
        <w:rPr>
          <w:rFonts w:ascii="Segoe UI" w:hAnsi="Segoe UI" w:cs="Segoe UI"/>
        </w:rPr>
      </w:pPr>
    </w:p>
    <w:p w14:paraId="028BA88D" w14:textId="77777777" w:rsidR="006803A6" w:rsidRDefault="006803A6" w:rsidP="000E3D09">
      <w:pPr>
        <w:spacing w:after="0"/>
        <w:rPr>
          <w:rFonts w:ascii="Segoe UI" w:hAnsi="Segoe UI" w:cs="Segoe UI"/>
        </w:rPr>
      </w:pPr>
      <w:r w:rsidRPr="006803A6">
        <w:rPr>
          <w:rFonts w:ascii="Segoe UI" w:hAnsi="Segoe UI" w:cs="Segoe UI"/>
        </w:rPr>
        <w:t>It works by programmatically injecting highly volatile string inputs—such as extreme asymmetric scales, multiple leading or trailing zeros, explicit signs, and infinite repeating patterns—directly into the parser. The engine then processes these values through its underlying array-manipulation routines.</w:t>
      </w:r>
    </w:p>
    <w:p w14:paraId="70225EFB" w14:textId="77777777" w:rsidR="006803A6" w:rsidRDefault="006803A6" w:rsidP="000E3D09">
      <w:pPr>
        <w:spacing w:after="0"/>
        <w:rPr>
          <w:rFonts w:ascii="Segoe UI" w:hAnsi="Segoe UI" w:cs="Segoe UI"/>
        </w:rPr>
      </w:pPr>
    </w:p>
    <w:p w14:paraId="0B70C740" w14:textId="2C48E0FA" w:rsidR="006803A6" w:rsidRDefault="006803A6" w:rsidP="000E3D09">
      <w:pPr>
        <w:spacing w:after="0"/>
        <w:rPr>
          <w:rFonts w:ascii="Segoe UI" w:hAnsi="Segoe UI" w:cs="Segoe UI"/>
        </w:rPr>
      </w:pPr>
      <w:r w:rsidRPr="006803A6">
        <w:rPr>
          <w:rFonts w:ascii="Segoe UI" w:hAnsi="Segoe UI" w:cs="Segoe UI"/>
        </w:rPr>
        <w:t>Upon completion of each operation, the test suite intercepts the internal high-precision array data, extracts the visible representation via a string casting method (</w:t>
      </w:r>
      <w:r w:rsidRPr="006803A6">
        <w:rPr>
          <w:rFonts w:ascii="Consolas" w:hAnsi="Consolas" w:cs="Segoe UI"/>
        </w:rPr>
        <w:t>.ValueEx</w:t>
      </w:r>
      <w:r w:rsidRPr="006803A6">
        <w:rPr>
          <w:rFonts w:ascii="Segoe UI" w:hAnsi="Segoe UI" w:cs="Segoe UI"/>
        </w:rPr>
        <w:t>), and performs a strict, character-by-character validation against verified, high-fidelity mathematical benchmarks.</w:t>
      </w:r>
    </w:p>
    <w:p w14:paraId="7A3600E9" w14:textId="77777777" w:rsidR="006803A6" w:rsidRDefault="006803A6" w:rsidP="000E3D09">
      <w:pPr>
        <w:spacing w:after="0"/>
        <w:rPr>
          <w:rFonts w:ascii="Segoe UI" w:hAnsi="Segoe UI" w:cs="Segoe UI"/>
        </w:rPr>
      </w:pPr>
    </w:p>
    <w:p w14:paraId="14181814" w14:textId="75C7B094" w:rsidR="000E3D09" w:rsidRDefault="006803A6" w:rsidP="000E3D09">
      <w:pPr>
        <w:spacing w:after="0"/>
        <w:rPr>
          <w:rFonts w:ascii="Segoe UI" w:hAnsi="Segoe UI" w:cs="Segoe UI"/>
        </w:rPr>
      </w:pPr>
      <w:r w:rsidRPr="006803A6">
        <w:rPr>
          <w:rFonts w:ascii="Segoe UI" w:hAnsi="Segoe UI" w:cs="Segoe UI"/>
        </w:rPr>
        <w:t>By systematically running these checks across all primary operations (</w:t>
      </w:r>
      <w:r w:rsidR="00E67C7D" w:rsidRPr="00E67C7D">
        <w:rPr>
          <w:rFonts w:ascii="Segoe UI" w:hAnsi="Segoe UI" w:cs="Segoe UI"/>
        </w:rPr>
        <w:t>+</w:t>
      </w:r>
      <w:r w:rsidRPr="006803A6">
        <w:rPr>
          <w:rFonts w:ascii="Segoe UI" w:hAnsi="Segoe UI" w:cs="Segoe UI"/>
        </w:rPr>
        <w:t xml:space="preserve">, </w:t>
      </w:r>
      <w:r w:rsidR="00E67C7D" w:rsidRPr="00E67C7D">
        <w:rPr>
          <w:rFonts w:ascii="Segoe UI" w:hAnsi="Segoe UI" w:cs="Segoe UI"/>
        </w:rPr>
        <w:t>−</w:t>
      </w:r>
      <w:r w:rsidRPr="006803A6">
        <w:rPr>
          <w:rFonts w:ascii="Segoe UI" w:hAnsi="Segoe UI" w:cs="Segoe UI"/>
        </w:rPr>
        <w:t>,</w:t>
      </w:r>
      <w:r>
        <w:rPr>
          <w:rFonts w:ascii="Segoe UI" w:hAnsi="Segoe UI" w:cs="Segoe UI"/>
        </w:rPr>
        <w:t xml:space="preserve"> </w:t>
      </w:r>
      <w:r w:rsidR="00E67C7D" w:rsidRPr="00E67C7D">
        <w:rPr>
          <w:rFonts w:ascii="Segoe UI" w:hAnsi="Segoe UI" w:cs="Segoe UI"/>
        </w:rPr>
        <w:t>×</w:t>
      </w:r>
      <w:r w:rsidRPr="006803A6">
        <w:rPr>
          <w:rFonts w:ascii="Segoe UI" w:hAnsi="Segoe UI" w:cs="Segoe UI"/>
        </w:rPr>
        <w:t xml:space="preserve">, </w:t>
      </w:r>
      <w:r w:rsidR="00E67C7D" w:rsidRPr="00E67C7D">
        <w:rPr>
          <w:rFonts w:ascii="Segoe UI" w:hAnsi="Segoe UI" w:cs="Segoe UI"/>
        </w:rPr>
        <w:t>÷</w:t>
      </w:r>
      <w:r w:rsidRPr="006803A6">
        <w:rPr>
          <w:rFonts w:ascii="Segoe UI" w:hAnsi="Segoe UI" w:cs="Segoe UI"/>
        </w:rPr>
        <w:t>), sign states, logic gates, and complex transcendentals, the test harness instantly exposes any structural degradation, precision leaks, or broken internal dependencies across the entire code base.</w:t>
      </w:r>
    </w:p>
    <w:p w14:paraId="539E3D99" w14:textId="77777777" w:rsidR="000E3D09" w:rsidRDefault="000E3D09" w:rsidP="000E3D09">
      <w:pPr>
        <w:spacing w:after="0"/>
        <w:rPr>
          <w:rFonts w:ascii="Segoe UI" w:hAnsi="Segoe UI" w:cs="Segoe UI"/>
        </w:rPr>
      </w:pPr>
    </w:p>
    <w:p w14:paraId="472ECB67" w14:textId="12A62CB6" w:rsidR="000E3D09" w:rsidRDefault="006803A6" w:rsidP="006803A6">
      <w:pPr>
        <w:pStyle w:val="Heading2"/>
      </w:pPr>
      <w:bookmarkStart w:id="69" w:name="_Toc242986342"/>
      <w:r w:rsidRPr="006803A6">
        <w:t xml:space="preserve">What a </w:t>
      </w:r>
      <w:r w:rsidR="00250A61">
        <w:t>239</w:t>
      </w:r>
      <w:r w:rsidRPr="006803A6">
        <w:t>/</w:t>
      </w:r>
      <w:r w:rsidR="00250A61">
        <w:t>239</w:t>
      </w:r>
      <w:r w:rsidRPr="006803A6">
        <w:t xml:space="preserve"> All-Green Pass Signifies</w:t>
      </w:r>
      <w:bookmarkEnd w:id="69"/>
    </w:p>
    <w:p w14:paraId="0ADE2884" w14:textId="1700E73A" w:rsidR="000E3D09" w:rsidRDefault="006803A6" w:rsidP="000E3D09">
      <w:pPr>
        <w:spacing w:after="0"/>
        <w:rPr>
          <w:rFonts w:ascii="Segoe UI" w:hAnsi="Segoe UI" w:cs="Segoe UI"/>
        </w:rPr>
      </w:pPr>
      <w:r w:rsidRPr="006803A6">
        <w:rPr>
          <w:rFonts w:ascii="Segoe UI" w:hAnsi="Segoe UI" w:cs="Segoe UI"/>
        </w:rPr>
        <w:t xml:space="preserve">Achieving a flawless </w:t>
      </w:r>
      <w:r w:rsidR="00250A61">
        <w:rPr>
          <w:rFonts w:ascii="Segoe UI" w:hAnsi="Segoe UI" w:cs="Segoe UI"/>
          <w:b/>
          <w:bCs/>
        </w:rPr>
        <w:t>239</w:t>
      </w:r>
      <w:r w:rsidRPr="006803A6">
        <w:rPr>
          <w:rFonts w:ascii="Segoe UI" w:hAnsi="Segoe UI" w:cs="Segoe UI"/>
          <w:b/>
          <w:bCs/>
        </w:rPr>
        <w:t xml:space="preserve"> / </w:t>
      </w:r>
      <w:r w:rsidR="00250A61">
        <w:rPr>
          <w:rFonts w:ascii="Segoe UI" w:hAnsi="Segoe UI" w:cs="Segoe UI"/>
          <w:b/>
          <w:bCs/>
        </w:rPr>
        <w:t>239</w:t>
      </w:r>
      <w:r w:rsidRPr="006803A6">
        <w:rPr>
          <w:rFonts w:ascii="Segoe UI" w:hAnsi="Segoe UI" w:cs="Segoe UI"/>
          <w:b/>
          <w:bCs/>
        </w:rPr>
        <w:t xml:space="preserve"> "All Green"</w:t>
      </w:r>
      <w:r w:rsidRPr="006803A6">
        <w:rPr>
          <w:rFonts w:ascii="Segoe UI" w:hAnsi="Segoe UI" w:cs="Segoe UI"/>
        </w:rPr>
        <w:t xml:space="preserve"> pass rate </w:t>
      </w:r>
      <w:r>
        <w:rPr>
          <w:rFonts w:ascii="Segoe UI" w:hAnsi="Segoe UI" w:cs="Segoe UI"/>
        </w:rPr>
        <w:t>shows</w:t>
      </w:r>
      <w:r w:rsidRPr="006803A6">
        <w:rPr>
          <w:rFonts w:ascii="Segoe UI" w:hAnsi="Segoe UI" w:cs="Segoe UI"/>
        </w:rPr>
        <w:t xml:space="preserve"> the BigDecimal library is a robust, production-grade mathematical engine. In arbitrary-precision development, adding advanced layers like fractional exponentiation (</w:t>
      </w:r>
      <w:r w:rsidRPr="006803A6">
        <w:rPr>
          <w:rFonts w:ascii="Consolas" w:hAnsi="Consolas" w:cs="Segoe UI"/>
        </w:rPr>
        <w:t>.Pow</w:t>
      </w:r>
      <w:r w:rsidRPr="006803A6">
        <w:rPr>
          <w:rFonts w:ascii="Segoe UI" w:hAnsi="Segoe UI" w:cs="Segoe UI"/>
        </w:rPr>
        <w:t>) or long division (</w:t>
      </w:r>
      <w:r w:rsidRPr="006803A6">
        <w:rPr>
          <w:rFonts w:ascii="Consolas" w:hAnsi="Consolas" w:cs="Segoe UI"/>
        </w:rPr>
        <w:t>.Divide</w:t>
      </w:r>
      <w:r w:rsidRPr="006803A6">
        <w:rPr>
          <w:rFonts w:ascii="Segoe UI" w:hAnsi="Segoe UI" w:cs="Segoe UI"/>
        </w:rPr>
        <w:t xml:space="preserve">) frequently introduces subtle regression bugs that silently break core routines like addition and subtraction. Surviving this aggressive matrix </w:t>
      </w:r>
      <w:r>
        <w:rPr>
          <w:rFonts w:ascii="Segoe UI" w:hAnsi="Segoe UI" w:cs="Segoe UI"/>
        </w:rPr>
        <w:t>shows</w:t>
      </w:r>
      <w:r w:rsidRPr="006803A6">
        <w:rPr>
          <w:rFonts w:ascii="Segoe UI" w:hAnsi="Segoe UI" w:cs="Segoe UI"/>
        </w:rPr>
        <w:t xml:space="preserve"> that the entire library is perfectly integrated</w:t>
      </w:r>
      <w:r>
        <w:rPr>
          <w:rFonts w:ascii="Segoe UI" w:hAnsi="Segoe UI" w:cs="Segoe UI"/>
        </w:rPr>
        <w:t xml:space="preserve"> and </w:t>
      </w:r>
      <w:r w:rsidRPr="006803A6">
        <w:rPr>
          <w:rFonts w:ascii="Segoe UI" w:hAnsi="Segoe UI" w:cs="Segoe UI"/>
        </w:rPr>
        <w:t>structurally sound.</w:t>
      </w:r>
    </w:p>
    <w:p w14:paraId="441CC755" w14:textId="77777777" w:rsidR="006803A6" w:rsidRDefault="006803A6" w:rsidP="000E3D09">
      <w:pPr>
        <w:spacing w:after="0"/>
        <w:rPr>
          <w:rFonts w:ascii="Segoe UI" w:hAnsi="Segoe UI" w:cs="Segoe UI"/>
        </w:rPr>
      </w:pPr>
    </w:p>
    <w:p w14:paraId="062496D4" w14:textId="3416FC52" w:rsidR="006803A6" w:rsidRDefault="006803A6" w:rsidP="006803A6">
      <w:pPr>
        <w:spacing w:after="0"/>
        <w:rPr>
          <w:rFonts w:ascii="Segoe UI" w:hAnsi="Segoe UI" w:cs="Segoe UI"/>
        </w:rPr>
      </w:pPr>
      <w:r w:rsidRPr="006803A6">
        <w:rPr>
          <w:rFonts w:ascii="Segoe UI" w:hAnsi="Segoe UI" w:cs="Segoe UI"/>
        </w:rPr>
        <w:t>From an application standpoint, this means the engine is ready for deployment:</w:t>
      </w:r>
    </w:p>
    <w:p w14:paraId="2BC89745" w14:textId="77777777" w:rsidR="006803A6" w:rsidRPr="006803A6" w:rsidRDefault="006803A6" w:rsidP="006803A6">
      <w:pPr>
        <w:spacing w:after="0"/>
        <w:rPr>
          <w:rFonts w:ascii="Segoe UI" w:hAnsi="Segoe UI" w:cs="Segoe UI"/>
        </w:rPr>
      </w:pPr>
    </w:p>
    <w:p w14:paraId="44BAF0A6" w14:textId="20AD7D90" w:rsidR="006803A6" w:rsidRPr="006803A6" w:rsidRDefault="006803A6" w:rsidP="006803A6">
      <w:pPr>
        <w:numPr>
          <w:ilvl w:val="0"/>
          <w:numId w:val="15"/>
        </w:numPr>
        <w:spacing w:after="0"/>
        <w:rPr>
          <w:rFonts w:ascii="Segoe UI" w:hAnsi="Segoe UI" w:cs="Segoe UI"/>
        </w:rPr>
      </w:pPr>
      <w:r w:rsidRPr="006803A6">
        <w:rPr>
          <w:rFonts w:ascii="Segoe UI" w:hAnsi="Segoe UI" w:cs="Segoe UI"/>
          <w:b/>
          <w:bCs/>
        </w:rPr>
        <w:lastRenderedPageBreak/>
        <w:t>Financial Readiness:</w:t>
      </w:r>
      <w:r w:rsidRPr="006803A6">
        <w:rPr>
          <w:rFonts w:ascii="Segoe UI" w:hAnsi="Segoe UI" w:cs="Segoe UI"/>
        </w:rPr>
        <w:t xml:space="preserve"> Standard programming types suffer from the native IEEE 754 floating-point limitation, which truncates data at roughly 15 to 16 digits. In global enterprise environments or compound financial models, these tiny, hidden truncation errors roll up into massive balance discrepancies over millions of iterations. This library ensures absolute transactional integrity by executing </w:t>
      </w:r>
      <w:r>
        <w:rPr>
          <w:rFonts w:ascii="Segoe UI" w:hAnsi="Segoe UI" w:cs="Segoe UI"/>
        </w:rPr>
        <w:t>r</w:t>
      </w:r>
      <w:r w:rsidRPr="006803A6">
        <w:rPr>
          <w:rFonts w:ascii="Segoe UI" w:hAnsi="Segoe UI" w:cs="Segoe UI"/>
        </w:rPr>
        <w:t>ipple-rounding carries and zero-annihilations.</w:t>
      </w:r>
    </w:p>
    <w:p w14:paraId="52AEDB88" w14:textId="77777777" w:rsidR="006803A6" w:rsidRPr="006803A6" w:rsidRDefault="006803A6" w:rsidP="006803A6">
      <w:pPr>
        <w:numPr>
          <w:ilvl w:val="0"/>
          <w:numId w:val="15"/>
        </w:numPr>
        <w:spacing w:after="0"/>
        <w:rPr>
          <w:rFonts w:ascii="Segoe UI" w:hAnsi="Segoe UI" w:cs="Segoe UI"/>
        </w:rPr>
      </w:pPr>
      <w:r w:rsidRPr="006803A6">
        <w:rPr>
          <w:rFonts w:ascii="Segoe UI" w:hAnsi="Segoe UI" w:cs="Segoe UI"/>
          <w:b/>
          <w:bCs/>
        </w:rPr>
        <w:t>Scientific Readiness:</w:t>
      </w:r>
      <w:r w:rsidRPr="006803A6">
        <w:rPr>
          <w:rFonts w:ascii="Segoe UI" w:hAnsi="Segoe UI" w:cs="Segoe UI"/>
        </w:rPr>
        <w:t xml:space="preserve"> For high-fidelity simulations, engineering models, or statistical computations, the engine maintains character-for-character fidelity with absolute mathematical reality out to dozens of arbitrary decimal scales.</w:t>
      </w:r>
    </w:p>
    <w:p w14:paraId="7086352C" w14:textId="77777777" w:rsidR="006803A6" w:rsidRDefault="006803A6" w:rsidP="000E3D09">
      <w:pPr>
        <w:spacing w:after="0"/>
        <w:rPr>
          <w:rFonts w:ascii="Segoe UI" w:hAnsi="Segoe UI" w:cs="Segoe UI"/>
        </w:rPr>
      </w:pPr>
    </w:p>
    <w:p w14:paraId="44BA1F57" w14:textId="00826E95" w:rsidR="000E3D09" w:rsidRDefault="000836E6" w:rsidP="000E3D09">
      <w:pPr>
        <w:spacing w:after="0"/>
        <w:rPr>
          <w:rFonts w:ascii="Segoe UI" w:hAnsi="Segoe UI" w:cs="Segoe UI"/>
        </w:rPr>
      </w:pPr>
      <w:r w:rsidRPr="000836E6">
        <w:rPr>
          <w:rFonts w:ascii="Segoe UI" w:hAnsi="Segoe UI" w:cs="Segoe UI"/>
        </w:rPr>
        <w:t>Ultimately, this complete pass marks the library’s evolution from an experimental programming project into a bulletproof, institutional-grade mathematical kernel</w:t>
      </w:r>
      <w:r w:rsidR="00E67C7D">
        <w:rPr>
          <w:rFonts w:ascii="Segoe UI" w:hAnsi="Segoe UI" w:cs="Segoe UI"/>
        </w:rPr>
        <w:t>.</w:t>
      </w:r>
    </w:p>
    <w:p w14:paraId="5427C636" w14:textId="77777777" w:rsidR="000836E6" w:rsidRDefault="000836E6" w:rsidP="000E3D09">
      <w:pPr>
        <w:spacing w:after="0"/>
        <w:rPr>
          <w:rFonts w:ascii="Segoe UI" w:hAnsi="Segoe UI" w:cs="Segoe UI"/>
        </w:rPr>
      </w:pPr>
    </w:p>
    <w:p w14:paraId="2138FEFB" w14:textId="58E0F962" w:rsidR="000836E6" w:rsidRDefault="000836E6" w:rsidP="000836E6">
      <w:pPr>
        <w:pStyle w:val="Heading2"/>
      </w:pPr>
      <w:bookmarkStart w:id="70" w:name="_Toc242986343"/>
      <w:r>
        <w:t>How to run the Test Suite</w:t>
      </w:r>
      <w:bookmarkEnd w:id="70"/>
    </w:p>
    <w:p w14:paraId="739BE4C6" w14:textId="31366B22" w:rsidR="000836E6" w:rsidRDefault="00126BCA" w:rsidP="000E3D09">
      <w:pPr>
        <w:spacing w:after="0"/>
        <w:rPr>
          <w:rFonts w:ascii="Segoe UI" w:hAnsi="Segoe UI" w:cs="Segoe UI"/>
        </w:rPr>
      </w:pPr>
      <w:r w:rsidRPr="00126BCA">
        <w:rPr>
          <w:rFonts w:ascii="Segoe UI" w:hAnsi="Segoe UI" w:cs="Segoe UI"/>
        </w:rPr>
        <w:t xml:space="preserve">The comprehensive test suite is integrated directly into the </w:t>
      </w:r>
      <w:r w:rsidRPr="00126BCA">
        <w:rPr>
          <w:rFonts w:ascii="Segoe UI" w:hAnsi="Segoe UI" w:cs="Segoe UI"/>
          <w:b/>
          <w:bCs/>
        </w:rPr>
        <w:t>Big</w:t>
      </w:r>
      <w:r w:rsidR="00D25DA2">
        <w:rPr>
          <w:rFonts w:ascii="Segoe UI" w:hAnsi="Segoe UI" w:cs="Segoe UI"/>
          <w:b/>
          <w:bCs/>
        </w:rPr>
        <w:t>Calculator</w:t>
      </w:r>
      <w:r w:rsidRPr="00126BCA">
        <w:rPr>
          <w:rFonts w:ascii="Segoe UI" w:hAnsi="Segoe UI" w:cs="Segoe UI"/>
          <w:b/>
          <w:bCs/>
        </w:rPr>
        <w:t xml:space="preserve"> </w:t>
      </w:r>
      <w:r w:rsidRPr="00126BCA">
        <w:rPr>
          <w:rFonts w:ascii="Segoe UI" w:hAnsi="Segoe UI" w:cs="Segoe UI"/>
        </w:rPr>
        <w:t xml:space="preserve">spreadsheet. To validate the engine, simply execute the </w:t>
      </w:r>
      <w:r w:rsidRPr="00126BCA">
        <w:rPr>
          <w:rFonts w:ascii="Consolas" w:hAnsi="Consolas" w:cs="Segoe UI"/>
        </w:rPr>
        <w:t>RunAllTests</w:t>
      </w:r>
      <w:r w:rsidR="00250A61">
        <w:rPr>
          <w:rFonts w:ascii="Consolas" w:hAnsi="Consolas" w:cs="Segoe UI"/>
        </w:rPr>
        <w:t xml:space="preserve"> and </w:t>
      </w:r>
      <w:r w:rsidR="00250A61" w:rsidRPr="00126BCA">
        <w:rPr>
          <w:rFonts w:ascii="Consolas" w:hAnsi="Consolas" w:cs="Segoe UI"/>
        </w:rPr>
        <w:t>RunAllTests</w:t>
      </w:r>
      <w:r w:rsidR="00250A61">
        <w:rPr>
          <w:rFonts w:ascii="Consolas" w:hAnsi="Consolas" w:cs="Segoe UI"/>
        </w:rPr>
        <w:t>2</w:t>
      </w:r>
      <w:r w:rsidRPr="00126BCA">
        <w:rPr>
          <w:rFonts w:ascii="Segoe UI" w:hAnsi="Segoe UI" w:cs="Segoe UI"/>
        </w:rPr>
        <w:t xml:space="preserve"> macro</w:t>
      </w:r>
      <w:r w:rsidR="00250A61">
        <w:rPr>
          <w:rFonts w:ascii="Segoe UI" w:hAnsi="Segoe UI" w:cs="Segoe UI"/>
        </w:rPr>
        <w:t>s</w:t>
      </w:r>
      <w:r w:rsidRPr="00126BCA">
        <w:rPr>
          <w:rFonts w:ascii="Segoe UI" w:hAnsi="Segoe UI" w:cs="Segoe UI"/>
        </w:rPr>
        <w:t xml:space="preserve">, which streams live verification outputs to the VBA </w:t>
      </w:r>
      <w:r w:rsidRPr="00126BCA">
        <w:rPr>
          <w:rFonts w:ascii="Segoe UI" w:hAnsi="Segoe UI" w:cs="Segoe UI"/>
          <w:b/>
          <w:bCs/>
        </w:rPr>
        <w:t>Immediate Window</w:t>
      </w:r>
      <w:r w:rsidRPr="00126BCA">
        <w:rPr>
          <w:rFonts w:ascii="Segoe UI" w:hAnsi="Segoe UI" w:cs="Segoe UI"/>
        </w:rPr>
        <w:t>. For a complete log of the pre-release deployment run, please refer to</w:t>
      </w:r>
      <w:r>
        <w:rPr>
          <w:rFonts w:ascii="Segoe UI" w:hAnsi="Segoe UI" w:cs="Segoe UI"/>
        </w:rPr>
        <w:t xml:space="preserve"> </w:t>
      </w:r>
      <w:r w:rsidR="000836E6">
        <w:rPr>
          <w:rFonts w:ascii="Segoe UI" w:hAnsi="Segoe UI" w:cs="Segoe UI"/>
        </w:rPr>
        <w:fldChar w:fldCharType="begin"/>
      </w:r>
      <w:r w:rsidR="000836E6">
        <w:rPr>
          <w:rFonts w:ascii="Segoe UI" w:hAnsi="Segoe UI" w:cs="Segoe UI"/>
        </w:rPr>
        <w:instrText xml:space="preserve"> REF _Ref231070408 \h </w:instrText>
      </w:r>
      <w:r w:rsidR="000836E6">
        <w:rPr>
          <w:rFonts w:ascii="Segoe UI" w:hAnsi="Segoe UI" w:cs="Segoe UI"/>
        </w:rPr>
      </w:r>
      <w:r w:rsidR="000836E6">
        <w:rPr>
          <w:rFonts w:ascii="Segoe UI" w:hAnsi="Segoe UI" w:cs="Segoe UI"/>
        </w:rPr>
        <w:fldChar w:fldCharType="separate"/>
      </w:r>
      <w:r w:rsidR="00805244" w:rsidRPr="000836E6">
        <w:rPr>
          <w:rFonts w:ascii="Segoe UI" w:hAnsi="Segoe UI" w:cs="Segoe UI"/>
        </w:rPr>
        <w:t>Appendix A – Test Suite Results</w:t>
      </w:r>
      <w:r w:rsidR="000836E6">
        <w:rPr>
          <w:rFonts w:ascii="Segoe UI" w:hAnsi="Segoe UI" w:cs="Segoe UI"/>
        </w:rPr>
        <w:fldChar w:fldCharType="end"/>
      </w:r>
      <w:r w:rsidR="000836E6">
        <w:rPr>
          <w:rFonts w:ascii="Segoe UI" w:hAnsi="Segoe UI" w:cs="Segoe UI"/>
        </w:rPr>
        <w:t xml:space="preserve"> </w:t>
      </w:r>
      <w:r w:rsidRPr="00126BCA">
        <w:rPr>
          <w:rFonts w:ascii="Segoe UI" w:hAnsi="Segoe UI" w:cs="Segoe UI"/>
        </w:rPr>
        <w:t>for the official benchmark log recorded prior to production release.</w:t>
      </w:r>
    </w:p>
    <w:p w14:paraId="34864167" w14:textId="77777777" w:rsidR="00126BCA" w:rsidRDefault="00126BCA" w:rsidP="000E3D09">
      <w:pPr>
        <w:spacing w:after="0"/>
        <w:rPr>
          <w:rFonts w:ascii="Segoe UI" w:hAnsi="Segoe UI" w:cs="Segoe UI"/>
        </w:rPr>
      </w:pPr>
    </w:p>
    <w:p w14:paraId="02B70F63" w14:textId="77777777" w:rsidR="006C1265" w:rsidRDefault="006C1265" w:rsidP="000E3D09">
      <w:pPr>
        <w:spacing w:after="0"/>
        <w:rPr>
          <w:rFonts w:ascii="Segoe UI" w:hAnsi="Segoe UI" w:cs="Segoe UI"/>
        </w:rPr>
      </w:pPr>
    </w:p>
    <w:p w14:paraId="5B9E5E1E" w14:textId="77777777" w:rsidR="00BF29E5" w:rsidRPr="00FA4561" w:rsidRDefault="00BF29E5" w:rsidP="00BF29E5">
      <w:pPr>
        <w:pStyle w:val="Heading1"/>
        <w:pBdr>
          <w:bottom w:val="single" w:sz="12" w:space="1" w:color="4472C4" w:themeColor="accent1"/>
        </w:pBdr>
        <w:spacing w:before="0" w:after="240"/>
        <w:rPr>
          <w:rFonts w:ascii="Segoe UI" w:hAnsi="Segoe UI" w:cs="Segoe UI"/>
        </w:rPr>
      </w:pPr>
      <w:bookmarkStart w:id="71" w:name="_Toc229509809"/>
      <w:bookmarkStart w:id="72" w:name="_Toc242986344"/>
      <w:r w:rsidRPr="00FA4561">
        <w:rPr>
          <w:rFonts w:ascii="Segoe UI" w:hAnsi="Segoe UI" w:cs="Segoe UI"/>
        </w:rPr>
        <w:t>Conclusion</w:t>
      </w:r>
      <w:bookmarkEnd w:id="71"/>
      <w:bookmarkEnd w:id="72"/>
    </w:p>
    <w:p w14:paraId="3306A949"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Thank you for choosing </w:t>
      </w:r>
      <w:r w:rsidRPr="00BF29E5">
        <w:rPr>
          <w:rFonts w:ascii="Segoe UI" w:eastAsia="Times New Roman" w:hAnsi="Segoe UI" w:cs="Segoe UI"/>
          <w:b/>
          <w:bCs/>
          <w:kern w:val="0"/>
          <w:sz w:val="24"/>
          <w:szCs w:val="24"/>
          <w:lang w:eastAsia="en-AU"/>
          <w14:ligatures w14:val="none"/>
        </w:rPr>
        <w:t>BigDecimal</w:t>
      </w:r>
      <w:r w:rsidRPr="00BF29E5">
        <w:rPr>
          <w:rFonts w:ascii="Segoe UI" w:eastAsia="Times New Roman" w:hAnsi="Segoe UI" w:cs="Segoe UI"/>
          <w:kern w:val="0"/>
          <w:sz w:val="24"/>
          <w:szCs w:val="24"/>
          <w:lang w:eastAsia="en-AU"/>
          <w14:ligatures w14:val="none"/>
        </w:rPr>
        <w:t>.</w:t>
      </w:r>
    </w:p>
    <w:p w14:paraId="59C5E3E4"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21991E5A"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The goal of this library is to provide a robust, high-precision numerical engine that bridges the gap between standard VBA data types and the rigorous accuracy required for modern financial and scientific applications.</w:t>
      </w:r>
    </w:p>
    <w:p w14:paraId="75313905"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0A2E2B74" w14:textId="567A9B4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I hope the current feature set—from the intelligent </w:t>
      </w:r>
      <w:r w:rsidRPr="00BF29E5">
        <w:rPr>
          <w:rFonts w:ascii="Segoe UI" w:eastAsia="Times New Roman" w:hAnsi="Segoe UI" w:cs="Segoe UI"/>
          <w:b/>
          <w:bCs/>
          <w:kern w:val="0"/>
          <w:sz w:val="24"/>
          <w:szCs w:val="24"/>
          <w:lang w:eastAsia="en-AU"/>
          <w14:ligatures w14:val="none"/>
        </w:rPr>
        <w:t>auto-trimming</w:t>
      </w:r>
      <w:r w:rsidRPr="00BF29E5">
        <w:rPr>
          <w:rFonts w:ascii="Segoe UI" w:eastAsia="Times New Roman" w:hAnsi="Segoe UI" w:cs="Segoe UI"/>
          <w:kern w:val="0"/>
          <w:sz w:val="24"/>
          <w:szCs w:val="24"/>
          <w:lang w:eastAsia="en-AU"/>
          <w14:ligatures w14:val="none"/>
        </w:rPr>
        <w:t xml:space="preserve"> logic to the definitive precision control of </w:t>
      </w:r>
      <w:r w:rsidR="00FE43DC">
        <w:rPr>
          <w:rFonts w:ascii="Segoe UI" w:eastAsia="Times New Roman" w:hAnsi="Segoe UI" w:cs="Segoe UI"/>
          <w:b/>
          <w:bCs/>
          <w:kern w:val="0"/>
          <w:sz w:val="24"/>
          <w:szCs w:val="24"/>
          <w:lang w:eastAsia="en-AU"/>
          <w14:ligatures w14:val="none"/>
        </w:rPr>
        <w:t>TarScale</w:t>
      </w:r>
      <w:r w:rsidRPr="00BF29E5">
        <w:rPr>
          <w:rFonts w:ascii="Segoe UI" w:eastAsia="Times New Roman" w:hAnsi="Segoe UI" w:cs="Segoe UI"/>
          <w:kern w:val="0"/>
          <w:sz w:val="24"/>
          <w:szCs w:val="24"/>
          <w:lang w:eastAsia="en-AU"/>
          <w14:ligatures w14:val="none"/>
        </w:rPr>
        <w:t>—empowers you to build more reliable and professional tools. As the development of this class continues, I am committed to maintaining this balance of mathematical integrity and developer-friendly flexibility.</w:t>
      </w:r>
    </w:p>
    <w:p w14:paraId="33CC4B19" w14:textId="77777777" w:rsidR="00BF29E5" w:rsidRDefault="00BF29E5" w:rsidP="000836E6">
      <w:pPr>
        <w:spacing w:after="0"/>
        <w:rPr>
          <w:rFonts w:ascii="Segoe UI" w:hAnsi="Segoe UI" w:cs="Segoe UI"/>
        </w:rPr>
      </w:pPr>
    </w:p>
    <w:p w14:paraId="1844B4D4" w14:textId="77777777" w:rsidR="000836E6" w:rsidRDefault="000836E6" w:rsidP="000836E6">
      <w:pPr>
        <w:spacing w:after="0"/>
        <w:rPr>
          <w:rFonts w:ascii="Segoe UI" w:hAnsi="Segoe UI" w:cs="Segoe UI"/>
        </w:rPr>
      </w:pPr>
    </w:p>
    <w:p w14:paraId="30CDEBE3" w14:textId="77777777" w:rsidR="003106D3" w:rsidRDefault="003106D3" w:rsidP="000836E6">
      <w:pPr>
        <w:spacing w:after="0"/>
        <w:rPr>
          <w:rFonts w:ascii="Segoe UI" w:hAnsi="Segoe UI" w:cs="Segoe UI"/>
        </w:rPr>
      </w:pPr>
    </w:p>
    <w:p w14:paraId="1BE6BA88" w14:textId="77777777" w:rsidR="003106D3" w:rsidRDefault="003106D3" w:rsidP="000836E6">
      <w:pPr>
        <w:spacing w:after="0"/>
        <w:rPr>
          <w:rFonts w:ascii="Segoe UI" w:hAnsi="Segoe UI" w:cs="Segoe UI"/>
        </w:rPr>
      </w:pPr>
    </w:p>
    <w:p w14:paraId="78A0AAB8" w14:textId="516A151C" w:rsidR="00967BB3" w:rsidRPr="000836E6" w:rsidRDefault="00CA2C45" w:rsidP="000836E6">
      <w:pPr>
        <w:pStyle w:val="Heading1"/>
        <w:pBdr>
          <w:bottom w:val="single" w:sz="12" w:space="1" w:color="4472C4" w:themeColor="accent1"/>
        </w:pBdr>
        <w:spacing w:before="0" w:after="240"/>
        <w:rPr>
          <w:rFonts w:ascii="Segoe UI" w:hAnsi="Segoe UI" w:cs="Segoe UI"/>
        </w:rPr>
      </w:pPr>
      <w:bookmarkStart w:id="73" w:name="_Ref231070408"/>
      <w:bookmarkStart w:id="74" w:name="_Toc242986345"/>
      <w:r w:rsidRPr="000836E6">
        <w:rPr>
          <w:rFonts w:ascii="Segoe UI" w:hAnsi="Segoe UI" w:cs="Segoe UI"/>
        </w:rPr>
        <w:t>Appendix</w:t>
      </w:r>
      <w:r w:rsidR="000836E6" w:rsidRPr="000836E6">
        <w:rPr>
          <w:rFonts w:ascii="Segoe UI" w:hAnsi="Segoe UI" w:cs="Segoe UI"/>
        </w:rPr>
        <w:t xml:space="preserve"> A – Test Suite Results</w:t>
      </w:r>
      <w:bookmarkEnd w:id="73"/>
      <w:bookmarkEnd w:id="74"/>
    </w:p>
    <w:p w14:paraId="13606BE8" w14:textId="77777777" w:rsidR="00126BCA" w:rsidRDefault="00126BCA" w:rsidP="000836E6">
      <w:pPr>
        <w:spacing w:after="0"/>
        <w:rPr>
          <w:rFonts w:ascii="Segoe UI" w:hAnsi="Segoe UI" w:cs="Segoe UI"/>
        </w:rPr>
      </w:pPr>
      <w:r w:rsidRPr="00126BCA">
        <w:rPr>
          <w:rFonts w:ascii="Segoe UI" w:hAnsi="Segoe UI" w:cs="Segoe UI"/>
        </w:rPr>
        <w:t>The following log represents the official baseline verification run of the BigDecimal mathematical kernel, executed in the VBA Immediate Window immediately prior to the production release.</w:t>
      </w:r>
    </w:p>
    <w:p w14:paraId="44FB3D29" w14:textId="77777777" w:rsidR="00126BCA" w:rsidRDefault="00126BCA" w:rsidP="000836E6">
      <w:pPr>
        <w:spacing w:after="0"/>
        <w:rPr>
          <w:rFonts w:ascii="Segoe UI" w:hAnsi="Segoe UI" w:cs="Segoe UI"/>
        </w:rPr>
      </w:pPr>
    </w:p>
    <w:p w14:paraId="1DA7AD2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lastRenderedPageBreak/>
        <w:t>======= STARTING AUTOMATED TESTS =================================</w:t>
      </w:r>
    </w:p>
    <w:p w14:paraId="44AB353E" w14:textId="77777777" w:rsidR="00250A61" w:rsidRPr="00250A61" w:rsidRDefault="00250A61" w:rsidP="00250A61">
      <w:pPr>
        <w:spacing w:after="0"/>
        <w:rPr>
          <w:rFonts w:ascii="Courier New" w:hAnsi="Courier New" w:cs="Courier New"/>
          <w:sz w:val="16"/>
          <w:szCs w:val="16"/>
        </w:rPr>
      </w:pPr>
    </w:p>
    <w:p w14:paraId="7726779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 Basic Addition .................................... [PASS]</w:t>
      </w:r>
    </w:p>
    <w:p w14:paraId="19C5F30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 Addition with Carry-Over .......................... [PASS]</w:t>
      </w:r>
    </w:p>
    <w:p w14:paraId="5A094F6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 Positive and Negative Addition .................... [PASS]</w:t>
      </w:r>
    </w:p>
    <w:p w14:paraId="3237DF9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 Negative and Positive Addition .................... [PASS]</w:t>
      </w:r>
    </w:p>
    <w:p w14:paraId="2488532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 Negative and Negative Addition .................... [PASS]</w:t>
      </w:r>
    </w:p>
    <w:p w14:paraId="1CEBEA9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 Massive Asymmetric Addition ....................... [PASS]</w:t>
      </w:r>
    </w:p>
    <w:p w14:paraId="2192BB3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 Perfect Zero Annihilation Addition ................ [PASS]</w:t>
      </w:r>
    </w:p>
    <w:p w14:paraId="1525984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 Cascading Ripple Borrow ........................... [PASS]</w:t>
      </w:r>
    </w:p>
    <w:p w14:paraId="5E4EDCF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 Sign Reversal Subtraction ......................... [PASS]</w:t>
      </w:r>
    </w:p>
    <w:p w14:paraId="127ECF8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 High-Precision Sign Reversal ...................... [PASS]</w:t>
      </w:r>
    </w:p>
    <w:p w14:paraId="25EC874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 Double Negative Addition Route .................... [PASS]</w:t>
      </w:r>
    </w:p>
    <w:p w14:paraId="7E0E4D5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 Subtracting From Negative ......................... [PASS]</w:t>
      </w:r>
    </w:p>
    <w:p w14:paraId="05BAC6D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 Perfect Zero Annihilation Subtraction ............. [PASS]</w:t>
      </w:r>
    </w:p>
    <w:p w14:paraId="696A3EA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 Scale Alignment Multiplication .................... [PASS]</w:t>
      </w:r>
    </w:p>
    <w:p w14:paraId="2BF1864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 Cascading Carry Multiplication .................... [PASS]</w:t>
      </w:r>
    </w:p>
    <w:p w14:paraId="6BB7FDF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 Negative Multiplication by Zero ................... [PASS]</w:t>
      </w:r>
    </w:p>
    <w:p w14:paraId="0C97003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 Double Negative Multiplication .................... [PASS]</w:t>
      </w:r>
    </w:p>
    <w:p w14:paraId="17EF1D4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 Mixed Sign Multiplication ......................... [PASS]</w:t>
      </w:r>
    </w:p>
    <w:p w14:paraId="4B42556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 Precision Expansion Scale Sum ..................... [PASS]</w:t>
      </w:r>
    </w:p>
    <w:p w14:paraId="4AD4186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 Micro-Decimal Multiplication ...................... [PASS]</w:t>
      </w:r>
    </w:p>
    <w:p w14:paraId="45B81CA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 Large Integer Square Multiplication ............... [PASS]</w:t>
      </w:r>
    </w:p>
    <w:p w14:paraId="432FFD3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 Exact Integer Division ............................ [PASS]</w:t>
      </w:r>
    </w:p>
    <w:p w14:paraId="2312434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 Terminating Decimal Division ...................... [PASS]</w:t>
      </w:r>
    </w:p>
    <w:p w14:paraId="0EABF74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24 Repeating Decimal Division ........................ [PASS]</w:t>
      </w:r>
    </w:p>
    <w:p w14:paraId="763920C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25 Repeating Decimal Loop (22/7) ..................... [PASS]</w:t>
      </w:r>
    </w:p>
    <w:p w14:paraId="08AB338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26 Small Divided by Large ............................ [PASS]</w:t>
      </w:r>
    </w:p>
    <w:p w14:paraId="2AE5B08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27 Positive Divided By Negative ...................... [PASS]</w:t>
      </w:r>
    </w:p>
    <w:p w14:paraId="48B1A14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28 Negative Divided By Negative ...................... [PASS]</w:t>
      </w:r>
    </w:p>
    <w:p w14:paraId="6185EFA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29 Division Edge Round-Up (2/3) ...................... [PASS]</w:t>
      </w:r>
    </w:p>
    <w:p w14:paraId="6A4783A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30 High-Precision (No Cache) Pi Calculation .......... [PASS]</w:t>
      </w:r>
    </w:p>
    <w:p w14:paraId="5491868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31 High-Precision (Cached) Pi Fetch .................. [PASS]</w:t>
      </w:r>
    </w:p>
    <w:p w14:paraId="6DE327C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32 Zero Exponent for Power of 10 ..................... [PASS]</w:t>
      </w:r>
    </w:p>
    <w:p w14:paraId="3E7B1B9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33 Large Integer Exponent for Power of 10 ............ [PASS]</w:t>
      </w:r>
    </w:p>
    <w:p w14:paraId="13DD951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34 Deep Negative Exponent for Power of 10 ............ [PASS]</w:t>
      </w:r>
    </w:p>
    <w:p w14:paraId="36AE7B0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35 10 to Power of Negative Fractional ................ [PASS]</w:t>
      </w:r>
    </w:p>
    <w:p w14:paraId="5EB1F72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36 10 to Power of Complex Fractional Exponent ........ [PASS]</w:t>
      </w:r>
    </w:p>
    <w:p w14:paraId="6C62B36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37 Explicit Positive Sign Exponent for Power of 10 ... [PASS]</w:t>
      </w:r>
    </w:p>
    <w:p w14:paraId="218997B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38 Dirty Integer Padded Exponent for Power of 10 ..... [PASS]</w:t>
      </w:r>
    </w:p>
    <w:p w14:paraId="368F0A5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39 10 to Power of Inverse Round-Trip Identity ........ [PASS]</w:t>
      </w:r>
    </w:p>
    <w:p w14:paraId="288CC64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40 Clean Division With No Remainder .................. [PASS]</w:t>
      </w:r>
    </w:p>
    <w:p w14:paraId="3B9EA83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41 Integer Division With Remainder ................... [PASS]</w:t>
      </w:r>
    </w:p>
    <w:p w14:paraId="50A848C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42 Small Integer Modulo Large Integer ................ [PASS]</w:t>
      </w:r>
    </w:p>
    <w:p w14:paraId="62FDE63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43 Decimal Modulo With Half Remainder ................ [PASS]</w:t>
      </w:r>
    </w:p>
    <w:p w14:paraId="4175D4F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44 Small Decimal Modulo Large Decimal ................ [PASS]</w:t>
      </w:r>
    </w:p>
    <w:p w14:paraId="6077499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45 Remainder Check ................................... [PASS]</w:t>
      </w:r>
    </w:p>
    <w:p w14:paraId="5B4FF5F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46 High Precision Remainder .......................... [PASS]</w:t>
      </w:r>
    </w:p>
    <w:p w14:paraId="259C983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47 Positive Integer Modulo Negative Integer .......... [PASS]</w:t>
      </w:r>
    </w:p>
    <w:p w14:paraId="0389583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48 Negative Integer Modulo Positive Integer .......... [PASS]</w:t>
      </w:r>
    </w:p>
    <w:p w14:paraId="470B149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49 Negative Integer Modulo Negative Integer .......... [PASS]</w:t>
      </w:r>
    </w:p>
    <w:p w14:paraId="0F20FAE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50 Is Zero Condition on True Zero .................... [PASS]</w:t>
      </w:r>
    </w:p>
    <w:p w14:paraId="7F46764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51 Is Positive Condition on True Zero ................ [PASS]</w:t>
      </w:r>
    </w:p>
    <w:p w14:paraId="4D33DC5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52 Is Negative Condition on True Zero ................ [PASS]</w:t>
      </w:r>
    </w:p>
    <w:p w14:paraId="5998633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53 Is Zero Condition on Tiny Positive ................ [PASS]</w:t>
      </w:r>
    </w:p>
    <w:p w14:paraId="462454D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54 Is Positive Condition on Tiny Positive ............ [PASS]</w:t>
      </w:r>
    </w:p>
    <w:p w14:paraId="7AD74D4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55 Is Negative Condition on Tiny Positive ............ [PASS]</w:t>
      </w:r>
    </w:p>
    <w:p w14:paraId="30BBF40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56 Is Zero Condition on Negative ..................... [PASS]</w:t>
      </w:r>
    </w:p>
    <w:p w14:paraId="358DB7F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57 Is Positive Condition on Negative ................. [PASS]</w:t>
      </w:r>
    </w:p>
    <w:p w14:paraId="18D654A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58 Is Negative Condition on Negative ................. [PASS]</w:t>
      </w:r>
    </w:p>
    <w:p w14:paraId="717A0B5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59 Is Equal Condition (Trailing Zeros Ignored) ....... [PASS]</w:t>
      </w:r>
    </w:p>
    <w:p w14:paraId="7211FAC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60 Is Not Equal Condition (Trailing Zeros Ignored) ... [PASS]</w:t>
      </w:r>
    </w:p>
    <w:p w14:paraId="36CF370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61 Is Equal Condition on Mismatch .................... [PASS]</w:t>
      </w:r>
    </w:p>
    <w:p w14:paraId="467FF0E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62 Is Not Equal Condition on Mismatch ................ [PASS]</w:t>
      </w:r>
    </w:p>
    <w:p w14:paraId="354A699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63 Is Strictly Less Than Condition ................... [PASS]</w:t>
      </w:r>
    </w:p>
    <w:p w14:paraId="02C1E09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64 Is Strictly Greater Than Condition ................ [PASS]</w:t>
      </w:r>
    </w:p>
    <w:p w14:paraId="62D1915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65 Is Less Than or Equal To Condiction ............... [PASS]</w:t>
      </w:r>
    </w:p>
    <w:p w14:paraId="1CC18EF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66 Is Greater Than or Equal To Condition ............. [PASS]</w:t>
      </w:r>
    </w:p>
    <w:p w14:paraId="4895D0A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67 Is Less Than Condiction When Equal ................ [PASS]</w:t>
      </w:r>
    </w:p>
    <w:p w14:paraId="367352D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68 Is Greater Than Condition When Equal .............. [PASS]</w:t>
      </w:r>
    </w:p>
    <w:p w14:paraId="013ED63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69 Is Less Than or Equal To Condiction When Equal .... [PASS]</w:t>
      </w:r>
    </w:p>
    <w:p w14:paraId="62AC74A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lastRenderedPageBreak/>
        <w:t xml:space="preserve"> [+]  70 Is Greater Than or Equal To Condition When Equal .. [PASS]</w:t>
      </w:r>
    </w:p>
    <w:p w14:paraId="0D0372B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71 Positive Floor .................................... [PASS]</w:t>
      </w:r>
    </w:p>
    <w:p w14:paraId="5854080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72 Negative Floor .................................... [PASS]</w:t>
      </w:r>
    </w:p>
    <w:p w14:paraId="2AC4EDE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73 Floor with trailing zeros ......................... [PASS]</w:t>
      </w:r>
    </w:p>
    <w:p w14:paraId="5FE880D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74 Floor of Zero ..................................... [PASS]</w:t>
      </w:r>
    </w:p>
    <w:p w14:paraId="75A315C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75 Floor Scale Larger Than Precision ................. [PASS]</w:t>
      </w:r>
    </w:p>
    <w:p w14:paraId="0C87B8E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76 Negative Floor Scale Larger Than Precision ........ [PASS]</w:t>
      </w:r>
    </w:p>
    <w:p w14:paraId="4DCC692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77 Massive Positive Asymmetry Floor .................. [PASS]</w:t>
      </w:r>
    </w:p>
    <w:p w14:paraId="35E9E53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78 Massive Negative Asymmetry Floor .................. [PASS]</w:t>
      </w:r>
    </w:p>
    <w:p w14:paraId="690B3AB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79 Positive Ceiling .................................. [PASS]</w:t>
      </w:r>
    </w:p>
    <w:p w14:paraId="6ED90A4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80 Negative Ceiling .................................. [PASS]</w:t>
      </w:r>
    </w:p>
    <w:p w14:paraId="176C005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81 Ceiling of Zero ................................... [PASS]</w:t>
      </w:r>
    </w:p>
    <w:p w14:paraId="2554D1A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82 Positive Ceiling Scale -1 ......................... [PASS]</w:t>
      </w:r>
    </w:p>
    <w:p w14:paraId="41FBF6A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83 Negative Ceiling Scale -1 ......................... [PASS]</w:t>
      </w:r>
    </w:p>
    <w:p w14:paraId="7A31DEE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84 Massive Positive Asymmetry Ceiling ................ [PASS]</w:t>
      </w:r>
    </w:p>
    <w:p w14:paraId="6640F7E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85 Massive Negative Asymmetry Ceiling ................ [PASS]</w:t>
      </w:r>
    </w:p>
    <w:p w14:paraId="6573CE9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86 Standard Composite GCD ............................ [PASS]</w:t>
      </w:r>
    </w:p>
    <w:p w14:paraId="26CA012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87 GCD Of Coprime Integers ........................... [PASS]</w:t>
      </w:r>
    </w:p>
    <w:p w14:paraId="2E9AFDC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88 Zero Edge GCD Case ................................ [PASS]</w:t>
      </w:r>
    </w:p>
    <w:p w14:paraId="0B066F2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89 Negative Inputs GCD ............................... [PASS]</w:t>
      </w:r>
    </w:p>
    <w:p w14:paraId="10E2AC9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90 Scale Shift Check GCD ............................. [PASS]</w:t>
      </w:r>
    </w:p>
    <w:p w14:paraId="6304080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91 Large Scale Stress GCD ............................ [PASS]</w:t>
      </w:r>
    </w:p>
    <w:p w14:paraId="2CB3DE7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92 Fractional Match GCD .............................. [PASS]</w:t>
      </w:r>
    </w:p>
    <w:p w14:paraId="0B6A356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93 Low Decimal Precision GCD ......................... [PASS]</w:t>
      </w:r>
    </w:p>
    <w:p w14:paraId="048E7BE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94 GCD Of Trailing Zeros Ignored ..................... [PASS]</w:t>
      </w:r>
    </w:p>
    <w:p w14:paraId="6934AA4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95 Negative Decimal Inputs GCD ....................... [PASS]</w:t>
      </w:r>
    </w:p>
    <w:p w14:paraId="24746F2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96 Standard Integers LCM ............................. [PASS]</w:t>
      </w:r>
    </w:p>
    <w:p w14:paraId="21DA234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97 LCM Of Coprime Integers ........................... [PASS]</w:t>
      </w:r>
    </w:p>
    <w:p w14:paraId="4889613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98 Zero Edge Case LCM ................................ [PASS]</w:t>
      </w:r>
    </w:p>
    <w:p w14:paraId="596475A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99 Fractional Decimals LCM ........................... [PASS]</w:t>
      </w:r>
    </w:p>
    <w:p w14:paraId="7E02FB6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100 Negative Inputs LCM ............................... [PASS]</w:t>
      </w:r>
    </w:p>
    <w:p w14:paraId="5373C04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101 Cast Integer Minimum Value ........................ [PASS]</w:t>
      </w:r>
    </w:p>
    <w:p w14:paraId="1AA3B15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102 Cast Long Maximum Value ........................... [PASS]</w:t>
      </w:r>
    </w:p>
    <w:p w14:paraId="14D833A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103 Cast Double Precision Decimal ..................... [PASS]</w:t>
      </w:r>
    </w:p>
    <w:p w14:paraId="454137B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104 Cast String Clean Integer ......................... [PASS]</w:t>
      </w:r>
    </w:p>
    <w:p w14:paraId="7204842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105 Cast String Padded Zeros .......................... [PASS]</w:t>
      </w:r>
    </w:p>
    <w:p w14:paraId="324FEB3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106 Cast Malformed String Error Guard Rail ............ [PASS]</w:t>
      </w:r>
    </w:p>
    <w:p w14:paraId="3EFEBB3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107 Cast Invalid Object Type Guard Rail ............... [PASS]</w:t>
      </w:r>
    </w:p>
    <w:p w14:paraId="4D606BC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108 Rounding Up Without Leading Digits Before Dot ..... [PASS]</w:t>
      </w:r>
    </w:p>
    <w:p w14:paraId="0714238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109 Rounding Up Test .................................. [PASS]</w:t>
      </w:r>
    </w:p>
    <w:p w14:paraId="2AA421F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110 Rounding Down Test ................................ [PASS]</w:t>
      </w:r>
    </w:p>
    <w:p w14:paraId="75B83A2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111 Embedded Internal Zeros ........................... [PASS]</w:t>
      </w:r>
    </w:p>
    <w:p w14:paraId="379CBFB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112 Positive Truncate at Scale 1 ...................... [PASS]</w:t>
      </w:r>
    </w:p>
    <w:p w14:paraId="1372C02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113 Negative Truncate at Scale 1 ...................... [PASS]</w:t>
      </w:r>
    </w:p>
    <w:p w14:paraId="344212E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114 Truncate Scale -1 Invariant ....................... [PASS]</w:t>
      </w:r>
    </w:p>
    <w:p w14:paraId="65DCCC8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115 Truncate Scale -2 Invariant ....................... [PASS]</w:t>
      </w:r>
    </w:p>
    <w:p w14:paraId="629EA33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116 Division by Zero Guard Rail ....................... [PASS]</w:t>
      </w:r>
    </w:p>
    <w:p w14:paraId="7AE7745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117 Natural Logarithm of Zero Guard Rail .............. [PASS]</w:t>
      </w:r>
    </w:p>
    <w:p w14:paraId="1C66991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118 Natural Logarithm of Negative Guard Rail .......... [PASS]</w:t>
      </w:r>
    </w:p>
    <w:p w14:paraId="270B50B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119 Absolute Value of Negative Decimal ................ [PASS]</w:t>
      </w:r>
    </w:p>
    <w:p w14:paraId="7825062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120 Absolute Value of Positive Decimal ................ [PASS]</w:t>
      </w:r>
    </w:p>
    <w:p w14:paraId="3F6AC9E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121 Negate Positive Decimal ........................... [PASS]</w:t>
      </w:r>
    </w:p>
    <w:p w14:paraId="7ED1AAB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122 Negate Negative Decimal ........................... [PASS]</w:t>
      </w:r>
    </w:p>
    <w:p w14:paraId="4C8F26F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123 Truncate Returns Integer Part ..................... [PASS]</w:t>
      </w:r>
    </w:p>
    <w:p w14:paraId="2AD6AE9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124 Fraction Returns Fraction Part .................... [PASS]</w:t>
      </w:r>
    </w:p>
    <w:p w14:paraId="08F3CC8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125 Truncate Negative Decimal ......................... [PASS]</w:t>
      </w:r>
    </w:p>
    <w:p w14:paraId="0BFA982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126 Fraction Negative Decimal ......................... [PASS]</w:t>
      </w:r>
    </w:p>
    <w:p w14:paraId="27AB2D9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127 Parser Leading and Trailing Zeros ................. [PASS]</w:t>
      </w:r>
    </w:p>
    <w:p w14:paraId="6CFFC5A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128 Parser Explicit Plus Sign ......................... [PASS]</w:t>
      </w:r>
    </w:p>
    <w:p w14:paraId="2B4E776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129 Round to 4 Decimal Places ......................... [PASS]</w:t>
      </w:r>
    </w:p>
    <w:p w14:paraId="7C486FD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130 Factorial of Small ................................ [PASS]</w:t>
      </w:r>
    </w:p>
    <w:p w14:paraId="01F7130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131 Factorial of Large Stress ......................... [PASS]</w:t>
      </w:r>
    </w:p>
    <w:p w14:paraId="7EA2971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132 High-Precision Square Root of 2 ................... [PASS]</w:t>
      </w:r>
    </w:p>
    <w:p w14:paraId="3E8B1E2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133 Power for Both Integer Base/Exponent .............. [PASS]</w:t>
      </w:r>
    </w:p>
    <w:p w14:paraId="7A0FC18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134 Power for Both Fractional Base/Exponent ........... [PASS]</w:t>
      </w:r>
    </w:p>
    <w:p w14:paraId="4981888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135 Irrational Round-Trip Identity .................... [PASS]</w:t>
      </w:r>
    </w:p>
    <w:p w14:paraId="095F8D5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136 Fractional Round-Trip Identity .................... [PASS]</w:t>
      </w:r>
    </w:p>
    <w:p w14:paraId="31BF1F5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137 Terminating Fractional Root ....................... [PASS]</w:t>
      </w:r>
    </w:p>
    <w:p w14:paraId="0C21744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138 Deep Precision Fractional Root .................... [PASS]</w:t>
      </w:r>
    </w:p>
    <w:p w14:paraId="7A76289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139 Inverted Fractional Root .......................... [PASS]</w:t>
      </w:r>
    </w:p>
    <w:p w14:paraId="2201466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140 Micro Irrational Fractional Root .................. [PASS]</w:t>
      </w:r>
    </w:p>
    <w:p w14:paraId="25F609B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lastRenderedPageBreak/>
        <w:t xml:space="preserve"> [+] 141 Basic Decimal Cubic ............................... [PASS]</w:t>
      </w:r>
    </w:p>
    <w:p w14:paraId="6ADFDC2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142 Precision Expansion Cubic ......................... [PASS]</w:t>
      </w:r>
    </w:p>
    <w:p w14:paraId="290E2EE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143 Negative Base Cubic ............................... [PASS]</w:t>
      </w:r>
    </w:p>
    <w:p w14:paraId="202ACA5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144 Massive Integer Carry Cubic ....................... [PASS]</w:t>
      </w:r>
    </w:p>
    <w:p w14:paraId="24A1EED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145 Zero Cubic Annihilation ........................... [PASS]</w:t>
      </w:r>
    </w:p>
    <w:p w14:paraId="735533A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146 Irrational Cubic Round-Trip Identity .............. [PASS]</w:t>
      </w:r>
    </w:p>
    <w:p w14:paraId="26AC782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147 Negative Irrational Round-Trip Identity ........... [PASS]</w:t>
      </w:r>
    </w:p>
    <w:p w14:paraId="418B016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148 Perfect Cube Root ................................. [PASS]</w:t>
      </w:r>
    </w:p>
    <w:p w14:paraId="0CC2C3D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149 Terminating Fractional Cube Root .................. [PASS]</w:t>
      </w:r>
    </w:p>
    <w:p w14:paraId="26DEB6C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150 Negative Input Cube Root .......................... [PASS]</w:t>
      </w:r>
    </w:p>
    <w:p w14:paraId="49172E0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151 Precision Capped Cube Root ........................ [PASS]</w:t>
      </w:r>
    </w:p>
    <w:p w14:paraId="194CFFA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152 Micro Decimal Cube Root ........................... [PASS]</w:t>
      </w:r>
    </w:p>
    <w:p w14:paraId="39F7BBD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153 Right Standard Shift .............................. [PASS]</w:t>
      </w:r>
    </w:p>
    <w:p w14:paraId="6FED5C8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154 Right Shift From Zero Lead ........................ [PASS]</w:t>
      </w:r>
    </w:p>
    <w:p w14:paraId="0004715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155 Left Standard Shift ............................... [PASS]</w:t>
      </w:r>
    </w:p>
    <w:p w14:paraId="457C70C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156 Left Shift To Zero Lead ........................... [PASS]</w:t>
      </w:r>
    </w:p>
    <w:p w14:paraId="51FEF37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157 Overshoot Padding Right Shift ..................... [PASS]</w:t>
      </w:r>
    </w:p>
    <w:p w14:paraId="3CCEB88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158 Integer Overshoot Right Shift ..................... [PASS]</w:t>
      </w:r>
    </w:p>
    <w:p w14:paraId="618AEC6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159 Overshoot Padding Left Shift ...................... [PASS]</w:t>
      </w:r>
    </w:p>
    <w:p w14:paraId="299B72C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160 Tiny Decimal Overshoot Shift Left ................. [PASS]</w:t>
      </w:r>
    </w:p>
    <w:p w14:paraId="4B8EE37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161 Shift Zero Count Identity ......................... [PASS]</w:t>
      </w:r>
    </w:p>
    <w:p w14:paraId="43B9BF7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162 Shift Operating on Zero ........................... [PASS]</w:t>
      </w:r>
    </w:p>
    <w:p w14:paraId="47F2697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163 Right Shift Negative Sign ......................... [PASS]</w:t>
      </w:r>
    </w:p>
    <w:p w14:paraId="39C5713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164 Left Shift Negative Sign Overshoot ................ [PASS]</w:t>
      </w:r>
    </w:p>
    <w:p w14:paraId="6694590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165 Basic Positive Maximum ............................ [PASS]</w:t>
      </w:r>
    </w:p>
    <w:p w14:paraId="6427BDB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166 Argument Larger Maximum ........................... [PASS]</w:t>
      </w:r>
    </w:p>
    <w:p w14:paraId="63A6692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167 Multiple Parameters Maximum ....................... [PASS]</w:t>
      </w:r>
    </w:p>
    <w:p w14:paraId="021CDC2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168 Mixed Signs Maximum ............................... [PASS]</w:t>
      </w:r>
    </w:p>
    <w:p w14:paraId="2837907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169 All Negative Maximum .............................. [PASS]</w:t>
      </w:r>
    </w:p>
    <w:p w14:paraId="76AE61E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170 High Precision Asymmetry Maximum .................. [PASS]</w:t>
      </w:r>
    </w:p>
    <w:p w14:paraId="1AEEB3A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171 Basic Positive Minimum ............................ [PASS]</w:t>
      </w:r>
    </w:p>
    <w:p w14:paraId="526E2A1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172 Base Object Smaller Minimum ....................... [PASS]</w:t>
      </w:r>
    </w:p>
    <w:p w14:paraId="67517ED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173 Multiple Parameters Minimum ....................... [PASS]</w:t>
      </w:r>
    </w:p>
    <w:p w14:paraId="3C7BA05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174 Mixed Signs Minimum ............................... [PASS]</w:t>
      </w:r>
    </w:p>
    <w:p w14:paraId="6DC3508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175 All Negative Minimum .............................. [PASS]</w:t>
      </w:r>
    </w:p>
    <w:p w14:paraId="78F5D90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176 High Precision Asymmetry Minimum .................. [PASS]</w:t>
      </w:r>
    </w:p>
    <w:p w14:paraId="0A930CF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177 Zero Boundary Check Minimum ....................... [PASS]</w:t>
      </w:r>
    </w:p>
    <w:p w14:paraId="46649D6B" w14:textId="77777777" w:rsidR="00250A61" w:rsidRPr="00250A61" w:rsidRDefault="00250A61" w:rsidP="00250A61">
      <w:pPr>
        <w:spacing w:after="0"/>
        <w:rPr>
          <w:rFonts w:ascii="Courier New" w:hAnsi="Courier New" w:cs="Courier New"/>
          <w:sz w:val="16"/>
          <w:szCs w:val="16"/>
        </w:rPr>
      </w:pPr>
    </w:p>
    <w:p w14:paraId="1CF7F53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w:t>
      </w:r>
    </w:p>
    <w:p w14:paraId="6F87865D" w14:textId="77777777" w:rsidR="00250A61" w:rsidRPr="00250A61" w:rsidRDefault="00250A61" w:rsidP="00250A61">
      <w:pPr>
        <w:spacing w:after="0"/>
        <w:rPr>
          <w:rFonts w:ascii="Courier New" w:hAnsi="Courier New" w:cs="Courier New"/>
          <w:sz w:val="16"/>
          <w:szCs w:val="16"/>
        </w:rPr>
      </w:pPr>
    </w:p>
    <w:p w14:paraId="3D3A84E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TESTS COMPLETE: 177 / 177 PASSED.</w:t>
      </w:r>
    </w:p>
    <w:p w14:paraId="0908CFE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ALL GREEN! No features broken.</w:t>
      </w:r>
    </w:p>
    <w:p w14:paraId="321CD026" w14:textId="77777777" w:rsidR="00250A61" w:rsidRPr="00250A61" w:rsidRDefault="00250A61" w:rsidP="00250A61">
      <w:pPr>
        <w:spacing w:after="0"/>
        <w:rPr>
          <w:rFonts w:ascii="Courier New" w:hAnsi="Courier New" w:cs="Courier New"/>
          <w:sz w:val="16"/>
          <w:szCs w:val="16"/>
        </w:rPr>
      </w:pPr>
    </w:p>
    <w:p w14:paraId="166A059E" w14:textId="0CE421DF"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Elapsed: 00:00:01.266</w:t>
      </w:r>
    </w:p>
    <w:p w14:paraId="7C6640A2" w14:textId="77777777" w:rsidR="00250A61" w:rsidRPr="00250A61" w:rsidRDefault="00250A61" w:rsidP="00250A61">
      <w:pPr>
        <w:spacing w:after="0"/>
        <w:rPr>
          <w:rFonts w:ascii="Courier New" w:hAnsi="Courier New" w:cs="Courier New"/>
          <w:sz w:val="16"/>
          <w:szCs w:val="16"/>
        </w:rPr>
      </w:pPr>
    </w:p>
    <w:p w14:paraId="79CA7691" w14:textId="77777777" w:rsidR="00250A61" w:rsidRPr="00250A61" w:rsidRDefault="00250A61" w:rsidP="00250A61">
      <w:pPr>
        <w:spacing w:after="0"/>
        <w:rPr>
          <w:rFonts w:ascii="Courier New" w:hAnsi="Courier New" w:cs="Courier New"/>
          <w:sz w:val="16"/>
          <w:szCs w:val="16"/>
        </w:rPr>
      </w:pPr>
    </w:p>
    <w:p w14:paraId="6733924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STARTING AUTOMATED TESTS =================================</w:t>
      </w:r>
    </w:p>
    <w:p w14:paraId="407FCCDE" w14:textId="77777777" w:rsidR="00250A61" w:rsidRPr="00250A61" w:rsidRDefault="00250A61" w:rsidP="00250A61">
      <w:pPr>
        <w:spacing w:after="0"/>
        <w:rPr>
          <w:rFonts w:ascii="Courier New" w:hAnsi="Courier New" w:cs="Courier New"/>
          <w:sz w:val="16"/>
          <w:szCs w:val="16"/>
        </w:rPr>
      </w:pPr>
    </w:p>
    <w:p w14:paraId="01E32C0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178 Logarithm Resolves to Exact Integer (No Cache) .... [PASS]</w:t>
      </w:r>
    </w:p>
    <w:p w14:paraId="031CD80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179 High-Precision Logarithm (No Cache) ............... [PASS]</w:t>
      </w:r>
    </w:p>
    <w:p w14:paraId="0498ED2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180 High-Precision Natural Logarithm (No Cache) ....... [PASS]</w:t>
      </w:r>
    </w:p>
    <w:p w14:paraId="79CDA7E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181 High-Precision Natural Logarithm of 10 (No Cache) . [PASS]</w:t>
      </w:r>
    </w:p>
    <w:p w14:paraId="61AF45D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182 Natural Logarithm of 1 Resolves to Zero ........... [PASS]</w:t>
      </w:r>
    </w:p>
    <w:p w14:paraId="1C170BB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183 Logarithm of 1 Resolves to Zero ................... [PASS]</w:t>
      </w:r>
    </w:p>
    <w:p w14:paraId="3B2957A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184 Natural Logarithm Round-Trip Identity ............. [PASS]</w:t>
      </w:r>
    </w:p>
    <w:p w14:paraId="3C156CC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185 Logarithm of Fractional Power of 10 ............... [PASS]</w:t>
      </w:r>
    </w:p>
    <w:p w14:paraId="1CFADB7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186 Natural Logarithm of Fractional Value ............. [PASS]</w:t>
      </w:r>
    </w:p>
    <w:p w14:paraId="5EC267E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187 Logarithm of Very Large Integer ................... [PASS]</w:t>
      </w:r>
    </w:p>
    <w:p w14:paraId="6318020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188 Natural Logarithm of Large Arbitrary Integer ...... [PASS]</w:t>
      </w:r>
    </w:p>
    <w:p w14:paraId="2B13620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189 Exponential of Zero ............................... [PASS]</w:t>
      </w:r>
    </w:p>
    <w:p w14:paraId="21A3531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190 Exponential Round-Trip Identity ................... [PASS]</w:t>
      </w:r>
    </w:p>
    <w:p w14:paraId="11B7A94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191 High-Precision Exponential e ...................... [PASS]</w:t>
      </w:r>
    </w:p>
    <w:p w14:paraId="4DE6797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192 Sine of Zero Resolves to Zero ..................... [PASS]</w:t>
      </w:r>
    </w:p>
    <w:p w14:paraId="1DCE8E3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193 Sine Near Pi/2 Resolves to 1 ...................... [PASS]</w:t>
      </w:r>
    </w:p>
    <w:p w14:paraId="1831BDF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194 Sine Near Pi Resolves to Zero ..................... [PASS]</w:t>
      </w:r>
    </w:p>
    <w:p w14:paraId="4751E0E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195 Symmetry Test for Sine ............................ [PASS]</w:t>
      </w:r>
    </w:p>
    <w:p w14:paraId="2B2F04B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196 High Precision Verification for Sine .............. [PASS]</w:t>
      </w:r>
    </w:p>
    <w:p w14:paraId="45D5D7A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197 Cosine of Zero Resolves to 1 ...................... [PASS]</w:t>
      </w:r>
    </w:p>
    <w:p w14:paraId="37BEC0F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198 Cosine Near Pi/2 Resolves to Zero ................. [PASS]</w:t>
      </w:r>
    </w:p>
    <w:p w14:paraId="2BFE80E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199 Cosine Near Pi Resolves to -1 ..................... [PASS]</w:t>
      </w:r>
    </w:p>
    <w:p w14:paraId="5DA3F35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200 Symmetry Test for Cosine .......................... [PASS]</w:t>
      </w:r>
    </w:p>
    <w:p w14:paraId="75BB06C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lastRenderedPageBreak/>
        <w:t xml:space="preserve"> [+] 201 High Precision Verification for Cosine ............ [PASS]</w:t>
      </w:r>
    </w:p>
    <w:p w14:paraId="22FFE6A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202 Tangent of Zero Resolves to Zero .................. [PASS]</w:t>
      </w:r>
    </w:p>
    <w:p w14:paraId="4E40269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203 Tangent Near Pi Resolves to Zero .................. [PASS]</w:t>
      </w:r>
    </w:p>
    <w:p w14:paraId="0E14BF0E"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204 Symmetry Test for Tangent ......................... [PASS]</w:t>
      </w:r>
    </w:p>
    <w:p w14:paraId="4CF233E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205 High Precision Verification for Tangent ........... [PASS]</w:t>
      </w:r>
    </w:p>
    <w:p w14:paraId="02BE317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206 Secant of Zero Resolves to 1 ...................... [PASS]</w:t>
      </w:r>
    </w:p>
    <w:p w14:paraId="557D329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207 Secant Near Pi Resolves to -1 ..................... [PASS]</w:t>
      </w:r>
    </w:p>
    <w:p w14:paraId="3F0AD52D"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208 Symmetry Test for Secant .......................... [PASS]</w:t>
      </w:r>
    </w:p>
    <w:p w14:paraId="1DA0F5AB"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209 High Precision Verification for Secant ............ [PASS]</w:t>
      </w:r>
    </w:p>
    <w:p w14:paraId="42FD5E3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210 Cosecant Near Pi/2 Resolves to 1 .................. [PASS]</w:t>
      </w:r>
    </w:p>
    <w:p w14:paraId="0D1332B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211 Cosecant Near 3*Pi/2 Resolves to -1 ............... [PASS]</w:t>
      </w:r>
    </w:p>
    <w:p w14:paraId="348CE00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212 Symmetry Test for Cosecant ........................ [PASS]</w:t>
      </w:r>
    </w:p>
    <w:p w14:paraId="1B7A848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213 High Precision Verification for Cosecant .......... [PASS]</w:t>
      </w:r>
    </w:p>
    <w:p w14:paraId="463B9DD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214 Cotangent Near Pi/2 Resolves to Zero .............. [PASS]</w:t>
      </w:r>
    </w:p>
    <w:p w14:paraId="782316AC"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215 Symmetry Test for Cotangent ....................... [PASS]</w:t>
      </w:r>
    </w:p>
    <w:p w14:paraId="7529AEF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216 High Precision Verification for Cotangent ......... [PASS]</w:t>
      </w:r>
    </w:p>
    <w:p w14:paraId="5B29CB3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217 Sinh of Zero Resolves to Zero ..................... [PASS]</w:t>
      </w:r>
    </w:p>
    <w:p w14:paraId="6D64D6B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218 Symmetry Test for Sinh ............................ [PASS]</w:t>
      </w:r>
    </w:p>
    <w:p w14:paraId="508E01F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219 High Precision Verification for Sinh .............. [PASS]</w:t>
      </w:r>
    </w:p>
    <w:p w14:paraId="72EF737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220 Cosh of Zero Resolves to 1 ........................ [PASS]</w:t>
      </w:r>
    </w:p>
    <w:p w14:paraId="672DA8A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221 Symmetry Test for Cosh ............................ [PASS]</w:t>
      </w:r>
    </w:p>
    <w:p w14:paraId="5DABAB1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222 High Precision Verification for Cosh .............. [PASS]</w:t>
      </w:r>
    </w:p>
    <w:p w14:paraId="1DCE7EF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223 Tanh of Zero Resolves to Zero ..................... [PASS]</w:t>
      </w:r>
    </w:p>
    <w:p w14:paraId="15E8E69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224 Symmetry Test for Tanh ............................ [PASS]</w:t>
      </w:r>
    </w:p>
    <w:p w14:paraId="22E36FDF"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225 High Precision Verification for Tanh .............. [PASS]</w:t>
      </w:r>
    </w:p>
    <w:p w14:paraId="0A47944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226 Fundamental Hyperbolic Identity ................... [PASS]</w:t>
      </w:r>
    </w:p>
    <w:p w14:paraId="770F5E12"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227 180 Degrees to Pi Radians ......................... [PASS]</w:t>
      </w:r>
    </w:p>
    <w:p w14:paraId="2398DE4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228 90 Degrees to Pi/2 Radians ........................ [PASS]</w:t>
      </w:r>
    </w:p>
    <w:p w14:paraId="3A947933"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229 Zero Degrees to Zero Radians ...................... [PASS]</w:t>
      </w:r>
    </w:p>
    <w:p w14:paraId="6CFA7BD5"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230 Negative Degrees to Negative Radians .............. [PASS]</w:t>
      </w:r>
    </w:p>
    <w:p w14:paraId="606D803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231 1 Radian to Degrees ............................... [PASS]</w:t>
      </w:r>
    </w:p>
    <w:p w14:paraId="63DC4566"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232 Pi Radians to 180 Degrees ......................... [PASS]</w:t>
      </w:r>
    </w:p>
    <w:p w14:paraId="145F333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233 Zero Radians to Zero Degrees ...................... [PASS]</w:t>
      </w:r>
    </w:p>
    <w:p w14:paraId="233CCB07"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234 Negative Radians to Negative Degrees .............. [PASS]</w:t>
      </w:r>
    </w:p>
    <w:p w14:paraId="6E45A3A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235 Logarithm Negative Guard Rail ..................... [PASS]</w:t>
      </w:r>
    </w:p>
    <w:p w14:paraId="00A45541"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236 Tangent Pi/2 Asymptote Guard Rail ................. [PASS]</w:t>
      </w:r>
    </w:p>
    <w:p w14:paraId="3B673D69"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237 Cosecant Zero Asymptote Guard Rail ................ [PASS]</w:t>
      </w:r>
    </w:p>
    <w:p w14:paraId="02ABB1BA"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238 Secant Pi/2 Asymptote Guard Rail .................. [PASS]</w:t>
      </w:r>
    </w:p>
    <w:p w14:paraId="0FCDDD9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239 Cotangent Zero Asymptote Guard Rail ............... [PASS]</w:t>
      </w:r>
    </w:p>
    <w:p w14:paraId="67BA224D" w14:textId="77777777" w:rsidR="00250A61" w:rsidRPr="00250A61" w:rsidRDefault="00250A61" w:rsidP="00250A61">
      <w:pPr>
        <w:spacing w:after="0"/>
        <w:rPr>
          <w:rFonts w:ascii="Courier New" w:hAnsi="Courier New" w:cs="Courier New"/>
          <w:sz w:val="16"/>
          <w:szCs w:val="16"/>
        </w:rPr>
      </w:pPr>
    </w:p>
    <w:p w14:paraId="6AC2C2E8"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w:t>
      </w:r>
    </w:p>
    <w:p w14:paraId="4CBC1D71" w14:textId="77777777" w:rsidR="00250A61" w:rsidRPr="00250A61" w:rsidRDefault="00250A61" w:rsidP="00250A61">
      <w:pPr>
        <w:spacing w:after="0"/>
        <w:rPr>
          <w:rFonts w:ascii="Courier New" w:hAnsi="Courier New" w:cs="Courier New"/>
          <w:sz w:val="16"/>
          <w:szCs w:val="16"/>
        </w:rPr>
      </w:pPr>
    </w:p>
    <w:p w14:paraId="67C245C0"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TESTS COMPLETE: 239 / 239 PASSED.</w:t>
      </w:r>
    </w:p>
    <w:p w14:paraId="22FABE74" w14:textId="77777777"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 xml:space="preserve">    *** ALL GREEN! No features broken.</w:t>
      </w:r>
    </w:p>
    <w:p w14:paraId="08692A9B" w14:textId="77777777" w:rsidR="00250A61" w:rsidRPr="00250A61" w:rsidRDefault="00250A61" w:rsidP="00250A61">
      <w:pPr>
        <w:spacing w:after="0"/>
        <w:rPr>
          <w:rFonts w:ascii="Courier New" w:hAnsi="Courier New" w:cs="Courier New"/>
          <w:sz w:val="16"/>
          <w:szCs w:val="16"/>
        </w:rPr>
      </w:pPr>
    </w:p>
    <w:p w14:paraId="45943435" w14:textId="40FC9D15" w:rsidR="00250A61" w:rsidRPr="00250A61" w:rsidRDefault="00250A61" w:rsidP="00250A61">
      <w:pPr>
        <w:spacing w:after="0"/>
        <w:rPr>
          <w:rFonts w:ascii="Courier New" w:hAnsi="Courier New" w:cs="Courier New"/>
          <w:sz w:val="16"/>
          <w:szCs w:val="16"/>
        </w:rPr>
      </w:pPr>
      <w:r w:rsidRPr="00250A61">
        <w:rPr>
          <w:rFonts w:ascii="Courier New" w:hAnsi="Courier New" w:cs="Courier New"/>
          <w:sz w:val="16"/>
          <w:szCs w:val="16"/>
        </w:rPr>
        <w:t>Elapsed: 00:00:10.703</w:t>
      </w:r>
    </w:p>
    <w:p w14:paraId="32DDEB60" w14:textId="5CA6DE3D" w:rsidR="00F54DFD" w:rsidRPr="00E737B5" w:rsidRDefault="00F54DFD" w:rsidP="00C0039E">
      <w:pPr>
        <w:spacing w:after="0"/>
        <w:rPr>
          <w:rFonts w:ascii="Courier New" w:hAnsi="Courier New" w:cs="Courier New"/>
          <w:sz w:val="16"/>
          <w:szCs w:val="16"/>
        </w:rPr>
      </w:pPr>
    </w:p>
    <w:sectPr w:rsidR="00F54DFD" w:rsidRPr="00E73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B01B0"/>
    <w:multiLevelType w:val="hybridMultilevel"/>
    <w:tmpl w:val="B85644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309F00B8"/>
    <w:multiLevelType w:val="multilevel"/>
    <w:tmpl w:val="679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1395F"/>
    <w:multiLevelType w:val="multilevel"/>
    <w:tmpl w:val="70D8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A6B6C"/>
    <w:multiLevelType w:val="multilevel"/>
    <w:tmpl w:val="C0B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B0691"/>
    <w:multiLevelType w:val="hybridMultilevel"/>
    <w:tmpl w:val="45AC6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9372BB"/>
    <w:multiLevelType w:val="multilevel"/>
    <w:tmpl w:val="5AD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E1924"/>
    <w:multiLevelType w:val="multilevel"/>
    <w:tmpl w:val="7B6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891436">
    <w:abstractNumId w:val="1"/>
  </w:num>
  <w:num w:numId="2" w16cid:durableId="173424029">
    <w:abstractNumId w:val="1"/>
  </w:num>
  <w:num w:numId="3" w16cid:durableId="721563998">
    <w:abstractNumId w:val="2"/>
  </w:num>
  <w:num w:numId="4" w16cid:durableId="227153350">
    <w:abstractNumId w:val="0"/>
  </w:num>
  <w:num w:numId="5" w16cid:durableId="489560527">
    <w:abstractNumId w:val="8"/>
  </w:num>
  <w:num w:numId="6" w16cid:durableId="433746049">
    <w:abstractNumId w:val="6"/>
  </w:num>
  <w:num w:numId="7" w16cid:durableId="1391076150">
    <w:abstractNumId w:val="4"/>
  </w:num>
  <w:num w:numId="8" w16cid:durableId="648244840">
    <w:abstractNumId w:val="10"/>
  </w:num>
  <w:num w:numId="9" w16cid:durableId="1305544515">
    <w:abstractNumId w:val="7"/>
  </w:num>
  <w:num w:numId="10" w16cid:durableId="1053582277">
    <w:abstractNumId w:val="1"/>
  </w:num>
  <w:num w:numId="11" w16cid:durableId="966666381">
    <w:abstractNumId w:val="1"/>
  </w:num>
  <w:num w:numId="12" w16cid:durableId="1851917486">
    <w:abstractNumId w:val="1"/>
  </w:num>
  <w:num w:numId="13" w16cid:durableId="549996457">
    <w:abstractNumId w:val="5"/>
  </w:num>
  <w:num w:numId="14" w16cid:durableId="1727023725">
    <w:abstractNumId w:val="1"/>
  </w:num>
  <w:num w:numId="15" w16cid:durableId="902300880">
    <w:abstractNumId w:val="9"/>
  </w:num>
  <w:num w:numId="16" w16cid:durableId="1270507017">
    <w:abstractNumId w:val="1"/>
  </w:num>
  <w:num w:numId="17" w16cid:durableId="974673924">
    <w:abstractNumId w:val="1"/>
  </w:num>
  <w:num w:numId="18" w16cid:durableId="2093773757">
    <w:abstractNumId w:val="1"/>
  </w:num>
  <w:num w:numId="19" w16cid:durableId="770973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69"/>
    <w:rsid w:val="00055255"/>
    <w:rsid w:val="00060BAD"/>
    <w:rsid w:val="0007470E"/>
    <w:rsid w:val="000753AA"/>
    <w:rsid w:val="00083134"/>
    <w:rsid w:val="000836E6"/>
    <w:rsid w:val="000B1AB3"/>
    <w:rsid w:val="000C3AB3"/>
    <w:rsid w:val="000E3D09"/>
    <w:rsid w:val="000E6FE7"/>
    <w:rsid w:val="00100998"/>
    <w:rsid w:val="00102B61"/>
    <w:rsid w:val="00105AD6"/>
    <w:rsid w:val="00106B4F"/>
    <w:rsid w:val="00106D9A"/>
    <w:rsid w:val="0012664F"/>
    <w:rsid w:val="00126BCA"/>
    <w:rsid w:val="00131ACD"/>
    <w:rsid w:val="00133802"/>
    <w:rsid w:val="00133D70"/>
    <w:rsid w:val="00185975"/>
    <w:rsid w:val="001A7B11"/>
    <w:rsid w:val="001A7CFD"/>
    <w:rsid w:val="001B23FC"/>
    <w:rsid w:val="001D7BBC"/>
    <w:rsid w:val="001E1B88"/>
    <w:rsid w:val="002105B4"/>
    <w:rsid w:val="0021129B"/>
    <w:rsid w:val="0023058B"/>
    <w:rsid w:val="0024714F"/>
    <w:rsid w:val="00250A61"/>
    <w:rsid w:val="00264538"/>
    <w:rsid w:val="00272DD1"/>
    <w:rsid w:val="002827A1"/>
    <w:rsid w:val="00291BF3"/>
    <w:rsid w:val="002A1177"/>
    <w:rsid w:val="002A2432"/>
    <w:rsid w:val="002A5921"/>
    <w:rsid w:val="002C0F39"/>
    <w:rsid w:val="002C6C69"/>
    <w:rsid w:val="002D0C31"/>
    <w:rsid w:val="003106D3"/>
    <w:rsid w:val="00337F76"/>
    <w:rsid w:val="003409CA"/>
    <w:rsid w:val="00362255"/>
    <w:rsid w:val="00382DB2"/>
    <w:rsid w:val="003C7B2D"/>
    <w:rsid w:val="003E2F80"/>
    <w:rsid w:val="003E7AC4"/>
    <w:rsid w:val="00403CD3"/>
    <w:rsid w:val="00411308"/>
    <w:rsid w:val="00437659"/>
    <w:rsid w:val="00493A92"/>
    <w:rsid w:val="004A1D7B"/>
    <w:rsid w:val="004A7BB8"/>
    <w:rsid w:val="004C29C0"/>
    <w:rsid w:val="004E0606"/>
    <w:rsid w:val="004F68CB"/>
    <w:rsid w:val="00523CC1"/>
    <w:rsid w:val="005277ED"/>
    <w:rsid w:val="00532964"/>
    <w:rsid w:val="00564323"/>
    <w:rsid w:val="00572CA0"/>
    <w:rsid w:val="005861E7"/>
    <w:rsid w:val="005C1440"/>
    <w:rsid w:val="005C26C3"/>
    <w:rsid w:val="005C2A91"/>
    <w:rsid w:val="005C2F04"/>
    <w:rsid w:val="005D7004"/>
    <w:rsid w:val="005F2B41"/>
    <w:rsid w:val="00601F27"/>
    <w:rsid w:val="00604AD4"/>
    <w:rsid w:val="00607498"/>
    <w:rsid w:val="00617DBD"/>
    <w:rsid w:val="00622845"/>
    <w:rsid w:val="00633525"/>
    <w:rsid w:val="006502EF"/>
    <w:rsid w:val="0065096E"/>
    <w:rsid w:val="006803A6"/>
    <w:rsid w:val="00685169"/>
    <w:rsid w:val="006A52C2"/>
    <w:rsid w:val="006B41AA"/>
    <w:rsid w:val="006C1265"/>
    <w:rsid w:val="006C697D"/>
    <w:rsid w:val="006D4DB2"/>
    <w:rsid w:val="006D74D3"/>
    <w:rsid w:val="006E349C"/>
    <w:rsid w:val="006E369D"/>
    <w:rsid w:val="006E4531"/>
    <w:rsid w:val="007077BB"/>
    <w:rsid w:val="00714691"/>
    <w:rsid w:val="00716E9F"/>
    <w:rsid w:val="00730D07"/>
    <w:rsid w:val="00761096"/>
    <w:rsid w:val="007A522F"/>
    <w:rsid w:val="007C2BD9"/>
    <w:rsid w:val="007D1D5E"/>
    <w:rsid w:val="007E0C67"/>
    <w:rsid w:val="007E29EA"/>
    <w:rsid w:val="007E6B69"/>
    <w:rsid w:val="00802DCE"/>
    <w:rsid w:val="00805244"/>
    <w:rsid w:val="0080698C"/>
    <w:rsid w:val="00807ECD"/>
    <w:rsid w:val="00814711"/>
    <w:rsid w:val="00822ED9"/>
    <w:rsid w:val="00825981"/>
    <w:rsid w:val="0083440A"/>
    <w:rsid w:val="00866920"/>
    <w:rsid w:val="008E0F70"/>
    <w:rsid w:val="008F2789"/>
    <w:rsid w:val="008F534E"/>
    <w:rsid w:val="00920802"/>
    <w:rsid w:val="0093771E"/>
    <w:rsid w:val="0094169C"/>
    <w:rsid w:val="00953152"/>
    <w:rsid w:val="00967260"/>
    <w:rsid w:val="00967BB3"/>
    <w:rsid w:val="0099051B"/>
    <w:rsid w:val="00995EDA"/>
    <w:rsid w:val="00997A7A"/>
    <w:rsid w:val="009A081F"/>
    <w:rsid w:val="00A05553"/>
    <w:rsid w:val="00A13636"/>
    <w:rsid w:val="00A21C40"/>
    <w:rsid w:val="00A253D2"/>
    <w:rsid w:val="00A76332"/>
    <w:rsid w:val="00AB3995"/>
    <w:rsid w:val="00AC02FA"/>
    <w:rsid w:val="00AF1D77"/>
    <w:rsid w:val="00B0087E"/>
    <w:rsid w:val="00B319E0"/>
    <w:rsid w:val="00B34F4C"/>
    <w:rsid w:val="00B5002F"/>
    <w:rsid w:val="00B56194"/>
    <w:rsid w:val="00BC46EF"/>
    <w:rsid w:val="00BF29E5"/>
    <w:rsid w:val="00BF4A60"/>
    <w:rsid w:val="00C0039E"/>
    <w:rsid w:val="00C0366E"/>
    <w:rsid w:val="00C1181C"/>
    <w:rsid w:val="00C2519F"/>
    <w:rsid w:val="00C3099D"/>
    <w:rsid w:val="00C445E4"/>
    <w:rsid w:val="00C44E99"/>
    <w:rsid w:val="00C66921"/>
    <w:rsid w:val="00C82D2E"/>
    <w:rsid w:val="00CA2C45"/>
    <w:rsid w:val="00CA7A89"/>
    <w:rsid w:val="00CD495A"/>
    <w:rsid w:val="00CF3119"/>
    <w:rsid w:val="00D015A6"/>
    <w:rsid w:val="00D103D8"/>
    <w:rsid w:val="00D11CD8"/>
    <w:rsid w:val="00D14315"/>
    <w:rsid w:val="00D24E5B"/>
    <w:rsid w:val="00D25DA2"/>
    <w:rsid w:val="00D31F3A"/>
    <w:rsid w:val="00D473BF"/>
    <w:rsid w:val="00D62E39"/>
    <w:rsid w:val="00D825E5"/>
    <w:rsid w:val="00D8281C"/>
    <w:rsid w:val="00D91423"/>
    <w:rsid w:val="00DD2F7B"/>
    <w:rsid w:val="00DD4A27"/>
    <w:rsid w:val="00DF2F7D"/>
    <w:rsid w:val="00E340D3"/>
    <w:rsid w:val="00E54783"/>
    <w:rsid w:val="00E5641B"/>
    <w:rsid w:val="00E60571"/>
    <w:rsid w:val="00E67A76"/>
    <w:rsid w:val="00E67C7D"/>
    <w:rsid w:val="00E737B5"/>
    <w:rsid w:val="00E73DAE"/>
    <w:rsid w:val="00E77393"/>
    <w:rsid w:val="00E97D4F"/>
    <w:rsid w:val="00EB3CF2"/>
    <w:rsid w:val="00EC051B"/>
    <w:rsid w:val="00ED6856"/>
    <w:rsid w:val="00EE02E8"/>
    <w:rsid w:val="00F07C5D"/>
    <w:rsid w:val="00F11FB2"/>
    <w:rsid w:val="00F41503"/>
    <w:rsid w:val="00F41754"/>
    <w:rsid w:val="00F54DFD"/>
    <w:rsid w:val="00F63992"/>
    <w:rsid w:val="00F669BD"/>
    <w:rsid w:val="00F71AED"/>
    <w:rsid w:val="00F7615D"/>
    <w:rsid w:val="00F900D1"/>
    <w:rsid w:val="00FE43DC"/>
    <w:rsid w:val="00FF3A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0FB"/>
  <w15:chartTrackingRefBased/>
  <w15:docId w15:val="{1AD7720A-20A1-4549-9C2D-4F038AA3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1E"/>
  </w:style>
  <w:style w:type="paragraph" w:styleId="Heading1">
    <w:name w:val="heading 1"/>
    <w:basedOn w:val="Normal"/>
    <w:next w:val="Normal"/>
    <w:link w:val="Heading1Char"/>
    <w:uiPriority w:val="9"/>
    <w:qFormat/>
    <w:rsid w:val="0093771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771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771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771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1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771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771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771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771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77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77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3771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377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771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77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77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77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3771E"/>
    <w:pPr>
      <w:numPr>
        <w:numId w:val="0"/>
      </w:numPr>
      <w:outlineLvl w:val="9"/>
    </w:pPr>
    <w:rPr>
      <w:kern w:val="0"/>
      <w:lang w:val="en-US"/>
      <w14:ligatures w14:val="none"/>
    </w:rPr>
  </w:style>
  <w:style w:type="paragraph" w:styleId="TOC1">
    <w:name w:val="toc 1"/>
    <w:basedOn w:val="Normal"/>
    <w:next w:val="Normal"/>
    <w:autoRedefine/>
    <w:uiPriority w:val="39"/>
    <w:unhideWhenUsed/>
    <w:rsid w:val="0093771E"/>
    <w:pPr>
      <w:spacing w:after="100"/>
    </w:pPr>
  </w:style>
  <w:style w:type="character" w:styleId="Hyperlink">
    <w:name w:val="Hyperlink"/>
    <w:basedOn w:val="DefaultParagraphFont"/>
    <w:uiPriority w:val="99"/>
    <w:unhideWhenUsed/>
    <w:rsid w:val="0093771E"/>
    <w:rPr>
      <w:color w:val="0563C1" w:themeColor="hyperlink"/>
      <w:u w:val="single"/>
    </w:rPr>
  </w:style>
  <w:style w:type="paragraph" w:styleId="NormalWeb">
    <w:name w:val="Normal (Web)"/>
    <w:basedOn w:val="Normal"/>
    <w:uiPriority w:val="99"/>
    <w:semiHidden/>
    <w:unhideWhenUsed/>
    <w:rsid w:val="0093771E"/>
    <w:rPr>
      <w:rFonts w:ascii="Times New Roman" w:hAnsi="Times New Roman" w:cs="Times New Roman"/>
      <w:sz w:val="24"/>
      <w:szCs w:val="24"/>
    </w:rPr>
  </w:style>
  <w:style w:type="paragraph" w:styleId="Caption">
    <w:name w:val="caption"/>
    <w:basedOn w:val="Normal"/>
    <w:next w:val="Normal"/>
    <w:uiPriority w:val="35"/>
    <w:unhideWhenUsed/>
    <w:qFormat/>
    <w:rsid w:val="005C2F04"/>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C2F04"/>
    <w:pPr>
      <w:spacing w:after="100"/>
      <w:ind w:left="220"/>
    </w:pPr>
  </w:style>
  <w:style w:type="paragraph" w:styleId="TOC3">
    <w:name w:val="toc 3"/>
    <w:basedOn w:val="Normal"/>
    <w:next w:val="Normal"/>
    <w:autoRedefine/>
    <w:uiPriority w:val="39"/>
    <w:unhideWhenUsed/>
    <w:rsid w:val="005C2F04"/>
    <w:pPr>
      <w:spacing w:after="100"/>
      <w:ind w:left="440"/>
    </w:pPr>
  </w:style>
  <w:style w:type="paragraph" w:styleId="TableofFigures">
    <w:name w:val="table of figures"/>
    <w:basedOn w:val="Normal"/>
    <w:next w:val="Normal"/>
    <w:uiPriority w:val="99"/>
    <w:unhideWhenUsed/>
    <w:rsid w:val="005C2F04"/>
    <w:pPr>
      <w:spacing w:after="0"/>
    </w:pPr>
  </w:style>
  <w:style w:type="character" w:styleId="HTMLCode">
    <w:name w:val="HTML Code"/>
    <w:basedOn w:val="DefaultParagraphFont"/>
    <w:uiPriority w:val="99"/>
    <w:semiHidden/>
    <w:unhideWhenUsed/>
    <w:rsid w:val="00272DD1"/>
    <w:rPr>
      <w:rFonts w:ascii="Courier New" w:eastAsia="Times New Roman" w:hAnsi="Courier New" w:cs="Courier New"/>
      <w:sz w:val="20"/>
      <w:szCs w:val="20"/>
    </w:rPr>
  </w:style>
  <w:style w:type="paragraph" w:styleId="ListParagraph">
    <w:name w:val="List Paragraph"/>
    <w:basedOn w:val="Normal"/>
    <w:uiPriority w:val="34"/>
    <w:qFormat/>
    <w:rsid w:val="00DD2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3038">
      <w:bodyDiv w:val="1"/>
      <w:marLeft w:val="0"/>
      <w:marRight w:val="0"/>
      <w:marTop w:val="0"/>
      <w:marBottom w:val="0"/>
      <w:divBdr>
        <w:top w:val="none" w:sz="0" w:space="0" w:color="auto"/>
        <w:left w:val="none" w:sz="0" w:space="0" w:color="auto"/>
        <w:bottom w:val="none" w:sz="0" w:space="0" w:color="auto"/>
        <w:right w:val="none" w:sz="0" w:space="0" w:color="auto"/>
      </w:divBdr>
      <w:divsChild>
        <w:div w:id="1594361983">
          <w:marLeft w:val="0"/>
          <w:marRight w:val="0"/>
          <w:marTop w:val="0"/>
          <w:marBottom w:val="0"/>
          <w:divBdr>
            <w:top w:val="none" w:sz="0" w:space="0" w:color="auto"/>
            <w:left w:val="none" w:sz="0" w:space="0" w:color="auto"/>
            <w:bottom w:val="none" w:sz="0" w:space="0" w:color="auto"/>
            <w:right w:val="none" w:sz="0" w:space="0" w:color="auto"/>
          </w:divBdr>
        </w:div>
      </w:divsChild>
    </w:div>
    <w:div w:id="36852814">
      <w:bodyDiv w:val="1"/>
      <w:marLeft w:val="0"/>
      <w:marRight w:val="0"/>
      <w:marTop w:val="0"/>
      <w:marBottom w:val="0"/>
      <w:divBdr>
        <w:top w:val="none" w:sz="0" w:space="0" w:color="auto"/>
        <w:left w:val="none" w:sz="0" w:space="0" w:color="auto"/>
        <w:bottom w:val="none" w:sz="0" w:space="0" w:color="auto"/>
        <w:right w:val="none" w:sz="0" w:space="0" w:color="auto"/>
      </w:divBdr>
    </w:div>
    <w:div w:id="99878343">
      <w:bodyDiv w:val="1"/>
      <w:marLeft w:val="0"/>
      <w:marRight w:val="0"/>
      <w:marTop w:val="0"/>
      <w:marBottom w:val="0"/>
      <w:divBdr>
        <w:top w:val="none" w:sz="0" w:space="0" w:color="auto"/>
        <w:left w:val="none" w:sz="0" w:space="0" w:color="auto"/>
        <w:bottom w:val="none" w:sz="0" w:space="0" w:color="auto"/>
        <w:right w:val="none" w:sz="0" w:space="0" w:color="auto"/>
      </w:divBdr>
    </w:div>
    <w:div w:id="124589376">
      <w:bodyDiv w:val="1"/>
      <w:marLeft w:val="0"/>
      <w:marRight w:val="0"/>
      <w:marTop w:val="0"/>
      <w:marBottom w:val="0"/>
      <w:divBdr>
        <w:top w:val="none" w:sz="0" w:space="0" w:color="auto"/>
        <w:left w:val="none" w:sz="0" w:space="0" w:color="auto"/>
        <w:bottom w:val="none" w:sz="0" w:space="0" w:color="auto"/>
        <w:right w:val="none" w:sz="0" w:space="0" w:color="auto"/>
      </w:divBdr>
      <w:divsChild>
        <w:div w:id="956982820">
          <w:marLeft w:val="0"/>
          <w:marRight w:val="0"/>
          <w:marTop w:val="0"/>
          <w:marBottom w:val="0"/>
          <w:divBdr>
            <w:top w:val="none" w:sz="0" w:space="0" w:color="auto"/>
            <w:left w:val="none" w:sz="0" w:space="0" w:color="auto"/>
            <w:bottom w:val="none" w:sz="0" w:space="0" w:color="auto"/>
            <w:right w:val="none" w:sz="0" w:space="0" w:color="auto"/>
          </w:divBdr>
        </w:div>
      </w:divsChild>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230699367">
      <w:bodyDiv w:val="1"/>
      <w:marLeft w:val="0"/>
      <w:marRight w:val="0"/>
      <w:marTop w:val="0"/>
      <w:marBottom w:val="0"/>
      <w:divBdr>
        <w:top w:val="none" w:sz="0" w:space="0" w:color="auto"/>
        <w:left w:val="none" w:sz="0" w:space="0" w:color="auto"/>
        <w:bottom w:val="none" w:sz="0" w:space="0" w:color="auto"/>
        <w:right w:val="none" w:sz="0" w:space="0" w:color="auto"/>
      </w:divBdr>
      <w:divsChild>
        <w:div w:id="2102874021">
          <w:marLeft w:val="0"/>
          <w:marRight w:val="0"/>
          <w:marTop w:val="0"/>
          <w:marBottom w:val="0"/>
          <w:divBdr>
            <w:top w:val="none" w:sz="0" w:space="0" w:color="auto"/>
            <w:left w:val="none" w:sz="0" w:space="0" w:color="auto"/>
            <w:bottom w:val="none" w:sz="0" w:space="0" w:color="auto"/>
            <w:right w:val="none" w:sz="0" w:space="0" w:color="auto"/>
          </w:divBdr>
        </w:div>
      </w:divsChild>
    </w:div>
    <w:div w:id="287318893">
      <w:bodyDiv w:val="1"/>
      <w:marLeft w:val="0"/>
      <w:marRight w:val="0"/>
      <w:marTop w:val="0"/>
      <w:marBottom w:val="0"/>
      <w:divBdr>
        <w:top w:val="none" w:sz="0" w:space="0" w:color="auto"/>
        <w:left w:val="none" w:sz="0" w:space="0" w:color="auto"/>
        <w:bottom w:val="none" w:sz="0" w:space="0" w:color="auto"/>
        <w:right w:val="none" w:sz="0" w:space="0" w:color="auto"/>
      </w:divBdr>
    </w:div>
    <w:div w:id="304042302">
      <w:bodyDiv w:val="1"/>
      <w:marLeft w:val="0"/>
      <w:marRight w:val="0"/>
      <w:marTop w:val="0"/>
      <w:marBottom w:val="0"/>
      <w:divBdr>
        <w:top w:val="none" w:sz="0" w:space="0" w:color="auto"/>
        <w:left w:val="none" w:sz="0" w:space="0" w:color="auto"/>
        <w:bottom w:val="none" w:sz="0" w:space="0" w:color="auto"/>
        <w:right w:val="none" w:sz="0" w:space="0" w:color="auto"/>
      </w:divBdr>
    </w:div>
    <w:div w:id="337998014">
      <w:bodyDiv w:val="1"/>
      <w:marLeft w:val="0"/>
      <w:marRight w:val="0"/>
      <w:marTop w:val="0"/>
      <w:marBottom w:val="0"/>
      <w:divBdr>
        <w:top w:val="none" w:sz="0" w:space="0" w:color="auto"/>
        <w:left w:val="none" w:sz="0" w:space="0" w:color="auto"/>
        <w:bottom w:val="none" w:sz="0" w:space="0" w:color="auto"/>
        <w:right w:val="none" w:sz="0" w:space="0" w:color="auto"/>
      </w:divBdr>
    </w:div>
    <w:div w:id="398796404">
      <w:bodyDiv w:val="1"/>
      <w:marLeft w:val="0"/>
      <w:marRight w:val="0"/>
      <w:marTop w:val="0"/>
      <w:marBottom w:val="0"/>
      <w:divBdr>
        <w:top w:val="none" w:sz="0" w:space="0" w:color="auto"/>
        <w:left w:val="none" w:sz="0" w:space="0" w:color="auto"/>
        <w:bottom w:val="none" w:sz="0" w:space="0" w:color="auto"/>
        <w:right w:val="none" w:sz="0" w:space="0" w:color="auto"/>
      </w:divBdr>
    </w:div>
    <w:div w:id="435373443">
      <w:bodyDiv w:val="1"/>
      <w:marLeft w:val="0"/>
      <w:marRight w:val="0"/>
      <w:marTop w:val="0"/>
      <w:marBottom w:val="0"/>
      <w:divBdr>
        <w:top w:val="none" w:sz="0" w:space="0" w:color="auto"/>
        <w:left w:val="none" w:sz="0" w:space="0" w:color="auto"/>
        <w:bottom w:val="none" w:sz="0" w:space="0" w:color="auto"/>
        <w:right w:val="none" w:sz="0" w:space="0" w:color="auto"/>
      </w:divBdr>
      <w:divsChild>
        <w:div w:id="1776557622">
          <w:marLeft w:val="0"/>
          <w:marRight w:val="0"/>
          <w:marTop w:val="0"/>
          <w:marBottom w:val="0"/>
          <w:divBdr>
            <w:top w:val="none" w:sz="0" w:space="0" w:color="auto"/>
            <w:left w:val="none" w:sz="0" w:space="0" w:color="auto"/>
            <w:bottom w:val="none" w:sz="0" w:space="0" w:color="auto"/>
            <w:right w:val="none" w:sz="0" w:space="0" w:color="auto"/>
          </w:divBdr>
        </w:div>
      </w:divsChild>
    </w:div>
    <w:div w:id="470943804">
      <w:bodyDiv w:val="1"/>
      <w:marLeft w:val="0"/>
      <w:marRight w:val="0"/>
      <w:marTop w:val="0"/>
      <w:marBottom w:val="0"/>
      <w:divBdr>
        <w:top w:val="none" w:sz="0" w:space="0" w:color="auto"/>
        <w:left w:val="none" w:sz="0" w:space="0" w:color="auto"/>
        <w:bottom w:val="none" w:sz="0" w:space="0" w:color="auto"/>
        <w:right w:val="none" w:sz="0" w:space="0" w:color="auto"/>
      </w:divBdr>
    </w:div>
    <w:div w:id="496921456">
      <w:bodyDiv w:val="1"/>
      <w:marLeft w:val="0"/>
      <w:marRight w:val="0"/>
      <w:marTop w:val="0"/>
      <w:marBottom w:val="0"/>
      <w:divBdr>
        <w:top w:val="none" w:sz="0" w:space="0" w:color="auto"/>
        <w:left w:val="none" w:sz="0" w:space="0" w:color="auto"/>
        <w:bottom w:val="none" w:sz="0" w:space="0" w:color="auto"/>
        <w:right w:val="none" w:sz="0" w:space="0" w:color="auto"/>
      </w:divBdr>
      <w:divsChild>
        <w:div w:id="1269660645">
          <w:marLeft w:val="0"/>
          <w:marRight w:val="0"/>
          <w:marTop w:val="0"/>
          <w:marBottom w:val="0"/>
          <w:divBdr>
            <w:top w:val="none" w:sz="0" w:space="0" w:color="auto"/>
            <w:left w:val="none" w:sz="0" w:space="0" w:color="auto"/>
            <w:bottom w:val="none" w:sz="0" w:space="0" w:color="auto"/>
            <w:right w:val="none" w:sz="0" w:space="0" w:color="auto"/>
          </w:divBdr>
        </w:div>
      </w:divsChild>
    </w:div>
    <w:div w:id="512257762">
      <w:bodyDiv w:val="1"/>
      <w:marLeft w:val="0"/>
      <w:marRight w:val="0"/>
      <w:marTop w:val="0"/>
      <w:marBottom w:val="0"/>
      <w:divBdr>
        <w:top w:val="none" w:sz="0" w:space="0" w:color="auto"/>
        <w:left w:val="none" w:sz="0" w:space="0" w:color="auto"/>
        <w:bottom w:val="none" w:sz="0" w:space="0" w:color="auto"/>
        <w:right w:val="none" w:sz="0" w:space="0" w:color="auto"/>
      </w:divBdr>
      <w:divsChild>
        <w:div w:id="516038218">
          <w:marLeft w:val="0"/>
          <w:marRight w:val="0"/>
          <w:marTop w:val="0"/>
          <w:marBottom w:val="0"/>
          <w:divBdr>
            <w:top w:val="none" w:sz="0" w:space="0" w:color="auto"/>
            <w:left w:val="none" w:sz="0" w:space="0" w:color="auto"/>
            <w:bottom w:val="none" w:sz="0" w:space="0" w:color="auto"/>
            <w:right w:val="none" w:sz="0" w:space="0" w:color="auto"/>
          </w:divBdr>
        </w:div>
      </w:divsChild>
    </w:div>
    <w:div w:id="525484398">
      <w:bodyDiv w:val="1"/>
      <w:marLeft w:val="0"/>
      <w:marRight w:val="0"/>
      <w:marTop w:val="0"/>
      <w:marBottom w:val="0"/>
      <w:divBdr>
        <w:top w:val="none" w:sz="0" w:space="0" w:color="auto"/>
        <w:left w:val="none" w:sz="0" w:space="0" w:color="auto"/>
        <w:bottom w:val="none" w:sz="0" w:space="0" w:color="auto"/>
        <w:right w:val="none" w:sz="0" w:space="0" w:color="auto"/>
      </w:divBdr>
      <w:divsChild>
        <w:div w:id="459112364">
          <w:marLeft w:val="0"/>
          <w:marRight w:val="0"/>
          <w:marTop w:val="0"/>
          <w:marBottom w:val="0"/>
          <w:divBdr>
            <w:top w:val="none" w:sz="0" w:space="0" w:color="auto"/>
            <w:left w:val="none" w:sz="0" w:space="0" w:color="auto"/>
            <w:bottom w:val="none" w:sz="0" w:space="0" w:color="auto"/>
            <w:right w:val="none" w:sz="0" w:space="0" w:color="auto"/>
          </w:divBdr>
        </w:div>
      </w:divsChild>
    </w:div>
    <w:div w:id="540023668">
      <w:bodyDiv w:val="1"/>
      <w:marLeft w:val="0"/>
      <w:marRight w:val="0"/>
      <w:marTop w:val="0"/>
      <w:marBottom w:val="0"/>
      <w:divBdr>
        <w:top w:val="none" w:sz="0" w:space="0" w:color="auto"/>
        <w:left w:val="none" w:sz="0" w:space="0" w:color="auto"/>
        <w:bottom w:val="none" w:sz="0" w:space="0" w:color="auto"/>
        <w:right w:val="none" w:sz="0" w:space="0" w:color="auto"/>
      </w:divBdr>
      <w:divsChild>
        <w:div w:id="1604457808">
          <w:marLeft w:val="0"/>
          <w:marRight w:val="0"/>
          <w:marTop w:val="0"/>
          <w:marBottom w:val="0"/>
          <w:divBdr>
            <w:top w:val="none" w:sz="0" w:space="0" w:color="auto"/>
            <w:left w:val="none" w:sz="0" w:space="0" w:color="auto"/>
            <w:bottom w:val="none" w:sz="0" w:space="0" w:color="auto"/>
            <w:right w:val="none" w:sz="0" w:space="0" w:color="auto"/>
          </w:divBdr>
        </w:div>
      </w:divsChild>
    </w:div>
    <w:div w:id="558904697">
      <w:bodyDiv w:val="1"/>
      <w:marLeft w:val="0"/>
      <w:marRight w:val="0"/>
      <w:marTop w:val="0"/>
      <w:marBottom w:val="0"/>
      <w:divBdr>
        <w:top w:val="none" w:sz="0" w:space="0" w:color="auto"/>
        <w:left w:val="none" w:sz="0" w:space="0" w:color="auto"/>
        <w:bottom w:val="none" w:sz="0" w:space="0" w:color="auto"/>
        <w:right w:val="none" w:sz="0" w:space="0" w:color="auto"/>
      </w:divBdr>
    </w:div>
    <w:div w:id="573708639">
      <w:bodyDiv w:val="1"/>
      <w:marLeft w:val="0"/>
      <w:marRight w:val="0"/>
      <w:marTop w:val="0"/>
      <w:marBottom w:val="0"/>
      <w:divBdr>
        <w:top w:val="none" w:sz="0" w:space="0" w:color="auto"/>
        <w:left w:val="none" w:sz="0" w:space="0" w:color="auto"/>
        <w:bottom w:val="none" w:sz="0" w:space="0" w:color="auto"/>
        <w:right w:val="none" w:sz="0" w:space="0" w:color="auto"/>
      </w:divBdr>
    </w:div>
    <w:div w:id="582642328">
      <w:bodyDiv w:val="1"/>
      <w:marLeft w:val="0"/>
      <w:marRight w:val="0"/>
      <w:marTop w:val="0"/>
      <w:marBottom w:val="0"/>
      <w:divBdr>
        <w:top w:val="none" w:sz="0" w:space="0" w:color="auto"/>
        <w:left w:val="none" w:sz="0" w:space="0" w:color="auto"/>
        <w:bottom w:val="none" w:sz="0" w:space="0" w:color="auto"/>
        <w:right w:val="none" w:sz="0" w:space="0" w:color="auto"/>
      </w:divBdr>
      <w:divsChild>
        <w:div w:id="1975135493">
          <w:marLeft w:val="0"/>
          <w:marRight w:val="0"/>
          <w:marTop w:val="0"/>
          <w:marBottom w:val="0"/>
          <w:divBdr>
            <w:top w:val="none" w:sz="0" w:space="0" w:color="auto"/>
            <w:left w:val="none" w:sz="0" w:space="0" w:color="auto"/>
            <w:bottom w:val="none" w:sz="0" w:space="0" w:color="auto"/>
            <w:right w:val="none" w:sz="0" w:space="0" w:color="auto"/>
          </w:divBdr>
        </w:div>
      </w:divsChild>
    </w:div>
    <w:div w:id="629701531">
      <w:bodyDiv w:val="1"/>
      <w:marLeft w:val="0"/>
      <w:marRight w:val="0"/>
      <w:marTop w:val="0"/>
      <w:marBottom w:val="0"/>
      <w:divBdr>
        <w:top w:val="none" w:sz="0" w:space="0" w:color="auto"/>
        <w:left w:val="none" w:sz="0" w:space="0" w:color="auto"/>
        <w:bottom w:val="none" w:sz="0" w:space="0" w:color="auto"/>
        <w:right w:val="none" w:sz="0" w:space="0" w:color="auto"/>
      </w:divBdr>
      <w:divsChild>
        <w:div w:id="2063405769">
          <w:marLeft w:val="0"/>
          <w:marRight w:val="0"/>
          <w:marTop w:val="0"/>
          <w:marBottom w:val="0"/>
          <w:divBdr>
            <w:top w:val="none" w:sz="0" w:space="0" w:color="auto"/>
            <w:left w:val="none" w:sz="0" w:space="0" w:color="auto"/>
            <w:bottom w:val="none" w:sz="0" w:space="0" w:color="auto"/>
            <w:right w:val="none" w:sz="0" w:space="0" w:color="auto"/>
          </w:divBdr>
        </w:div>
      </w:divsChild>
    </w:div>
    <w:div w:id="641082490">
      <w:bodyDiv w:val="1"/>
      <w:marLeft w:val="0"/>
      <w:marRight w:val="0"/>
      <w:marTop w:val="0"/>
      <w:marBottom w:val="0"/>
      <w:divBdr>
        <w:top w:val="none" w:sz="0" w:space="0" w:color="auto"/>
        <w:left w:val="none" w:sz="0" w:space="0" w:color="auto"/>
        <w:bottom w:val="none" w:sz="0" w:space="0" w:color="auto"/>
        <w:right w:val="none" w:sz="0" w:space="0" w:color="auto"/>
      </w:divBdr>
      <w:divsChild>
        <w:div w:id="254633475">
          <w:marLeft w:val="0"/>
          <w:marRight w:val="0"/>
          <w:marTop w:val="0"/>
          <w:marBottom w:val="0"/>
          <w:divBdr>
            <w:top w:val="none" w:sz="0" w:space="0" w:color="auto"/>
            <w:left w:val="none" w:sz="0" w:space="0" w:color="auto"/>
            <w:bottom w:val="none" w:sz="0" w:space="0" w:color="auto"/>
            <w:right w:val="none" w:sz="0" w:space="0" w:color="auto"/>
          </w:divBdr>
        </w:div>
      </w:divsChild>
    </w:div>
    <w:div w:id="730427389">
      <w:bodyDiv w:val="1"/>
      <w:marLeft w:val="0"/>
      <w:marRight w:val="0"/>
      <w:marTop w:val="0"/>
      <w:marBottom w:val="0"/>
      <w:divBdr>
        <w:top w:val="none" w:sz="0" w:space="0" w:color="auto"/>
        <w:left w:val="none" w:sz="0" w:space="0" w:color="auto"/>
        <w:bottom w:val="none" w:sz="0" w:space="0" w:color="auto"/>
        <w:right w:val="none" w:sz="0" w:space="0" w:color="auto"/>
      </w:divBdr>
      <w:divsChild>
        <w:div w:id="1540510680">
          <w:marLeft w:val="0"/>
          <w:marRight w:val="0"/>
          <w:marTop w:val="0"/>
          <w:marBottom w:val="0"/>
          <w:divBdr>
            <w:top w:val="none" w:sz="0" w:space="0" w:color="auto"/>
            <w:left w:val="none" w:sz="0" w:space="0" w:color="auto"/>
            <w:bottom w:val="none" w:sz="0" w:space="0" w:color="auto"/>
            <w:right w:val="none" w:sz="0" w:space="0" w:color="auto"/>
          </w:divBdr>
        </w:div>
      </w:divsChild>
    </w:div>
    <w:div w:id="854998267">
      <w:bodyDiv w:val="1"/>
      <w:marLeft w:val="0"/>
      <w:marRight w:val="0"/>
      <w:marTop w:val="0"/>
      <w:marBottom w:val="0"/>
      <w:divBdr>
        <w:top w:val="none" w:sz="0" w:space="0" w:color="auto"/>
        <w:left w:val="none" w:sz="0" w:space="0" w:color="auto"/>
        <w:bottom w:val="none" w:sz="0" w:space="0" w:color="auto"/>
        <w:right w:val="none" w:sz="0" w:space="0" w:color="auto"/>
      </w:divBdr>
      <w:divsChild>
        <w:div w:id="1743260964">
          <w:marLeft w:val="0"/>
          <w:marRight w:val="0"/>
          <w:marTop w:val="0"/>
          <w:marBottom w:val="0"/>
          <w:divBdr>
            <w:top w:val="none" w:sz="0" w:space="0" w:color="auto"/>
            <w:left w:val="none" w:sz="0" w:space="0" w:color="auto"/>
            <w:bottom w:val="none" w:sz="0" w:space="0" w:color="auto"/>
            <w:right w:val="none" w:sz="0" w:space="0" w:color="auto"/>
          </w:divBdr>
        </w:div>
      </w:divsChild>
    </w:div>
    <w:div w:id="896011425">
      <w:bodyDiv w:val="1"/>
      <w:marLeft w:val="0"/>
      <w:marRight w:val="0"/>
      <w:marTop w:val="0"/>
      <w:marBottom w:val="0"/>
      <w:divBdr>
        <w:top w:val="none" w:sz="0" w:space="0" w:color="auto"/>
        <w:left w:val="none" w:sz="0" w:space="0" w:color="auto"/>
        <w:bottom w:val="none" w:sz="0" w:space="0" w:color="auto"/>
        <w:right w:val="none" w:sz="0" w:space="0" w:color="auto"/>
      </w:divBdr>
    </w:div>
    <w:div w:id="931352092">
      <w:bodyDiv w:val="1"/>
      <w:marLeft w:val="0"/>
      <w:marRight w:val="0"/>
      <w:marTop w:val="0"/>
      <w:marBottom w:val="0"/>
      <w:divBdr>
        <w:top w:val="none" w:sz="0" w:space="0" w:color="auto"/>
        <w:left w:val="none" w:sz="0" w:space="0" w:color="auto"/>
        <w:bottom w:val="none" w:sz="0" w:space="0" w:color="auto"/>
        <w:right w:val="none" w:sz="0" w:space="0" w:color="auto"/>
      </w:divBdr>
    </w:div>
    <w:div w:id="947005431">
      <w:bodyDiv w:val="1"/>
      <w:marLeft w:val="0"/>
      <w:marRight w:val="0"/>
      <w:marTop w:val="0"/>
      <w:marBottom w:val="0"/>
      <w:divBdr>
        <w:top w:val="none" w:sz="0" w:space="0" w:color="auto"/>
        <w:left w:val="none" w:sz="0" w:space="0" w:color="auto"/>
        <w:bottom w:val="none" w:sz="0" w:space="0" w:color="auto"/>
        <w:right w:val="none" w:sz="0" w:space="0" w:color="auto"/>
      </w:divBdr>
    </w:div>
    <w:div w:id="951131034">
      <w:bodyDiv w:val="1"/>
      <w:marLeft w:val="0"/>
      <w:marRight w:val="0"/>
      <w:marTop w:val="0"/>
      <w:marBottom w:val="0"/>
      <w:divBdr>
        <w:top w:val="none" w:sz="0" w:space="0" w:color="auto"/>
        <w:left w:val="none" w:sz="0" w:space="0" w:color="auto"/>
        <w:bottom w:val="none" w:sz="0" w:space="0" w:color="auto"/>
        <w:right w:val="none" w:sz="0" w:space="0" w:color="auto"/>
      </w:divBdr>
    </w:div>
    <w:div w:id="969044978">
      <w:bodyDiv w:val="1"/>
      <w:marLeft w:val="0"/>
      <w:marRight w:val="0"/>
      <w:marTop w:val="0"/>
      <w:marBottom w:val="0"/>
      <w:divBdr>
        <w:top w:val="none" w:sz="0" w:space="0" w:color="auto"/>
        <w:left w:val="none" w:sz="0" w:space="0" w:color="auto"/>
        <w:bottom w:val="none" w:sz="0" w:space="0" w:color="auto"/>
        <w:right w:val="none" w:sz="0" w:space="0" w:color="auto"/>
      </w:divBdr>
      <w:divsChild>
        <w:div w:id="589043932">
          <w:marLeft w:val="0"/>
          <w:marRight w:val="0"/>
          <w:marTop w:val="0"/>
          <w:marBottom w:val="0"/>
          <w:divBdr>
            <w:top w:val="none" w:sz="0" w:space="0" w:color="auto"/>
            <w:left w:val="none" w:sz="0" w:space="0" w:color="auto"/>
            <w:bottom w:val="none" w:sz="0" w:space="0" w:color="auto"/>
            <w:right w:val="none" w:sz="0" w:space="0" w:color="auto"/>
          </w:divBdr>
        </w:div>
      </w:divsChild>
    </w:div>
    <w:div w:id="1004043066">
      <w:bodyDiv w:val="1"/>
      <w:marLeft w:val="0"/>
      <w:marRight w:val="0"/>
      <w:marTop w:val="0"/>
      <w:marBottom w:val="0"/>
      <w:divBdr>
        <w:top w:val="none" w:sz="0" w:space="0" w:color="auto"/>
        <w:left w:val="none" w:sz="0" w:space="0" w:color="auto"/>
        <w:bottom w:val="none" w:sz="0" w:space="0" w:color="auto"/>
        <w:right w:val="none" w:sz="0" w:space="0" w:color="auto"/>
      </w:divBdr>
    </w:div>
    <w:div w:id="1024668859">
      <w:bodyDiv w:val="1"/>
      <w:marLeft w:val="0"/>
      <w:marRight w:val="0"/>
      <w:marTop w:val="0"/>
      <w:marBottom w:val="0"/>
      <w:divBdr>
        <w:top w:val="none" w:sz="0" w:space="0" w:color="auto"/>
        <w:left w:val="none" w:sz="0" w:space="0" w:color="auto"/>
        <w:bottom w:val="none" w:sz="0" w:space="0" w:color="auto"/>
        <w:right w:val="none" w:sz="0" w:space="0" w:color="auto"/>
      </w:divBdr>
    </w:div>
    <w:div w:id="1122335569">
      <w:bodyDiv w:val="1"/>
      <w:marLeft w:val="0"/>
      <w:marRight w:val="0"/>
      <w:marTop w:val="0"/>
      <w:marBottom w:val="0"/>
      <w:divBdr>
        <w:top w:val="none" w:sz="0" w:space="0" w:color="auto"/>
        <w:left w:val="none" w:sz="0" w:space="0" w:color="auto"/>
        <w:bottom w:val="none" w:sz="0" w:space="0" w:color="auto"/>
        <w:right w:val="none" w:sz="0" w:space="0" w:color="auto"/>
      </w:divBdr>
      <w:divsChild>
        <w:div w:id="1963999749">
          <w:marLeft w:val="0"/>
          <w:marRight w:val="0"/>
          <w:marTop w:val="0"/>
          <w:marBottom w:val="0"/>
          <w:divBdr>
            <w:top w:val="none" w:sz="0" w:space="0" w:color="auto"/>
            <w:left w:val="none" w:sz="0" w:space="0" w:color="auto"/>
            <w:bottom w:val="none" w:sz="0" w:space="0" w:color="auto"/>
            <w:right w:val="none" w:sz="0" w:space="0" w:color="auto"/>
          </w:divBdr>
        </w:div>
      </w:divsChild>
    </w:div>
    <w:div w:id="1128357507">
      <w:bodyDiv w:val="1"/>
      <w:marLeft w:val="0"/>
      <w:marRight w:val="0"/>
      <w:marTop w:val="0"/>
      <w:marBottom w:val="0"/>
      <w:divBdr>
        <w:top w:val="none" w:sz="0" w:space="0" w:color="auto"/>
        <w:left w:val="none" w:sz="0" w:space="0" w:color="auto"/>
        <w:bottom w:val="none" w:sz="0" w:space="0" w:color="auto"/>
        <w:right w:val="none" w:sz="0" w:space="0" w:color="auto"/>
      </w:divBdr>
      <w:divsChild>
        <w:div w:id="1948929508">
          <w:marLeft w:val="0"/>
          <w:marRight w:val="0"/>
          <w:marTop w:val="0"/>
          <w:marBottom w:val="0"/>
          <w:divBdr>
            <w:top w:val="none" w:sz="0" w:space="0" w:color="auto"/>
            <w:left w:val="none" w:sz="0" w:space="0" w:color="auto"/>
            <w:bottom w:val="none" w:sz="0" w:space="0" w:color="auto"/>
            <w:right w:val="none" w:sz="0" w:space="0" w:color="auto"/>
          </w:divBdr>
        </w:div>
      </w:divsChild>
    </w:div>
    <w:div w:id="1143621984">
      <w:bodyDiv w:val="1"/>
      <w:marLeft w:val="0"/>
      <w:marRight w:val="0"/>
      <w:marTop w:val="0"/>
      <w:marBottom w:val="0"/>
      <w:divBdr>
        <w:top w:val="none" w:sz="0" w:space="0" w:color="auto"/>
        <w:left w:val="none" w:sz="0" w:space="0" w:color="auto"/>
        <w:bottom w:val="none" w:sz="0" w:space="0" w:color="auto"/>
        <w:right w:val="none" w:sz="0" w:space="0" w:color="auto"/>
      </w:divBdr>
    </w:div>
    <w:div w:id="1166363751">
      <w:bodyDiv w:val="1"/>
      <w:marLeft w:val="0"/>
      <w:marRight w:val="0"/>
      <w:marTop w:val="0"/>
      <w:marBottom w:val="0"/>
      <w:divBdr>
        <w:top w:val="none" w:sz="0" w:space="0" w:color="auto"/>
        <w:left w:val="none" w:sz="0" w:space="0" w:color="auto"/>
        <w:bottom w:val="none" w:sz="0" w:space="0" w:color="auto"/>
        <w:right w:val="none" w:sz="0" w:space="0" w:color="auto"/>
      </w:divBdr>
    </w:div>
    <w:div w:id="1166893901">
      <w:bodyDiv w:val="1"/>
      <w:marLeft w:val="0"/>
      <w:marRight w:val="0"/>
      <w:marTop w:val="0"/>
      <w:marBottom w:val="0"/>
      <w:divBdr>
        <w:top w:val="none" w:sz="0" w:space="0" w:color="auto"/>
        <w:left w:val="none" w:sz="0" w:space="0" w:color="auto"/>
        <w:bottom w:val="none" w:sz="0" w:space="0" w:color="auto"/>
        <w:right w:val="none" w:sz="0" w:space="0" w:color="auto"/>
      </w:divBdr>
      <w:divsChild>
        <w:div w:id="1063721530">
          <w:marLeft w:val="0"/>
          <w:marRight w:val="0"/>
          <w:marTop w:val="0"/>
          <w:marBottom w:val="0"/>
          <w:divBdr>
            <w:top w:val="none" w:sz="0" w:space="0" w:color="auto"/>
            <w:left w:val="none" w:sz="0" w:space="0" w:color="auto"/>
            <w:bottom w:val="none" w:sz="0" w:space="0" w:color="auto"/>
            <w:right w:val="none" w:sz="0" w:space="0" w:color="auto"/>
          </w:divBdr>
        </w:div>
      </w:divsChild>
    </w:div>
    <w:div w:id="1194806626">
      <w:bodyDiv w:val="1"/>
      <w:marLeft w:val="0"/>
      <w:marRight w:val="0"/>
      <w:marTop w:val="0"/>
      <w:marBottom w:val="0"/>
      <w:divBdr>
        <w:top w:val="none" w:sz="0" w:space="0" w:color="auto"/>
        <w:left w:val="none" w:sz="0" w:space="0" w:color="auto"/>
        <w:bottom w:val="none" w:sz="0" w:space="0" w:color="auto"/>
        <w:right w:val="none" w:sz="0" w:space="0" w:color="auto"/>
      </w:divBdr>
      <w:divsChild>
        <w:div w:id="720980402">
          <w:marLeft w:val="0"/>
          <w:marRight w:val="0"/>
          <w:marTop w:val="0"/>
          <w:marBottom w:val="0"/>
          <w:divBdr>
            <w:top w:val="none" w:sz="0" w:space="0" w:color="auto"/>
            <w:left w:val="none" w:sz="0" w:space="0" w:color="auto"/>
            <w:bottom w:val="none" w:sz="0" w:space="0" w:color="auto"/>
            <w:right w:val="none" w:sz="0" w:space="0" w:color="auto"/>
          </w:divBdr>
        </w:div>
      </w:divsChild>
    </w:div>
    <w:div w:id="1239512305">
      <w:bodyDiv w:val="1"/>
      <w:marLeft w:val="0"/>
      <w:marRight w:val="0"/>
      <w:marTop w:val="0"/>
      <w:marBottom w:val="0"/>
      <w:divBdr>
        <w:top w:val="none" w:sz="0" w:space="0" w:color="auto"/>
        <w:left w:val="none" w:sz="0" w:space="0" w:color="auto"/>
        <w:bottom w:val="none" w:sz="0" w:space="0" w:color="auto"/>
        <w:right w:val="none" w:sz="0" w:space="0" w:color="auto"/>
      </w:divBdr>
    </w:div>
    <w:div w:id="1288242199">
      <w:bodyDiv w:val="1"/>
      <w:marLeft w:val="0"/>
      <w:marRight w:val="0"/>
      <w:marTop w:val="0"/>
      <w:marBottom w:val="0"/>
      <w:divBdr>
        <w:top w:val="none" w:sz="0" w:space="0" w:color="auto"/>
        <w:left w:val="none" w:sz="0" w:space="0" w:color="auto"/>
        <w:bottom w:val="none" w:sz="0" w:space="0" w:color="auto"/>
        <w:right w:val="none" w:sz="0" w:space="0" w:color="auto"/>
      </w:divBdr>
      <w:divsChild>
        <w:div w:id="751315256">
          <w:marLeft w:val="0"/>
          <w:marRight w:val="0"/>
          <w:marTop w:val="0"/>
          <w:marBottom w:val="0"/>
          <w:divBdr>
            <w:top w:val="none" w:sz="0" w:space="0" w:color="auto"/>
            <w:left w:val="none" w:sz="0" w:space="0" w:color="auto"/>
            <w:bottom w:val="none" w:sz="0" w:space="0" w:color="auto"/>
            <w:right w:val="none" w:sz="0" w:space="0" w:color="auto"/>
          </w:divBdr>
        </w:div>
      </w:divsChild>
    </w:div>
    <w:div w:id="1325821748">
      <w:bodyDiv w:val="1"/>
      <w:marLeft w:val="0"/>
      <w:marRight w:val="0"/>
      <w:marTop w:val="0"/>
      <w:marBottom w:val="0"/>
      <w:divBdr>
        <w:top w:val="none" w:sz="0" w:space="0" w:color="auto"/>
        <w:left w:val="none" w:sz="0" w:space="0" w:color="auto"/>
        <w:bottom w:val="none" w:sz="0" w:space="0" w:color="auto"/>
        <w:right w:val="none" w:sz="0" w:space="0" w:color="auto"/>
      </w:divBdr>
    </w:div>
    <w:div w:id="1405102948">
      <w:bodyDiv w:val="1"/>
      <w:marLeft w:val="0"/>
      <w:marRight w:val="0"/>
      <w:marTop w:val="0"/>
      <w:marBottom w:val="0"/>
      <w:divBdr>
        <w:top w:val="none" w:sz="0" w:space="0" w:color="auto"/>
        <w:left w:val="none" w:sz="0" w:space="0" w:color="auto"/>
        <w:bottom w:val="none" w:sz="0" w:space="0" w:color="auto"/>
        <w:right w:val="none" w:sz="0" w:space="0" w:color="auto"/>
      </w:divBdr>
      <w:divsChild>
        <w:div w:id="1017729048">
          <w:marLeft w:val="0"/>
          <w:marRight w:val="0"/>
          <w:marTop w:val="0"/>
          <w:marBottom w:val="0"/>
          <w:divBdr>
            <w:top w:val="none" w:sz="0" w:space="0" w:color="auto"/>
            <w:left w:val="none" w:sz="0" w:space="0" w:color="auto"/>
            <w:bottom w:val="none" w:sz="0" w:space="0" w:color="auto"/>
            <w:right w:val="none" w:sz="0" w:space="0" w:color="auto"/>
          </w:divBdr>
        </w:div>
      </w:divsChild>
    </w:div>
    <w:div w:id="1426997736">
      <w:bodyDiv w:val="1"/>
      <w:marLeft w:val="0"/>
      <w:marRight w:val="0"/>
      <w:marTop w:val="0"/>
      <w:marBottom w:val="0"/>
      <w:divBdr>
        <w:top w:val="none" w:sz="0" w:space="0" w:color="auto"/>
        <w:left w:val="none" w:sz="0" w:space="0" w:color="auto"/>
        <w:bottom w:val="none" w:sz="0" w:space="0" w:color="auto"/>
        <w:right w:val="none" w:sz="0" w:space="0" w:color="auto"/>
      </w:divBdr>
    </w:div>
    <w:div w:id="1482382201">
      <w:bodyDiv w:val="1"/>
      <w:marLeft w:val="0"/>
      <w:marRight w:val="0"/>
      <w:marTop w:val="0"/>
      <w:marBottom w:val="0"/>
      <w:divBdr>
        <w:top w:val="none" w:sz="0" w:space="0" w:color="auto"/>
        <w:left w:val="none" w:sz="0" w:space="0" w:color="auto"/>
        <w:bottom w:val="none" w:sz="0" w:space="0" w:color="auto"/>
        <w:right w:val="none" w:sz="0" w:space="0" w:color="auto"/>
      </w:divBdr>
    </w:div>
    <w:div w:id="1491797186">
      <w:bodyDiv w:val="1"/>
      <w:marLeft w:val="0"/>
      <w:marRight w:val="0"/>
      <w:marTop w:val="0"/>
      <w:marBottom w:val="0"/>
      <w:divBdr>
        <w:top w:val="none" w:sz="0" w:space="0" w:color="auto"/>
        <w:left w:val="none" w:sz="0" w:space="0" w:color="auto"/>
        <w:bottom w:val="none" w:sz="0" w:space="0" w:color="auto"/>
        <w:right w:val="none" w:sz="0" w:space="0" w:color="auto"/>
      </w:divBdr>
      <w:divsChild>
        <w:div w:id="867793280">
          <w:marLeft w:val="0"/>
          <w:marRight w:val="0"/>
          <w:marTop w:val="0"/>
          <w:marBottom w:val="0"/>
          <w:divBdr>
            <w:top w:val="none" w:sz="0" w:space="0" w:color="auto"/>
            <w:left w:val="none" w:sz="0" w:space="0" w:color="auto"/>
            <w:bottom w:val="none" w:sz="0" w:space="0" w:color="auto"/>
            <w:right w:val="none" w:sz="0" w:space="0" w:color="auto"/>
          </w:divBdr>
        </w:div>
      </w:divsChild>
    </w:div>
    <w:div w:id="1524392141">
      <w:bodyDiv w:val="1"/>
      <w:marLeft w:val="0"/>
      <w:marRight w:val="0"/>
      <w:marTop w:val="0"/>
      <w:marBottom w:val="0"/>
      <w:divBdr>
        <w:top w:val="none" w:sz="0" w:space="0" w:color="auto"/>
        <w:left w:val="none" w:sz="0" w:space="0" w:color="auto"/>
        <w:bottom w:val="none" w:sz="0" w:space="0" w:color="auto"/>
        <w:right w:val="none" w:sz="0" w:space="0" w:color="auto"/>
      </w:divBdr>
    </w:div>
    <w:div w:id="1525632118">
      <w:bodyDiv w:val="1"/>
      <w:marLeft w:val="0"/>
      <w:marRight w:val="0"/>
      <w:marTop w:val="0"/>
      <w:marBottom w:val="0"/>
      <w:divBdr>
        <w:top w:val="none" w:sz="0" w:space="0" w:color="auto"/>
        <w:left w:val="none" w:sz="0" w:space="0" w:color="auto"/>
        <w:bottom w:val="none" w:sz="0" w:space="0" w:color="auto"/>
        <w:right w:val="none" w:sz="0" w:space="0" w:color="auto"/>
      </w:divBdr>
    </w:div>
    <w:div w:id="1546941426">
      <w:bodyDiv w:val="1"/>
      <w:marLeft w:val="0"/>
      <w:marRight w:val="0"/>
      <w:marTop w:val="0"/>
      <w:marBottom w:val="0"/>
      <w:divBdr>
        <w:top w:val="none" w:sz="0" w:space="0" w:color="auto"/>
        <w:left w:val="none" w:sz="0" w:space="0" w:color="auto"/>
        <w:bottom w:val="none" w:sz="0" w:space="0" w:color="auto"/>
        <w:right w:val="none" w:sz="0" w:space="0" w:color="auto"/>
      </w:divBdr>
    </w:div>
    <w:div w:id="1579746446">
      <w:bodyDiv w:val="1"/>
      <w:marLeft w:val="0"/>
      <w:marRight w:val="0"/>
      <w:marTop w:val="0"/>
      <w:marBottom w:val="0"/>
      <w:divBdr>
        <w:top w:val="none" w:sz="0" w:space="0" w:color="auto"/>
        <w:left w:val="none" w:sz="0" w:space="0" w:color="auto"/>
        <w:bottom w:val="none" w:sz="0" w:space="0" w:color="auto"/>
        <w:right w:val="none" w:sz="0" w:space="0" w:color="auto"/>
      </w:divBdr>
      <w:divsChild>
        <w:div w:id="1331375063">
          <w:marLeft w:val="0"/>
          <w:marRight w:val="0"/>
          <w:marTop w:val="0"/>
          <w:marBottom w:val="0"/>
          <w:divBdr>
            <w:top w:val="none" w:sz="0" w:space="0" w:color="auto"/>
            <w:left w:val="none" w:sz="0" w:space="0" w:color="auto"/>
            <w:bottom w:val="none" w:sz="0" w:space="0" w:color="auto"/>
            <w:right w:val="none" w:sz="0" w:space="0" w:color="auto"/>
          </w:divBdr>
        </w:div>
      </w:divsChild>
    </w:div>
    <w:div w:id="1666933574">
      <w:bodyDiv w:val="1"/>
      <w:marLeft w:val="0"/>
      <w:marRight w:val="0"/>
      <w:marTop w:val="0"/>
      <w:marBottom w:val="0"/>
      <w:divBdr>
        <w:top w:val="none" w:sz="0" w:space="0" w:color="auto"/>
        <w:left w:val="none" w:sz="0" w:space="0" w:color="auto"/>
        <w:bottom w:val="none" w:sz="0" w:space="0" w:color="auto"/>
        <w:right w:val="none" w:sz="0" w:space="0" w:color="auto"/>
      </w:divBdr>
    </w:div>
    <w:div w:id="1686977137">
      <w:bodyDiv w:val="1"/>
      <w:marLeft w:val="0"/>
      <w:marRight w:val="0"/>
      <w:marTop w:val="0"/>
      <w:marBottom w:val="0"/>
      <w:divBdr>
        <w:top w:val="none" w:sz="0" w:space="0" w:color="auto"/>
        <w:left w:val="none" w:sz="0" w:space="0" w:color="auto"/>
        <w:bottom w:val="none" w:sz="0" w:space="0" w:color="auto"/>
        <w:right w:val="none" w:sz="0" w:space="0" w:color="auto"/>
      </w:divBdr>
      <w:divsChild>
        <w:div w:id="362173879">
          <w:marLeft w:val="0"/>
          <w:marRight w:val="0"/>
          <w:marTop w:val="0"/>
          <w:marBottom w:val="0"/>
          <w:divBdr>
            <w:top w:val="none" w:sz="0" w:space="0" w:color="auto"/>
            <w:left w:val="none" w:sz="0" w:space="0" w:color="auto"/>
            <w:bottom w:val="none" w:sz="0" w:space="0" w:color="auto"/>
            <w:right w:val="none" w:sz="0" w:space="0" w:color="auto"/>
          </w:divBdr>
        </w:div>
      </w:divsChild>
    </w:div>
    <w:div w:id="1708994282">
      <w:bodyDiv w:val="1"/>
      <w:marLeft w:val="0"/>
      <w:marRight w:val="0"/>
      <w:marTop w:val="0"/>
      <w:marBottom w:val="0"/>
      <w:divBdr>
        <w:top w:val="none" w:sz="0" w:space="0" w:color="auto"/>
        <w:left w:val="none" w:sz="0" w:space="0" w:color="auto"/>
        <w:bottom w:val="none" w:sz="0" w:space="0" w:color="auto"/>
        <w:right w:val="none" w:sz="0" w:space="0" w:color="auto"/>
      </w:divBdr>
      <w:divsChild>
        <w:div w:id="1845515179">
          <w:marLeft w:val="0"/>
          <w:marRight w:val="0"/>
          <w:marTop w:val="0"/>
          <w:marBottom w:val="0"/>
          <w:divBdr>
            <w:top w:val="none" w:sz="0" w:space="0" w:color="auto"/>
            <w:left w:val="none" w:sz="0" w:space="0" w:color="auto"/>
            <w:bottom w:val="none" w:sz="0" w:space="0" w:color="auto"/>
            <w:right w:val="none" w:sz="0" w:space="0" w:color="auto"/>
          </w:divBdr>
        </w:div>
      </w:divsChild>
    </w:div>
    <w:div w:id="1779372075">
      <w:bodyDiv w:val="1"/>
      <w:marLeft w:val="0"/>
      <w:marRight w:val="0"/>
      <w:marTop w:val="0"/>
      <w:marBottom w:val="0"/>
      <w:divBdr>
        <w:top w:val="none" w:sz="0" w:space="0" w:color="auto"/>
        <w:left w:val="none" w:sz="0" w:space="0" w:color="auto"/>
        <w:bottom w:val="none" w:sz="0" w:space="0" w:color="auto"/>
        <w:right w:val="none" w:sz="0" w:space="0" w:color="auto"/>
      </w:divBdr>
      <w:divsChild>
        <w:div w:id="1755276922">
          <w:marLeft w:val="0"/>
          <w:marRight w:val="0"/>
          <w:marTop w:val="0"/>
          <w:marBottom w:val="0"/>
          <w:divBdr>
            <w:top w:val="none" w:sz="0" w:space="0" w:color="auto"/>
            <w:left w:val="none" w:sz="0" w:space="0" w:color="auto"/>
            <w:bottom w:val="none" w:sz="0" w:space="0" w:color="auto"/>
            <w:right w:val="none" w:sz="0" w:space="0" w:color="auto"/>
          </w:divBdr>
        </w:div>
      </w:divsChild>
    </w:div>
    <w:div w:id="1808157371">
      <w:bodyDiv w:val="1"/>
      <w:marLeft w:val="0"/>
      <w:marRight w:val="0"/>
      <w:marTop w:val="0"/>
      <w:marBottom w:val="0"/>
      <w:divBdr>
        <w:top w:val="none" w:sz="0" w:space="0" w:color="auto"/>
        <w:left w:val="none" w:sz="0" w:space="0" w:color="auto"/>
        <w:bottom w:val="none" w:sz="0" w:space="0" w:color="auto"/>
        <w:right w:val="none" w:sz="0" w:space="0" w:color="auto"/>
      </w:divBdr>
    </w:div>
    <w:div w:id="1849635184">
      <w:bodyDiv w:val="1"/>
      <w:marLeft w:val="0"/>
      <w:marRight w:val="0"/>
      <w:marTop w:val="0"/>
      <w:marBottom w:val="0"/>
      <w:divBdr>
        <w:top w:val="none" w:sz="0" w:space="0" w:color="auto"/>
        <w:left w:val="none" w:sz="0" w:space="0" w:color="auto"/>
        <w:bottom w:val="none" w:sz="0" w:space="0" w:color="auto"/>
        <w:right w:val="none" w:sz="0" w:space="0" w:color="auto"/>
      </w:divBdr>
    </w:div>
    <w:div w:id="1857378351">
      <w:bodyDiv w:val="1"/>
      <w:marLeft w:val="0"/>
      <w:marRight w:val="0"/>
      <w:marTop w:val="0"/>
      <w:marBottom w:val="0"/>
      <w:divBdr>
        <w:top w:val="none" w:sz="0" w:space="0" w:color="auto"/>
        <w:left w:val="none" w:sz="0" w:space="0" w:color="auto"/>
        <w:bottom w:val="none" w:sz="0" w:space="0" w:color="auto"/>
        <w:right w:val="none" w:sz="0" w:space="0" w:color="auto"/>
      </w:divBdr>
    </w:div>
    <w:div w:id="1865941716">
      <w:bodyDiv w:val="1"/>
      <w:marLeft w:val="0"/>
      <w:marRight w:val="0"/>
      <w:marTop w:val="0"/>
      <w:marBottom w:val="0"/>
      <w:divBdr>
        <w:top w:val="none" w:sz="0" w:space="0" w:color="auto"/>
        <w:left w:val="none" w:sz="0" w:space="0" w:color="auto"/>
        <w:bottom w:val="none" w:sz="0" w:space="0" w:color="auto"/>
        <w:right w:val="none" w:sz="0" w:space="0" w:color="auto"/>
      </w:divBdr>
      <w:divsChild>
        <w:div w:id="1121724612">
          <w:marLeft w:val="0"/>
          <w:marRight w:val="0"/>
          <w:marTop w:val="0"/>
          <w:marBottom w:val="0"/>
          <w:divBdr>
            <w:top w:val="none" w:sz="0" w:space="0" w:color="auto"/>
            <w:left w:val="none" w:sz="0" w:space="0" w:color="auto"/>
            <w:bottom w:val="none" w:sz="0" w:space="0" w:color="auto"/>
            <w:right w:val="none" w:sz="0" w:space="0" w:color="auto"/>
          </w:divBdr>
        </w:div>
      </w:divsChild>
    </w:div>
    <w:div w:id="1913614983">
      <w:bodyDiv w:val="1"/>
      <w:marLeft w:val="0"/>
      <w:marRight w:val="0"/>
      <w:marTop w:val="0"/>
      <w:marBottom w:val="0"/>
      <w:divBdr>
        <w:top w:val="none" w:sz="0" w:space="0" w:color="auto"/>
        <w:left w:val="none" w:sz="0" w:space="0" w:color="auto"/>
        <w:bottom w:val="none" w:sz="0" w:space="0" w:color="auto"/>
        <w:right w:val="none" w:sz="0" w:space="0" w:color="auto"/>
      </w:divBdr>
    </w:div>
    <w:div w:id="1989821732">
      <w:bodyDiv w:val="1"/>
      <w:marLeft w:val="0"/>
      <w:marRight w:val="0"/>
      <w:marTop w:val="0"/>
      <w:marBottom w:val="0"/>
      <w:divBdr>
        <w:top w:val="none" w:sz="0" w:space="0" w:color="auto"/>
        <w:left w:val="none" w:sz="0" w:space="0" w:color="auto"/>
        <w:bottom w:val="none" w:sz="0" w:space="0" w:color="auto"/>
        <w:right w:val="none" w:sz="0" w:space="0" w:color="auto"/>
      </w:divBdr>
    </w:div>
    <w:div w:id="2006006517">
      <w:bodyDiv w:val="1"/>
      <w:marLeft w:val="0"/>
      <w:marRight w:val="0"/>
      <w:marTop w:val="0"/>
      <w:marBottom w:val="0"/>
      <w:divBdr>
        <w:top w:val="none" w:sz="0" w:space="0" w:color="auto"/>
        <w:left w:val="none" w:sz="0" w:space="0" w:color="auto"/>
        <w:bottom w:val="none" w:sz="0" w:space="0" w:color="auto"/>
        <w:right w:val="none" w:sz="0" w:space="0" w:color="auto"/>
      </w:divBdr>
    </w:div>
    <w:div w:id="2049333019">
      <w:bodyDiv w:val="1"/>
      <w:marLeft w:val="0"/>
      <w:marRight w:val="0"/>
      <w:marTop w:val="0"/>
      <w:marBottom w:val="0"/>
      <w:divBdr>
        <w:top w:val="none" w:sz="0" w:space="0" w:color="auto"/>
        <w:left w:val="none" w:sz="0" w:space="0" w:color="auto"/>
        <w:bottom w:val="none" w:sz="0" w:space="0" w:color="auto"/>
        <w:right w:val="none" w:sz="0" w:space="0" w:color="auto"/>
      </w:divBdr>
    </w:div>
    <w:div w:id="2096240191">
      <w:bodyDiv w:val="1"/>
      <w:marLeft w:val="0"/>
      <w:marRight w:val="0"/>
      <w:marTop w:val="0"/>
      <w:marBottom w:val="0"/>
      <w:divBdr>
        <w:top w:val="none" w:sz="0" w:space="0" w:color="auto"/>
        <w:left w:val="none" w:sz="0" w:space="0" w:color="auto"/>
        <w:bottom w:val="none" w:sz="0" w:space="0" w:color="auto"/>
        <w:right w:val="none" w:sz="0" w:space="0" w:color="auto"/>
      </w:divBdr>
    </w:div>
    <w:div w:id="2106262182">
      <w:bodyDiv w:val="1"/>
      <w:marLeft w:val="0"/>
      <w:marRight w:val="0"/>
      <w:marTop w:val="0"/>
      <w:marBottom w:val="0"/>
      <w:divBdr>
        <w:top w:val="none" w:sz="0" w:space="0" w:color="auto"/>
        <w:left w:val="none" w:sz="0" w:space="0" w:color="auto"/>
        <w:bottom w:val="none" w:sz="0" w:space="0" w:color="auto"/>
        <w:right w:val="none" w:sz="0" w:space="0" w:color="auto"/>
      </w:divBdr>
      <w:divsChild>
        <w:div w:id="436412912">
          <w:marLeft w:val="0"/>
          <w:marRight w:val="0"/>
          <w:marTop w:val="0"/>
          <w:marBottom w:val="0"/>
          <w:divBdr>
            <w:top w:val="none" w:sz="0" w:space="0" w:color="auto"/>
            <w:left w:val="none" w:sz="0" w:space="0" w:color="auto"/>
            <w:bottom w:val="none" w:sz="0" w:space="0" w:color="auto"/>
            <w:right w:val="none" w:sz="0" w:space="0" w:color="auto"/>
          </w:divBdr>
        </w:div>
      </w:divsChild>
    </w:div>
    <w:div w:id="2108692147">
      <w:bodyDiv w:val="1"/>
      <w:marLeft w:val="0"/>
      <w:marRight w:val="0"/>
      <w:marTop w:val="0"/>
      <w:marBottom w:val="0"/>
      <w:divBdr>
        <w:top w:val="none" w:sz="0" w:space="0" w:color="auto"/>
        <w:left w:val="none" w:sz="0" w:space="0" w:color="auto"/>
        <w:bottom w:val="none" w:sz="0" w:space="0" w:color="auto"/>
        <w:right w:val="none" w:sz="0" w:space="0" w:color="auto"/>
      </w:divBdr>
      <w:divsChild>
        <w:div w:id="708651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luc343/BigDecima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13B83-1A92-472A-B280-A649153B4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1459</TotalTime>
  <Pages>1</Pages>
  <Words>8913</Words>
  <Characters>50806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106</cp:revision>
  <cp:lastPrinted>2026-10-15T08:53:00Z</cp:lastPrinted>
  <dcterms:created xsi:type="dcterms:W3CDTF">2026-05-12T07:36:00Z</dcterms:created>
  <dcterms:modified xsi:type="dcterms:W3CDTF">2026-10-15T08:53:00Z</dcterms:modified>
</cp:coreProperties>
</file>