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8019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center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Lucas de Paula Teixeira</w:t>
      </w:r>
    </w:p>
    <w:p>
      <w:pPr>
        <w:pStyle w:val="Normal"/>
        <w:bidi w:val="0"/>
        <w:jc w:val="center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e-mail: </w:t>
      </w:r>
      <w:hyperlink r:id="rId4">
        <w:r>
          <w:rPr>
            <w:rStyle w:val="Hyperlink"/>
            <w:rFonts w:ascii="Lato" w:hAnsi="Lato"/>
            <w:sz w:val="32"/>
            <w:szCs w:val="32"/>
          </w:rPr>
          <w:t>contato@lucas7x.win</w:t>
        </w:r>
      </w:hyperlink>
    </w:p>
    <w:p>
      <w:pPr>
        <w:pStyle w:val="Normal"/>
        <w:bidi w:val="0"/>
        <w:jc w:val="center"/>
        <w:rPr>
          <w:rFonts w:ascii="Lato" w:hAnsi="Lato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rFonts w:ascii="Lato" w:hAnsi="Lato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Projeto Cultivar é Transformar – Um Projeto de Horta Sustentável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  <w:tab/>
        <w:t>Este projeto vai muito além de plantar sementes. Queremos criar uma horta como um espaço vivo de aprendizado, onde alunos de 10 a 16 anos coloquem a mão na massa. A ideia é que, ao cultivar os próprios alimentos, os jovens desenvolvam não só habilidades de jardinagem, mas também noções de responsabilidade, cooperação e cuidado com o meio ambiente. Eles vão entender de onde vem a comida e a importância de uma agricultura que respeita a natureza.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Por que uma horta na escola?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  <w:tab/>
        <w:t>A horta é uma ferramenta prática para discutir temas urgentes, como educação ambiental e alimentação saudável. Essa experiência concreta complementa o currículo de forma dinâmica, tornando as aulas de ciências e matemática mais tangíveis. O projeto se torna um aliado direto na formação de hábitos alimentares mais conscientes e saudáveis, impactando positivamente o bem-estar de todos.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Como vamos colocar em prática?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  <w:t>Para enriquecer a experiência, podemos: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Criar parcerias com agricultores da região, hortos ou lojas de jardinagem para conseguir materiais, palestras e organizar visitas.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Promover feiras para vender os alimentos colhidos, gerando engajamento e um senso de realização.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Documentar tudo em um blog ou rede social, compartilhando o progresso com a comunidade e trocando conhecimentos.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Nossos objetivos de aprendizado: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Fazer: Aprender na prática a plantar, cuidar e colher.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Comer bem: Entender a importância dos alimentos naturais para a saúde.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Trabalhar juntos: Desenvolver a colaboração e o trabalho em equipe.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Aprender na escola: Conectar a horta às matérias, como Ciências e Matemática (medir canteiros e insumos).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Lato" w:hAnsi="Lato"/>
        </w:rPr>
      </w:pPr>
      <w:r>
        <w:rPr>
          <w:rFonts w:ascii="Lato" w:hAnsi="Lato"/>
        </w:rPr>
        <w:t>Preservar: Refletir sobre sustentabilidade e a nossa relação com o planeta.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Atividades sugeridas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Escolher o local adequado para a horta: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 xml:space="preserve">Com a ajuda de adultos, os jovens devem escolher o melhor local para se instalar a horta. Este pode ser no local da instituição, ou </w:t>
      </w:r>
      <w:r>
        <w:rPr>
          <w:rFonts w:ascii="Lato" w:hAnsi="Lato"/>
        </w:rPr>
        <w:t>em terrenos próximos que estejam ociosos, mediante autorização dos responsáveis e órgãos competentes.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Para se obter os melhores resultados, é uma boa prática levar em consideração alguns fatores: 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ser um local ensolarado e iluminado durante boa parte do dia (aproximadamente 4 horas); 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>estar longe de árvores ou construções, como muros, por exemplo, que possam fazer sombra nas plantas;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>um solo sem muitas pedras ou resíduos (sobras) de construção;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>não ter sido utilizado para depósito de lixo ou esgoto (nem estar próximo à fossa séptica, que possa desabar ou transbordar resíduo para a área da horta);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>ser plano ou pouco inclinado;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>não ser inundável, ou seja, que não acumule muita água nem forme poças;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estar próximo a um ponto de água de boa qualidade. 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>Com o local definido, é recomendado cercar o local com estacas de madeira e tela tipo galinheiro. Também é recomendado a ajuda de pessoas habilitadas para esta instalação.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Dica: A cerca ao entorno da horta pode servir como apoio para trepadeiras como maracujá e chuchu.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Planejamento da horta: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ab/>
        <w:t>Os alunos devem medir e anotar o tamanho da área, ferramentas e insumos disponíveis, para assim determinar o que é viável e o que falta para a construção da horta, para o plantio e a manutenção. As anotações também são importantes para se saber tudo que foi feito, e caso algo de errado, seja mais fácil corrigir ou replanejar.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>Alguns pontos importantes são: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>Há possibilidade de fazer a horta direto no solo ou terão de ser erguidos canteiros?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>O solo do local é adequado ou será necessário corrigi-lo? Talvez seja preciso trazer terra de outro lugar para preparar a área.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>Há espaço suficiente para o tamanho planejado? Deve-se lembrar que também é necessário um local para armazenamento de ferramentas e insumos, assim como para compostagem, se necessário.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ab/>
        <w:t xml:space="preserve">Outro ponto importante a se considerar são as necessidades básicas das plantas. Cada planta tem exigências de solo, temperatura, umidade, luminosidade e fotoperíodo. Conhecendo estas características fica mais fácil determinar as melhores espécies para o cultivo. 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ab/>
        <w:t xml:space="preserve">Dicas: Pesquise sobre plantas da família Cucurbitaceae e veja qual delas está adaptada ao clima da sua região. Estas são plantas de fácil plantio, rápida produção, e produzem frutos visíveis e gratificantes, como abóboras, pepinos e melancias. 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 xml:space="preserve">Outra boa dica é pesquisar sobre “consorciação de culturas”, que consiste em plantar, no mesmo espaço e ao mesmo tempo, diferentes espécies que se complementam. Um exemplo clássico é o de plantar feijão, milho e abóboras no mesmo canteiro. O feijão fixa nitrogênio no solo, beneficiando as outras plantas; o milho serve de suporte para o crescimento do feijão, e a abóbora cobre o solo, reduzindo ervas daninhas e mantendo a umidade. </w:t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4"/>
          <w:szCs w:val="24"/>
        </w:rPr>
        <w:t>Manter uma área com plantas espontâneas na horta ajuda a atrair insetos benéficos e a equilibrar o ecossistema, protegendo as culturas contra pragas. Plantar cebolas também ajuda a manter pragas afastadas.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Construção da horta: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>A construção deve ser feita por adultos habilitados, pois requer uso de ferramentas específicas. Mas ainda assim cabe ajuda dos alunos nesta tarefa, supervisionando para que o planejamento seja cumprido.</w:t>
        <w:br/>
        <w:tab/>
        <w:t xml:space="preserve">Como esta é uma tarefa mais técnica, pode ser usado o manual da Embrapa disponibilizado junto com este arquivo ou diretamente em </w:t>
      </w:r>
      <w:hyperlink r:id="rId5">
        <w:r>
          <w:rPr>
            <w:rStyle w:val="Hyperlink"/>
            <w:rFonts w:ascii="Lato" w:hAnsi="Lato"/>
            <w:sz w:val="24"/>
            <w:szCs w:val="24"/>
          </w:rPr>
          <w:t>Hortas pedagógicas: manual prático para instalação</w:t>
        </w:r>
      </w:hyperlink>
      <w:r>
        <w:rPr>
          <w:rFonts w:ascii="Lato" w:hAnsi="Lato"/>
          <w:sz w:val="24"/>
          <w:szCs w:val="24"/>
        </w:rPr>
        <w:t>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Lato" w:hAnsi="Lato"/>
          <w:sz w:val="28"/>
          <w:szCs w:val="28"/>
        </w:rPr>
        <w:t>Plantio e transplantio: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O plantio deve ser feito na época certa e com o espaçamento recomendado para cada cultura. Algumas plantas podem ser plantadas semeando diretamente o solo, outras devem ser plantadas em sementeiras e depois transplantadas para o solo, algumas até são plantadas a partir de partes vegetativas. Após a escolha das melhores culturas para o ambiente, na fase de planejamento da horta, deve se considerar estas questões na hora do plantio.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Lato" w:hAnsi="Lato"/>
          <w:sz w:val="28"/>
          <w:szCs w:val="28"/>
        </w:rPr>
        <w:t>Manejo e irrigação: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Os alunos podem se organizar em escalas de visitação para acompanhamento, manejo e irrigação da horta. Aqui também é uma boa ideia manter registros, tanto textuais quanto fotográficos, da horta.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Plantas de caule flexível, como por exemplo o tomate, necessitam de apoios com estacas ou cordões para que seus frutos não encostem no chão. Já para hortaliças cujo as partes comestíveis são as raízes, como a batata, é aconselhável a amontoa (aproximação de mais terra ao pé da planta, formando um amontoado de terra), evitando que as raízes fiquem expostas.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A irrigação é feita a depender do clima da região, da espécie e do estágio de desenvolvimento da planta. Porém, como as plantas são sensíveis tanto a falta d'água quanto ao excesso, como regra geral vale a ideia de que o ideal é ser feita de forma que o solo fique sempre úmido, porém não encharcado. Nas fases iniciais da planta, devem ser feitas regas mais frequentes e com menor volume; já nas fases finais a irrigação deve ser feita com mais volume e menos frequência. Solos arenosos requerem menos volume e mais frequência; solos argilosos, menos frequência e mais volume.</w:t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 xml:space="preserve">Dicas: A água é mais aproveitada pelas plantas em horários de menor calor, pois o solo perde menos água por vaporização. A irrigação em horários muito tardios (fim de tarde e noite) não é aconselhável, a não ser em último caso, pois a umidade prolongada favorece o desenvolvimento de fungos e doenças, além de aumentar a atividade de insetos durante a noite. Há também a possibilidade de se criar um sistema de irrigação por gotejamento, simples e com materiais recicláveis. Algumas ideias podem ser vistas no vídeo a seguir: </w:t>
      </w:r>
      <w:hyperlink r:id="rId6">
        <w:r>
          <w:rPr>
            <w:rStyle w:val="Hyperlink"/>
            <w:rFonts w:ascii="Lato" w:hAnsi="Lato"/>
            <w:sz w:val="24"/>
            <w:szCs w:val="24"/>
          </w:rPr>
          <w:t>Regador com garrafa pet e outros truques de jardinagem</w:t>
        </w:r>
      </w:hyperlink>
      <w:r>
        <w:rPr>
          <w:rFonts w:ascii="Lato" w:hAnsi="Lato"/>
          <w:sz w:val="24"/>
          <w:szCs w:val="24"/>
        </w:rPr>
        <w:t>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>
          <w:rFonts w:ascii="Lato" w:hAnsi="Lato"/>
          <w:sz w:val="28"/>
          <w:szCs w:val="28"/>
        </w:rPr>
        <w:t>Adubação: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Os elementos básicos que toda planta necessita são chamados NPK. N é o símbolo químico para nitrogênio, elemento essencial para o crescimento vegetativo, como as folhas e caules. É encontrado, por exemplo, em borra de café, esterco, compostagem verde e farinha de sangue. P é o símbolo para o fósforo (deriva de seu nome em latim, Phosporus), e é essencial para o crescimento das raízes e flores. É encontrado em farinha de osso e esterco de aves. K é o símbolo do potássio (seu nome em latim é Kalium), e por sua vez é essencial para o crescimento de raízes e frutos. É encontrado em cinzas de madeira, casca de banana, composto de frutas e esterco curtido.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ab/>
        <w:t>Além do adubo químico, encontrado em lojas especializadas em jardinagem, há a possibilidade de se fazer o próprio adubo orgânico. Alguns exemplos de compostagem fáceis de fazer são: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 xml:space="preserve">Vermicompostagem: compostagem com minhocas. Para fazer basta ter 3 ou mais caixas com furos em baixo e empilhadas. Caixas que se costuma ver em peixarias são uma ótima opção, pois já possuem furos na parte inferior, além de terem encaixes para empilhamento. O procedimento para a montagem e a manutenção pode ser encontrado no seguinte vídeo: </w:t>
      </w:r>
      <w:hyperlink r:id="rId7">
        <w:r>
          <w:rPr>
            <w:rStyle w:val="Hyperlink"/>
            <w:rFonts w:ascii="Lato" w:hAnsi="Lato"/>
            <w:sz w:val="24"/>
            <w:szCs w:val="24"/>
          </w:rPr>
          <w:t>COMPOSTEIRA DOMÉSTICA – MINHOCÁRIO</w:t>
        </w:r>
      </w:hyperlink>
      <w:r>
        <w:rPr>
          <w:rFonts w:ascii="Lato" w:hAnsi="Lato"/>
          <w:sz w:val="24"/>
          <w:szCs w:val="24"/>
        </w:rPr>
        <w:t>.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Compostagem: uma forma mais simples de se fazer compostagem é enterrar uma ponta de um cano (75 mm ou mais é o ideal) alguns cm na terra, deixando no mínimo o dobro do tamanho para fora. Dentro do cano se pode colocar restos de legumes, frutas e outros alimentos para decomporem, e o chorume desce direto para a raiz das plantas. Assim como no minhocário, não é aconselhável restos de certos tipos de alimentos, por exemplo restos de carne ou óleo, que podem atrair roedores ou outros animais indesejáveis.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Fertilizante natural: outra receita ótima para se adubar as plantas é a de fertilizante natural liquido. Basta colocar dentro de uma recipiente com tampa: 500 mL de água, 2 cascas de banana cortadas em pequenos pedaços e 2 colheres de borra de café usados. Deixe a mistura descansar por cerca de 3 dias em local fresco e sombreado, durante esse tempo os nutrientes vão se dissolver na água. Para usar, basta diluir 100 mL da mistura em 1 L de água e aplicar diretamente no solo. Bananas são ricas em potássio e borra de café em nitrogênio, dois elementos essenciais para as plantas! Para ficar ainda mais completo, basta adicionar 1 pitada de canela em pó a mistura e aplicar farinha de osso no solo na hora de aplicar o fertilizante. A farinha de osso é rica em fósforo e cálcio, já a canela é ótimo para proteger contra fungos.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Lato" w:hAnsi="Lato"/>
          <w:sz w:val="28"/>
          <w:szCs w:val="28"/>
        </w:rPr>
        <w:t>Manejo de plantas espontâneas (ervas daninhas):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 xml:space="preserve">As chamadas plantas espontâneas, daninhas ou mato, são aquelas que nascem nos canteiros sem que sejam cultivadas naquele momento. Elas são oriundas do banco de sementes do solo e podem ter sido, inclusive, plantas cultivadas na estação anterior (chamadas tigueras) que não germinaram quando semeadas e estão germinando fora de época. Causam problemas porque competem com as hortaliças por nutrientes e água ou podem interagir de modo alelopático, inibindo a germinação das sementes plantadas ou prejudicando o desenvolvimento inicial das plântulas. Além disso, crescem muito rápido, produzindo muitas sementes que possuem alta viabilidade e alto poder germinativo, reduzindo a produtividade da horta. </w:t>
      </w:r>
      <w:r>
        <w:rPr>
          <w:rFonts w:ascii="Lato" w:hAnsi="Lato"/>
        </w:rPr>
        <w:t xml:space="preserve">Manter o canteiro limpo de plantas espontâneas no início do crescimento das hortaliças ou logo após o transplantio das mudas é essencial para que as hortaliças se desenvolvam bem, pois esse é o período crítico de competição. </w:t>
      </w:r>
      <w:r>
        <w:rPr>
          <w:rFonts w:ascii="Lato" w:hAnsi="Lato"/>
          <w:sz w:val="24"/>
          <w:szCs w:val="24"/>
        </w:rPr>
        <w:t xml:space="preserve">Porem existem diversas plantas que são arrancadas por serem consideradas “mato”, mas possuem valor alimentício alto, como por exemplo a beldroega, o caruru e a serralha. São chamadas Plantas Alimentícias Não Convencionais (PANCs). Junto com este arquivo está disponibilizado um catálogo com diversas PANCs, que também pode ser encontrado no site da embrapa no seguinte link: </w:t>
      </w:r>
      <w:hyperlink r:id="rId8">
        <w:r>
          <w:rPr>
            <w:rStyle w:val="Hyperlink"/>
            <w:rFonts w:ascii="Lato" w:hAnsi="Lato"/>
            <w:sz w:val="24"/>
            <w:szCs w:val="24"/>
          </w:rPr>
          <w:t>Hortaliças PANCs</w:t>
        </w:r>
      </w:hyperlink>
      <w:r>
        <w:rPr>
          <w:rFonts w:ascii="Lato" w:hAnsi="Lato"/>
          <w:sz w:val="24"/>
          <w:szCs w:val="24"/>
        </w:rPr>
        <w:t>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Lato" w:hAnsi="Lato"/>
          <w:sz w:val="28"/>
          <w:szCs w:val="28"/>
        </w:rPr>
        <w:t>Controle de pragas: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 xml:space="preserve">Os insetos que podem aparecer na horta só são chamados de pragas quando sua população aumenta a níveis que causam problemas. A solução é monitorar a horta periodicamente. Também é preciso conhecer sobre os insetos, pos muitos insetos podem ser confundidos com pragas quando na verdade são benéficos, como, por exemplo, joaninhas, que se alimentam de outros insetos prejudiciais. </w:t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>Uma forma de monitorar os insetos que estão circulando a horta é colocando armadilhas tipo “pitfall”, enterrando potes pequenos na altura do solo, como, por exemplo, um copo de 250 mL, com um pouco de água e algumas gotas de detergente, onde os insetos caem e o copo pode ser recolhido após 1 ou 2 dias para a averiguação. Para insetos voadores como moscas, pode se fazer uma pequena abertura na lateral de uma garrafa de água de 500 mL, colocar um pouco de suco de frutas dentro e pendurar na horta. As moscas são atraídas pelo suco e ficam presas na garrafa.</w:t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 xml:space="preserve"> </w:t>
      </w:r>
      <w:r>
        <w:rPr>
          <w:rFonts w:ascii="Lato" w:hAnsi="Lato"/>
          <w:sz w:val="24"/>
          <w:szCs w:val="24"/>
        </w:rPr>
        <w:t xml:space="preserve">A melhor forma de controlar pragas em hortas escolares e domésticas é a catação manual. Deve-se utilizar luvas e pinças para coletar os insetos, colocando-os em frascos com água e sabão neutro ou água e sal, assim como tomar cuidado com lagartas que podem ter pelos urticantes, causando queimaduras. Outras opções caseiras de se </w:t>
      </w:r>
    </w:p>
    <w:p>
      <w:pPr>
        <w:pStyle w:val="Normal"/>
        <w:numPr>
          <w:ilvl w:val="0"/>
          <w:numId w:val="6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Extrato de pimenta: misture 5 g de pimenta macerada em 100 mL de álcool 70% e deixe descansar por uma semana. Após dissolver a mistura em 1 L de água, use um pulverizador para aplicar nas plantas. Pode ser guardado por até 1 semana e possui a ação de repelir insetos-pragas.</w:t>
      </w:r>
    </w:p>
    <w:p>
      <w:pPr>
        <w:pStyle w:val="Normal"/>
        <w:numPr>
          <w:ilvl w:val="0"/>
          <w:numId w:val="6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Calda de óleo com detergente: dissolva cerca de 10 gotas de detergente em 1 L de água, misture com 5 ml de óleo. Aplica nas folhas, no máximo 1 vez por semana, quando detectar baixa infestação.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Lato" w:hAnsi="Lato"/>
          <w:sz w:val="28"/>
          <w:szCs w:val="28"/>
        </w:rPr>
        <w:t>Manejo de doenças: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</w:p>
    <w:p>
      <w:pPr>
        <w:pStyle w:val="Normal"/>
        <w:bidi w:val="0"/>
        <w:jc w:val="start"/>
        <w:rPr/>
      </w:pPr>
      <w:r>
        <w:rPr>
          <w:rFonts w:ascii="Lato" w:hAnsi="Lato"/>
          <w:sz w:val="24"/>
          <w:szCs w:val="24"/>
        </w:rPr>
        <w:tab/>
        <w:t>Por mais que tenhamos o maior cuidado com a horta, infelizmente elas podem ficar doentes. A utilização de substratos, sementes e mudas sadias é essencial, visto que muitos patógenos podem estar associados a elas, vindo a causar prejuízos futuros pela contaminação de novas áreas de cultivo. Para evitar disseminação de patógenos é essencial adotar certas estratégias de controle: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retirar da área as plantas visivelmente doentes;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fazer rotação de culturas, que é o plantio alternado na mesma área de espécies de características e famílias botânicas diferentes;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atentar para a adubação, mantendo o equilíbrio nutricional das plantas;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manejar corretamente os canteiros: em geral, menores densidades de plantio e a cobertura do solo com palhada contribuem para a menor ocorrência de doenças;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realizar o manejo correto da irrigação, evitando o excesso de água nas plantas;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Lato" w:hAnsi="Lato"/>
          <w:sz w:val="24"/>
          <w:szCs w:val="24"/>
        </w:rPr>
        <w:t>realizar regularmente a limpeza das ferramentas utilizadas na horta, principalmente quando usadas em lugares diferentes.</w:t>
      </w:r>
    </w:p>
    <w:p>
      <w:pPr>
        <w:pStyle w:val="Normal"/>
        <w:bidi w:val="0"/>
        <w:jc w:val="start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</w:r>
      <w:r>
        <w:br w:type="page"/>
      </w:r>
    </w:p>
    <w:p>
      <w:pPr>
        <w:pStyle w:val="Normal"/>
        <w:bidi w:val="0"/>
        <w:spacing w:before="0" w:after="0"/>
        <w:jc w:val="center"/>
        <w:rPr>
          <w:sz w:val="32"/>
          <w:szCs w:val="32"/>
        </w:rPr>
      </w:pPr>
      <w:r>
        <w:rPr>
          <w:rFonts w:ascii="Lato" w:hAnsi="Lato"/>
          <w:sz w:val="32"/>
          <w:szCs w:val="32"/>
        </w:rPr>
        <w:t>Considerações finais</w:t>
      </w:r>
    </w:p>
    <w:p>
      <w:pPr>
        <w:pStyle w:val="Normal"/>
        <w:bidi w:val="0"/>
        <w:jc w:val="center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Ao final, o Projeto </w:t>
      </w:r>
      <w:r>
        <w:rPr>
          <w:rStyle w:val="Emphasis"/>
          <w:rFonts w:ascii="Lato" w:hAnsi="Lato"/>
          <w:sz w:val="24"/>
          <w:szCs w:val="24"/>
        </w:rPr>
        <w:t>Cultivar é Transformar</w:t>
      </w:r>
      <w:r>
        <w:rPr>
          <w:rFonts w:ascii="Lato" w:hAnsi="Lato"/>
          <w:sz w:val="24"/>
          <w:szCs w:val="24"/>
        </w:rPr>
        <w:t xml:space="preserve"> se firma como uma semente de mudança plantada no coração da escola e da comunidade. Mais do que hortaliças, ele cultiva valores, saberes e vínculos entre os alunos e o mundo natural. Ao aprender com a terra, os jovens descobrem que cuidar do ambiente é também cuidar de si e dos outros — e que pequenas ações, como regar uma planta ou compartilhar uma colheita, podem transformar o futuro de forma concreta e inspiradora. 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rFonts w:ascii="Lato" w:hAnsi="Lato"/>
          <w:sz w:val="32"/>
          <w:szCs w:val="32"/>
        </w:rPr>
        <w:t>Referencias</w:t>
      </w:r>
    </w:p>
    <w:p>
      <w:pPr>
        <w:pStyle w:val="Normal"/>
        <w:bidi w:val="0"/>
        <w:jc w:val="center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REYES, C. P.; VIEIRA, D. de F. A.; SANTOS, F. H. C. dos; HABER, L. L.; GORGA, M. de J. T.; JORGE, M. H. A. Hortas pedagógicas: manual prático para instalação. Brasília, DF: Embrapa Hortaliças, 2019. 110 p. ISBN 978-85-7035-935-3. Disponível em: </w:t>
      </w:r>
      <w:hyperlink r:id="rId9">
        <w:r>
          <w:rPr>
            <w:rStyle w:val="Hyperlink"/>
            <w:rFonts w:ascii="Lato" w:hAnsi="Lato"/>
            <w:sz w:val="24"/>
            <w:szCs w:val="24"/>
          </w:rPr>
          <w:t>https://www.embrapa.br/busca-de-publicacoes/-/publicacao/1120149/hortas-pedagogicas-manual-pratico-para-instalacao</w:t>
        </w:r>
      </w:hyperlink>
      <w:r>
        <w:rPr>
          <w:rFonts w:ascii="Lato" w:hAnsi="Lato"/>
          <w:sz w:val="24"/>
          <w:szCs w:val="24"/>
        </w:rPr>
        <w:t>. Acesso em: 27 out. 2025.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Style w:val="Strong"/>
          <w:rFonts w:ascii="Lato" w:hAnsi="Lato"/>
          <w:sz w:val="24"/>
          <w:szCs w:val="24"/>
        </w:rPr>
        <w:t>COSTA, Carol.</w:t>
      </w:r>
      <w:r>
        <w:rPr>
          <w:rFonts w:ascii="Lato" w:hAnsi="Lato"/>
          <w:sz w:val="24"/>
          <w:szCs w:val="24"/>
        </w:rPr>
        <w:t xml:space="preserve"> </w:t>
      </w:r>
      <w:r>
        <w:rPr>
          <w:rStyle w:val="Emphasis"/>
          <w:rFonts w:ascii="Lato" w:hAnsi="Lato"/>
          <w:sz w:val="24"/>
          <w:szCs w:val="24"/>
        </w:rPr>
        <w:t>Regador com garrafa PET e outros truques de jardinagem malucos de Carol Costa</w:t>
      </w:r>
      <w:r>
        <w:rPr>
          <w:rFonts w:ascii="Lato" w:hAnsi="Lato"/>
          <w:sz w:val="24"/>
          <w:szCs w:val="24"/>
        </w:rPr>
        <w:t xml:space="preserve">. [S. l.]: Minhas Plantas, 2013. Disponível em: </w:t>
      </w:r>
      <w:hyperlink r:id="rId10">
        <w:r>
          <w:rPr>
            <w:rStyle w:val="Hyperlink"/>
            <w:rFonts w:ascii="Lato" w:hAnsi="Lato"/>
            <w:sz w:val="24"/>
            <w:szCs w:val="24"/>
          </w:rPr>
          <w:t>https://www.youtube.com/watch?v=0ORo9kvtOrE</w:t>
        </w:r>
      </w:hyperlink>
      <w:r>
        <w:rPr>
          <w:rFonts w:ascii="Lato" w:hAnsi="Lato"/>
          <w:sz w:val="24"/>
          <w:szCs w:val="24"/>
        </w:rPr>
        <w:t>. Acesso em: 27 out. 2025.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Style w:val="Strong"/>
          <w:rFonts w:ascii="Lato" w:hAnsi="Lato"/>
          <w:sz w:val="24"/>
          <w:szCs w:val="24"/>
        </w:rPr>
        <w:t>BUTTLER, Henrique.</w:t>
      </w:r>
      <w:r>
        <w:rPr>
          <w:rFonts w:ascii="Lato" w:hAnsi="Lato"/>
          <w:sz w:val="24"/>
          <w:szCs w:val="24"/>
        </w:rPr>
        <w:t xml:space="preserve"> </w:t>
      </w:r>
      <w:r>
        <w:rPr>
          <w:rStyle w:val="Emphasis"/>
          <w:rFonts w:ascii="Lato" w:hAnsi="Lato"/>
          <w:sz w:val="24"/>
          <w:szCs w:val="24"/>
        </w:rPr>
        <w:t>Composteira doméstica – Minhocário</w:t>
      </w:r>
      <w:r>
        <w:rPr>
          <w:rFonts w:ascii="Lato" w:hAnsi="Lato"/>
          <w:sz w:val="24"/>
          <w:szCs w:val="24"/>
        </w:rPr>
        <w:t xml:space="preserve">. [S. l.]: Henrique Buttler, 2018. Disponível em: </w:t>
      </w:r>
      <w:hyperlink r:id="rId11">
        <w:r>
          <w:rPr>
            <w:rStyle w:val="Hyperlink"/>
            <w:rFonts w:ascii="Lato" w:hAnsi="Lato"/>
            <w:sz w:val="24"/>
            <w:szCs w:val="24"/>
          </w:rPr>
          <w:t>https://www.youtube.com/watch?v=TO6UsKZPbDo</w:t>
        </w:r>
      </w:hyperlink>
      <w:r>
        <w:rPr>
          <w:rFonts w:ascii="Lato" w:hAnsi="Lato"/>
          <w:sz w:val="24"/>
          <w:szCs w:val="24"/>
        </w:rPr>
        <w:t xml:space="preserve">. Acesso em: 27 out. 2025. </w:t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Fonts w:ascii="Lato" w:hAnsi="Lato"/>
        </w:rPr>
      </w:r>
    </w:p>
    <w:p>
      <w:pPr>
        <w:pStyle w:val="Normal"/>
        <w:bidi w:val="0"/>
        <w:jc w:val="start"/>
        <w:rPr>
          <w:rFonts w:ascii="Lato" w:hAnsi="Lato"/>
        </w:rPr>
      </w:pPr>
      <w:r>
        <w:rPr>
          <w:rStyle w:val="Strong"/>
          <w:rFonts w:ascii="Lato" w:hAnsi="Lato"/>
          <w:sz w:val="24"/>
          <w:szCs w:val="24"/>
        </w:rPr>
        <w:t>SANTOS, F. S. dos et al.</w:t>
      </w:r>
      <w:r>
        <w:rPr>
          <w:rFonts w:ascii="Lato" w:hAnsi="Lato"/>
          <w:sz w:val="24"/>
          <w:szCs w:val="24"/>
        </w:rPr>
        <w:t xml:space="preserve"> </w:t>
      </w:r>
      <w:r>
        <w:rPr>
          <w:rStyle w:val="Emphasis"/>
          <w:rFonts w:ascii="Lato" w:hAnsi="Lato"/>
          <w:sz w:val="24"/>
          <w:szCs w:val="24"/>
        </w:rPr>
        <w:t>Guia de negócio – Sistema de produção de hortaliças PANCs</w:t>
      </w:r>
      <w:r>
        <w:rPr>
          <w:rFonts w:ascii="Lato" w:hAnsi="Lato"/>
          <w:sz w:val="24"/>
          <w:szCs w:val="24"/>
        </w:rPr>
        <w:t xml:space="preserve">. Brasília, DF: Embrapa Hortaliças, 2021. Disponível em: </w:t>
      </w:r>
      <w:hyperlink r:id="rId12">
        <w:r>
          <w:rPr>
            <w:rStyle w:val="Hyperlink"/>
            <w:rFonts w:ascii="Lato" w:hAnsi="Lato"/>
            <w:sz w:val="24"/>
            <w:szCs w:val="24"/>
          </w:rPr>
          <w:t>https://www.embrapa.br/documents/10180/46878777/Guia+de+Neg%C3%B3cio+-+Sistema+de+Produ%C3%A7%C3%A3o+de+Hortali%C3%A7as+PANCs/8eb89efd-b781-9373-28cf-858faa6bff64</w:t>
        </w:r>
      </w:hyperlink>
      <w:r>
        <w:rPr>
          <w:rFonts w:ascii="Lato" w:hAnsi="Lato"/>
          <w:sz w:val="24"/>
          <w:szCs w:val="24"/>
        </w:rPr>
        <w:t xml:space="preserve">. Acesso em: 27 out. 2025.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Lato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SC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SC" w:cs="Arial"/>
      <w:color w:val="auto"/>
      <w:kern w:val="2"/>
      <w:sz w:val="24"/>
      <w:szCs w:val="24"/>
      <w:lang w:val="pt-BR" w:eastAsia="zh-CN" w:bidi="hi-IN"/>
    </w:rPr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FollowedHyperlink">
    <w:name w:val="FollowedHyperlink"/>
    <w:rPr>
      <w:color w:val="80000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contato@lucas7x.win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https://www.embrapa.br/busca-de-publicacoes/-/publicacao/1120149/hortas-pedagogicas-manual-pratico-para-instalacao" TargetMode="External"/><Relationship Id="rId6" Type="http://schemas.openxmlformats.org/officeDocument/2006/relationships/hyperlink" Target="https://www.youtube.com/watch?v=0ORo9kvtOrE&amp;t=284s" TargetMode="External"/><Relationship Id="rId7" Type="http://schemas.openxmlformats.org/officeDocument/2006/relationships/hyperlink" Target="https://www.youtube.com/watch?v=TO6UsKZPbDo" TargetMode="External"/><Relationship Id="rId8" Type="http://schemas.openxmlformats.org/officeDocument/2006/relationships/hyperlink" Target="https://www.embrapa.br/documents/10180/46878777/Guia+de+Neg&#243;cio+-+Sistema+de+Produ&#231;&#227;o+de+Hortali&#231;as+PANCs/8eb89efd-b781-9373-28cf-858faa6bff64" TargetMode="External"/><Relationship Id="rId9" Type="http://schemas.openxmlformats.org/officeDocument/2006/relationships/hyperlink" Target="https://www.embrapa.br/busca-de-publicacoes/-/publicacao/1120149/hortas-pedagogicas-manual-pratico-para-instalacao" TargetMode="External"/><Relationship Id="rId10" Type="http://schemas.openxmlformats.org/officeDocument/2006/relationships/hyperlink" Target="https://www.youtube.com/watch?v=0ORo9kvtOrE" TargetMode="External"/><Relationship Id="rId11" Type="http://schemas.openxmlformats.org/officeDocument/2006/relationships/hyperlink" Target="https://www.youtube.com/watch?v=TO6UsKZPbDo" TargetMode="External"/><Relationship Id="rId12" Type="http://schemas.openxmlformats.org/officeDocument/2006/relationships/hyperlink" Target="https://www.embrapa.br/documents/10180/46878777/Guia+de+Neg&#243;cio+-+Sistema+de+Produ&#231;&#227;o+de+Hortali&#231;as+PANCs/8eb89efd-b781-9373-28cf-858faa6bff64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LibreOffice/24.2.3.2$Windows_X86_64 LibreOffice_project/433d9c2ded56988e8a90e6b2e771ee4e6a5ab2ba</Application>
  <AppVersion>15.0000</AppVersion>
  <Pages>7</Pages>
  <Words>2545</Words>
  <Characters>13349</Characters>
  <CharactersWithSpaces>15826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2025-10-28T01:43:04Z</dcterms:created>
  <dc:creator/>
  <dc:description/>
  <dc:language>pt-BR</dc:language>
  <cp:lastModifiedBy/>
  <dcterms:modified xsi:type="dcterms:W3CDTF">2025-10-29T05:30:05Z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