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94" w:rsidRPr="009010B3" w:rsidRDefault="00FD1E94" w:rsidP="00FD1E94">
      <w:pPr>
        <w:spacing w:after="0" w:line="240" w:lineRule="auto"/>
        <w:ind w:left="-270" w:right="-270"/>
        <w:jc w:val="center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  <w:r w:rsidRPr="009010B3"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  <w:t>Facultad de ingeniería de la UBA</w:t>
      </w:r>
    </w:p>
    <w:p w:rsidR="00FD1E94" w:rsidRPr="009010B3" w:rsidRDefault="00FD1E94" w:rsidP="00FD1E9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Arial" w:eastAsia="Times New Roman" w:hAnsi="Arial" w:cs="Arial"/>
          <w:color w:val="000000"/>
          <w:sz w:val="40"/>
          <w:szCs w:val="40"/>
          <w:lang w:val="es-AR" w:eastAsia="es-ES"/>
        </w:rPr>
      </w:pPr>
      <w:r w:rsidRPr="009010B3"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  <w:t xml:space="preserve">Materia: </w:t>
      </w:r>
      <w:r w:rsidRPr="009010B3">
        <w:rPr>
          <w:rFonts w:ascii="Arial" w:eastAsia="Times New Roman" w:hAnsi="Arial" w:cs="Arial"/>
          <w:color w:val="000000"/>
          <w:sz w:val="40"/>
          <w:szCs w:val="40"/>
          <w:lang w:val="es-AR" w:eastAsia="es-ES"/>
        </w:rPr>
        <w:t>Análisis numérico</w:t>
      </w: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Arial" w:eastAsia="Times New Roman" w:hAnsi="Arial" w:cs="Arial"/>
          <w:color w:val="000000"/>
          <w:sz w:val="40"/>
          <w:szCs w:val="40"/>
          <w:lang w:val="es-AR" w:eastAsia="es-ES"/>
        </w:rPr>
      </w:pPr>
      <w:r w:rsidRPr="009010B3"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  <w:t xml:space="preserve">Curso: </w:t>
      </w:r>
      <w:r w:rsidRPr="009010B3">
        <w:rPr>
          <w:rFonts w:ascii="Arial" w:eastAsia="Times New Roman" w:hAnsi="Arial" w:cs="Arial"/>
          <w:color w:val="000000"/>
          <w:sz w:val="40"/>
          <w:szCs w:val="40"/>
          <w:lang w:val="es-AR" w:eastAsia="es-ES"/>
        </w:rPr>
        <w:t>nº05</w:t>
      </w: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</w:pPr>
      <w:r w:rsidRPr="009010B3"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  <w:t>Trabajo práctico nº2: “</w:t>
      </w:r>
      <w:r w:rsidRPr="009010B3">
        <w:rPr>
          <w:rFonts w:ascii="Arial" w:hAnsi="Arial" w:cs="Arial"/>
          <w:b/>
          <w:bCs/>
          <w:color w:val="000000"/>
          <w:sz w:val="40"/>
          <w:szCs w:val="40"/>
          <w:lang w:val="es-AR"/>
        </w:rPr>
        <w:t>Métodos numéricos aplicados a la ingeniería en procesos”</w:t>
      </w:r>
    </w:p>
    <w:p w:rsidR="00FD1E94" w:rsidRPr="009010B3" w:rsidRDefault="00FD1E94" w:rsidP="00FD1E94">
      <w:pPr>
        <w:spacing w:after="0" w:line="240" w:lineRule="auto"/>
        <w:ind w:left="-270" w:right="-270"/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Arial" w:eastAsia="Times New Roman" w:hAnsi="Arial" w:cs="Arial"/>
          <w:color w:val="000000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Arial" w:eastAsia="Times New Roman" w:hAnsi="Arial" w:cs="Arial"/>
          <w:color w:val="000000"/>
          <w:sz w:val="40"/>
          <w:szCs w:val="40"/>
          <w:lang w:val="es-AR" w:eastAsia="es-ES"/>
        </w:rPr>
      </w:pPr>
      <w:r w:rsidRPr="009010B3"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  <w:t xml:space="preserve">Grupo: </w:t>
      </w:r>
      <w:r w:rsidRPr="009010B3">
        <w:rPr>
          <w:rFonts w:ascii="Arial" w:eastAsia="Times New Roman" w:hAnsi="Arial" w:cs="Arial"/>
          <w:color w:val="000000"/>
          <w:sz w:val="40"/>
          <w:szCs w:val="40"/>
          <w:lang w:val="es-AR" w:eastAsia="es-ES"/>
        </w:rPr>
        <w:t>nº 22</w:t>
      </w: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  <w:r w:rsidRPr="009010B3"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  <w:t>Integrantes:</w:t>
      </w:r>
    </w:p>
    <w:p w:rsidR="00FD1E94" w:rsidRPr="009010B3" w:rsidRDefault="00FD1E94" w:rsidP="00FD1E94">
      <w:pPr>
        <w:numPr>
          <w:ilvl w:val="0"/>
          <w:numId w:val="2"/>
        </w:numPr>
        <w:spacing w:after="0" w:line="240" w:lineRule="auto"/>
        <w:ind w:left="90" w:right="-270"/>
        <w:textAlignment w:val="baseline"/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</w:pPr>
      <w:r w:rsidRPr="009010B3"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  <w:t xml:space="preserve">Callalli, Nahuel </w:t>
      </w:r>
      <w:r w:rsidRPr="009010B3"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  <w:tab/>
      </w:r>
      <w:r w:rsidRPr="009010B3"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  <w:tab/>
        <w:t xml:space="preserve">101242 </w:t>
      </w:r>
      <w:r w:rsidRPr="009010B3"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  <w:tab/>
      </w:r>
      <w:r w:rsidRPr="009010B3"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  <w:tab/>
      </w:r>
    </w:p>
    <w:p w:rsidR="00FD1E94" w:rsidRPr="009010B3" w:rsidRDefault="00FD1E94" w:rsidP="00FD1E94">
      <w:pPr>
        <w:numPr>
          <w:ilvl w:val="0"/>
          <w:numId w:val="2"/>
        </w:numPr>
        <w:spacing w:after="0" w:line="240" w:lineRule="auto"/>
        <w:ind w:left="90" w:right="-270"/>
        <w:textAlignment w:val="baseline"/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</w:pPr>
      <w:r w:rsidRPr="009010B3"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  <w:t xml:space="preserve">Bonfil, Lucas </w:t>
      </w:r>
      <w:r w:rsidRPr="009010B3"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  <w:tab/>
      </w:r>
      <w:r w:rsidRPr="009010B3"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  <w:tab/>
      </w:r>
      <w:r w:rsidRPr="009010B3">
        <w:rPr>
          <w:rFonts w:ascii="Arial" w:eastAsia="Times New Roman" w:hAnsi="Arial" w:cs="Arial"/>
          <w:i/>
          <w:iCs/>
          <w:color w:val="000000"/>
          <w:sz w:val="40"/>
          <w:szCs w:val="40"/>
          <w:lang w:val="es-AR" w:eastAsia="es-ES"/>
        </w:rPr>
        <w:tab/>
        <w:t>101076</w:t>
      </w:r>
    </w:p>
    <w:p w:rsidR="00FD1E94" w:rsidRPr="009010B3" w:rsidRDefault="00FD1E94" w:rsidP="00FD1E94">
      <w:pPr>
        <w:spacing w:after="0" w:line="240" w:lineRule="auto"/>
        <w:ind w:left="-270" w:right="-270"/>
        <w:rPr>
          <w:rFonts w:ascii="Arial" w:eastAsia="Times New Roman" w:hAnsi="Arial" w:cs="Arial"/>
          <w:color w:val="000000"/>
          <w:sz w:val="40"/>
          <w:szCs w:val="40"/>
          <w:lang w:val="es-AR" w:eastAsia="es-ES"/>
        </w:rPr>
      </w:pPr>
      <w:r w:rsidRPr="009010B3"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  <w:t xml:space="preserve">Año: </w:t>
      </w:r>
      <w:r w:rsidRPr="009010B3">
        <w:rPr>
          <w:rFonts w:ascii="Arial" w:eastAsia="Times New Roman" w:hAnsi="Arial" w:cs="Arial"/>
          <w:color w:val="000000"/>
          <w:sz w:val="40"/>
          <w:szCs w:val="40"/>
          <w:lang w:val="es-AR" w:eastAsia="es-ES"/>
        </w:rPr>
        <w:t>2019</w:t>
      </w: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Arial" w:eastAsia="Times New Roman" w:hAnsi="Arial" w:cs="Arial"/>
          <w:color w:val="000000"/>
          <w:sz w:val="40"/>
          <w:szCs w:val="40"/>
          <w:u w:val="single"/>
          <w:lang w:val="es-AR" w:eastAsia="es-ES"/>
        </w:rPr>
      </w:pPr>
      <w:r w:rsidRPr="009010B3"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  <w:t>Cuatrimestre:</w:t>
      </w:r>
      <w:r w:rsidRPr="009010B3">
        <w:rPr>
          <w:rFonts w:ascii="Arial" w:eastAsia="Times New Roman" w:hAnsi="Arial" w:cs="Arial"/>
          <w:color w:val="000000"/>
          <w:sz w:val="40"/>
          <w:szCs w:val="40"/>
          <w:lang w:val="es-AR" w:eastAsia="es-ES"/>
        </w:rPr>
        <w:t xml:space="preserve"> 1°</w:t>
      </w:r>
      <w:bookmarkStart w:id="0" w:name="_GoBack"/>
      <w:bookmarkEnd w:id="0"/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</w:p>
    <w:p w:rsidR="00FD1E94" w:rsidRPr="009010B3" w:rsidRDefault="00FD1E94" w:rsidP="00FD1E94">
      <w:pPr>
        <w:spacing w:after="0" w:line="240" w:lineRule="auto"/>
        <w:ind w:left="-270" w:right="-270"/>
        <w:rPr>
          <w:rFonts w:ascii="Times New Roman" w:eastAsia="Times New Roman" w:hAnsi="Times New Roman" w:cs="Times New Roman"/>
          <w:sz w:val="40"/>
          <w:szCs w:val="40"/>
          <w:lang w:val="es-AR" w:eastAsia="es-ES"/>
        </w:rPr>
      </w:pPr>
      <w:r w:rsidRPr="009010B3">
        <w:rPr>
          <w:rFonts w:ascii="Arial" w:eastAsia="Times New Roman" w:hAnsi="Arial" w:cs="Arial"/>
          <w:b/>
          <w:bCs/>
          <w:color w:val="000000"/>
          <w:sz w:val="40"/>
          <w:szCs w:val="40"/>
          <w:lang w:val="es-AR" w:eastAsia="es-ES"/>
        </w:rPr>
        <w:t>Fecha de entrega: 03/07/2019</w:t>
      </w:r>
    </w:p>
    <w:p w:rsidR="00537D47" w:rsidRPr="009010B3" w:rsidRDefault="00537D47" w:rsidP="00537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AR" w:eastAsia="es-ES"/>
        </w:rPr>
      </w:pPr>
    </w:p>
    <w:p w:rsidR="00FD1E94" w:rsidRPr="009010B3" w:rsidRDefault="00FD1E94">
      <w:pPr>
        <w:rPr>
          <w:b/>
          <w:u w:val="single"/>
          <w:lang w:val="es-AR"/>
        </w:rPr>
      </w:pPr>
      <w:r w:rsidRPr="009010B3">
        <w:rPr>
          <w:b/>
          <w:u w:val="single"/>
          <w:lang w:val="es-AR"/>
        </w:rPr>
        <w:br w:type="page"/>
      </w:r>
    </w:p>
    <w:p w:rsidR="003C744B" w:rsidRPr="009010B3" w:rsidRDefault="003C744B" w:rsidP="006A2874">
      <w:pPr>
        <w:ind w:firstLine="708"/>
        <w:rPr>
          <w:b/>
          <w:u w:val="single"/>
          <w:lang w:val="es-AR"/>
        </w:rPr>
      </w:pPr>
      <w:r w:rsidRPr="009010B3">
        <w:rPr>
          <w:b/>
          <w:u w:val="single"/>
          <w:lang w:val="es-AR"/>
        </w:rPr>
        <w:lastRenderedPageBreak/>
        <w:t>Objetivo:</w:t>
      </w:r>
    </w:p>
    <w:p w:rsidR="003D4127" w:rsidRPr="009010B3" w:rsidRDefault="00537D47" w:rsidP="006A2874">
      <w:pPr>
        <w:ind w:firstLine="708"/>
        <w:rPr>
          <w:lang w:val="es-AR"/>
        </w:rPr>
      </w:pPr>
      <w:r w:rsidRPr="009010B3">
        <w:rPr>
          <w:lang w:val="es-AR"/>
        </w:rPr>
        <w:t xml:space="preserve">En este informe se </w:t>
      </w:r>
      <w:r w:rsidR="006A2874" w:rsidRPr="009010B3">
        <w:rPr>
          <w:lang w:val="es-AR"/>
        </w:rPr>
        <w:t xml:space="preserve">estudiara la evolución de la temperatura de un </w:t>
      </w:r>
      <w:r w:rsidR="00AC0563" w:rsidRPr="009010B3">
        <w:rPr>
          <w:lang w:val="es-AR"/>
        </w:rPr>
        <w:t>cuerpo</w:t>
      </w:r>
      <w:r w:rsidR="006A2874" w:rsidRPr="009010B3">
        <w:rPr>
          <w:lang w:val="es-AR"/>
        </w:rPr>
        <w:t xml:space="preserve"> en medio de su tratamiento térmico.</w:t>
      </w:r>
    </w:p>
    <w:p w:rsidR="003C744B" w:rsidRPr="009010B3" w:rsidRDefault="003C744B" w:rsidP="006A2874">
      <w:pPr>
        <w:ind w:firstLine="708"/>
        <w:rPr>
          <w:lang w:val="es-AR"/>
        </w:rPr>
      </w:pPr>
      <w:r w:rsidRPr="009010B3">
        <w:rPr>
          <w:lang w:val="es-AR"/>
        </w:rPr>
        <w:t>Se aplicaran métodos de diferenciación numérica para obtener los resultados y realizaran comparaciones en base a sus resultados.</w:t>
      </w:r>
    </w:p>
    <w:p w:rsidR="003C744B" w:rsidRPr="009010B3" w:rsidRDefault="003C744B" w:rsidP="006A2874">
      <w:pPr>
        <w:ind w:firstLine="708"/>
        <w:rPr>
          <w:b/>
          <w:u w:val="single"/>
          <w:lang w:val="es-AR"/>
        </w:rPr>
      </w:pPr>
      <w:r w:rsidRPr="009010B3">
        <w:rPr>
          <w:b/>
          <w:u w:val="single"/>
          <w:lang w:val="es-AR"/>
        </w:rPr>
        <w:t>Introducción:</w:t>
      </w:r>
    </w:p>
    <w:p w:rsidR="003D4127" w:rsidRPr="009010B3" w:rsidRDefault="003D4127" w:rsidP="003D4127">
      <w:pPr>
        <w:ind w:firstLine="708"/>
        <w:rPr>
          <w:lang w:val="es-AR"/>
        </w:rPr>
      </w:pPr>
      <w:r w:rsidRPr="009010B3">
        <w:rPr>
          <w:lang w:val="es-AR"/>
        </w:rPr>
        <w:t xml:space="preserve">Asumiremos que la temperatura dentro del </w:t>
      </w:r>
      <w:r w:rsidR="00AC0563" w:rsidRPr="009010B3">
        <w:rPr>
          <w:lang w:val="es-AR"/>
        </w:rPr>
        <w:t>cuerpo</w:t>
      </w:r>
      <w:r w:rsidRPr="009010B3">
        <w:rPr>
          <w:lang w:val="es-AR"/>
        </w:rPr>
        <w:t xml:space="preserve"> es idéntica para todo punto. Por lo que la transferencia de temperatura se dará únicamente por convección y radicación.</w:t>
      </w:r>
    </w:p>
    <w:p w:rsidR="003D4127" w:rsidRPr="009010B3" w:rsidRDefault="003D4127" w:rsidP="003D4127">
      <w:pPr>
        <w:ind w:firstLine="708"/>
        <w:rPr>
          <w:lang w:val="es-AR"/>
        </w:rPr>
      </w:pPr>
      <w:r w:rsidRPr="009010B3"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248285</wp:posOffset>
            </wp:positionV>
            <wp:extent cx="3114675" cy="525780"/>
            <wp:effectExtent l="0" t="0" r="9525" b="7620"/>
            <wp:wrapThrough wrapText="bothSides">
              <wp:wrapPolygon edited="0">
                <wp:start x="0" y="0"/>
                <wp:lineTo x="0" y="21130"/>
                <wp:lineTo x="21534" y="21130"/>
                <wp:lineTo x="215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10B3">
        <w:rPr>
          <w:lang w:val="es-AR"/>
        </w:rPr>
        <w:t>De esto obtenemos que la temperatura será:</w:t>
      </w:r>
    </w:p>
    <w:p w:rsidR="003D4127" w:rsidRPr="009010B3" w:rsidRDefault="003D4127" w:rsidP="003D4127">
      <w:pPr>
        <w:ind w:firstLine="708"/>
        <w:rPr>
          <w:lang w:val="es-AR"/>
        </w:rPr>
      </w:pPr>
    </w:p>
    <w:p w:rsidR="003D4127" w:rsidRPr="009010B3" w:rsidRDefault="003D4127" w:rsidP="003D4127">
      <w:pPr>
        <w:ind w:firstLine="708"/>
        <w:rPr>
          <w:lang w:val="es-AR"/>
        </w:rPr>
      </w:pPr>
    </w:p>
    <w:p w:rsidR="003D4127" w:rsidRPr="009010B3" w:rsidRDefault="003D4127" w:rsidP="003D4127">
      <w:pPr>
        <w:ind w:firstLine="708"/>
        <w:rPr>
          <w:lang w:val="es-AR"/>
        </w:rPr>
      </w:pPr>
      <w:r w:rsidRPr="009010B3">
        <w:rPr>
          <w:lang w:val="es-AR"/>
        </w:rPr>
        <w:t>Donde:</w:t>
      </w:r>
    </w:p>
    <w:p w:rsidR="003D4127" w:rsidRPr="009010B3" w:rsidRDefault="003D4127" w:rsidP="003D4127">
      <w:pPr>
        <w:ind w:firstLine="708"/>
        <w:rPr>
          <w:lang w:val="es-AR"/>
        </w:rPr>
      </w:pPr>
      <w:r w:rsidRPr="009010B3">
        <w:rPr>
          <w:noProof/>
          <w:lang w:val="es-AR" w:eastAsia="es-AR"/>
        </w:rPr>
        <w:drawing>
          <wp:inline distT="0" distB="0" distL="0" distR="0">
            <wp:extent cx="4829175" cy="14734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43" cy="148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127" w:rsidRPr="009010B3" w:rsidRDefault="003D4127" w:rsidP="003D4127">
      <w:pPr>
        <w:ind w:firstLine="708"/>
        <w:rPr>
          <w:lang w:val="es-AR"/>
        </w:rPr>
      </w:pPr>
      <w:r w:rsidRPr="009010B3">
        <w:rPr>
          <w:lang w:val="es-AR"/>
        </w:rPr>
        <w:t>En particular la temperatura del entorno será la del horno y este estará dividido en dos áreas</w:t>
      </w:r>
      <w:r w:rsidR="006A2874" w:rsidRPr="009010B3">
        <w:rPr>
          <w:lang w:val="es-AR"/>
        </w:rPr>
        <w:t>, una con  una T1 y otra con T2:</w:t>
      </w:r>
    </w:p>
    <w:p w:rsidR="006A2874" w:rsidRPr="009010B3" w:rsidRDefault="006A2874" w:rsidP="003D4127">
      <w:pPr>
        <w:ind w:firstLine="708"/>
        <w:rPr>
          <w:lang w:val="es-AR"/>
        </w:rPr>
      </w:pPr>
      <w:r w:rsidRPr="009010B3">
        <w:rPr>
          <w:noProof/>
          <w:lang w:val="es-AR" w:eastAsia="es-AR"/>
        </w:rPr>
        <w:drawing>
          <wp:inline distT="0" distB="0" distL="0" distR="0">
            <wp:extent cx="3600450" cy="61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63" w:rsidRPr="009010B3" w:rsidRDefault="00AC0563" w:rsidP="003D4127">
      <w:pPr>
        <w:ind w:firstLine="708"/>
        <w:rPr>
          <w:lang w:val="es-AR"/>
        </w:rPr>
      </w:pPr>
      <w:r w:rsidRPr="009010B3">
        <w:rPr>
          <w:lang w:val="es-AR"/>
        </w:rPr>
        <w:t xml:space="preserve">Los cuerpos irán avanzando de a poco entre bolsillos. De esta forma el avance será discreto pero para simplificar el problema linealizáremos la velocidad: </w:t>
      </w:r>
    </w:p>
    <w:p w:rsidR="00AC0563" w:rsidRPr="009010B3" w:rsidRDefault="00AC0563" w:rsidP="003D4127">
      <w:pPr>
        <w:ind w:firstLine="708"/>
        <w:rPr>
          <w:lang w:val="es-AR"/>
        </w:rPr>
      </w:pPr>
      <w:r w:rsidRPr="009010B3">
        <w:rPr>
          <w:noProof/>
          <w:lang w:val="es-AR" w:eastAsia="es-AR"/>
        </w:rPr>
        <w:drawing>
          <wp:inline distT="0" distB="0" distL="0" distR="0">
            <wp:extent cx="1581150" cy="523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63" w:rsidRPr="009010B3" w:rsidRDefault="00AC0563" w:rsidP="003D4127">
      <w:pPr>
        <w:ind w:firstLine="708"/>
        <w:rPr>
          <w:lang w:val="es-AR"/>
        </w:rPr>
      </w:pPr>
      <w:r w:rsidRPr="009010B3">
        <w:rPr>
          <w:lang w:val="es-AR"/>
        </w:rPr>
        <w:t>El cuerpo a calentar será un cilindro y de esta forma con la geometría podemos obtener la masa de este cuerpo:</w:t>
      </w:r>
    </w:p>
    <w:p w:rsidR="00AC0563" w:rsidRPr="009010B3" w:rsidRDefault="00AC0563" w:rsidP="003D4127">
      <w:pPr>
        <w:ind w:firstLine="708"/>
        <w:rPr>
          <w:lang w:val="es-AR"/>
        </w:rPr>
      </w:pPr>
      <w:r w:rsidRPr="009010B3">
        <w:rPr>
          <w:noProof/>
          <w:lang w:val="es-AR" w:eastAsia="es-AR"/>
        </w:rPr>
        <w:drawing>
          <wp:inline distT="0" distB="0" distL="0" distR="0">
            <wp:extent cx="2762250" cy="571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63" w:rsidRPr="009010B3" w:rsidRDefault="00AC0563" w:rsidP="003D4127">
      <w:pPr>
        <w:ind w:firstLine="708"/>
        <w:rPr>
          <w:lang w:val="es-AR"/>
        </w:rPr>
      </w:pPr>
      <w:r w:rsidRPr="009010B3">
        <w:rPr>
          <w:lang w:val="es-AR"/>
        </w:rPr>
        <w:t>Se nos dieron tanto los parámetros del cilindro como los parámetros del horno:</w:t>
      </w:r>
    </w:p>
    <w:p w:rsidR="00AC0563" w:rsidRPr="009010B3" w:rsidRDefault="00AC0563" w:rsidP="003D4127">
      <w:pPr>
        <w:ind w:firstLine="708"/>
        <w:rPr>
          <w:lang w:val="es-AR"/>
        </w:rPr>
      </w:pPr>
      <w:r w:rsidRPr="009010B3">
        <w:rPr>
          <w:noProof/>
          <w:lang w:val="es-AR" w:eastAsia="es-AR"/>
        </w:rPr>
        <w:lastRenderedPageBreak/>
        <w:drawing>
          <wp:inline distT="0" distB="0" distL="0" distR="0">
            <wp:extent cx="5394960" cy="24688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29B" w:rsidRPr="009010B3" w:rsidRDefault="0058029B" w:rsidP="003D4127">
      <w:pPr>
        <w:ind w:firstLine="708"/>
        <w:rPr>
          <w:lang w:val="es-AR"/>
        </w:rPr>
      </w:pPr>
      <w:r w:rsidRPr="009010B3">
        <w:rPr>
          <w:lang w:val="es-AR"/>
        </w:rPr>
        <w:t>Como numero de padrón usaremos el 101076</w:t>
      </w:r>
    </w:p>
    <w:p w:rsidR="00AC0563" w:rsidRPr="009010B3" w:rsidRDefault="00AC0563" w:rsidP="003D4127">
      <w:pPr>
        <w:ind w:firstLine="708"/>
        <w:rPr>
          <w:lang w:val="es-AR"/>
        </w:rPr>
      </w:pPr>
      <w:r w:rsidRPr="009010B3">
        <w:rPr>
          <w:lang w:val="es-AR"/>
        </w:rPr>
        <w:t>Con esto se obtiene:</w:t>
      </w:r>
    </w:p>
    <w:p w:rsidR="00AC0563" w:rsidRPr="009010B3" w:rsidRDefault="00AC0563" w:rsidP="003D4127">
      <w:pPr>
        <w:ind w:firstLine="708"/>
        <w:rPr>
          <w:lang w:val="es-AR"/>
        </w:rPr>
      </w:pPr>
      <w:r w:rsidRPr="009010B3">
        <w:rPr>
          <w:lang w:val="es-AR"/>
        </w:rPr>
        <w:t>T1=T2=</w:t>
      </w:r>
      <w:r w:rsidR="0058029B" w:rsidRPr="009010B3">
        <w:rPr>
          <w:lang w:val="es-AR"/>
        </w:rPr>
        <w:t>995,15ºC.</w:t>
      </w:r>
    </w:p>
    <w:p w:rsidR="0058029B" w:rsidRPr="009010B3" w:rsidRDefault="0058029B" w:rsidP="003D4127">
      <w:pPr>
        <w:ind w:firstLine="708"/>
        <w:rPr>
          <w:lang w:val="es-AR"/>
        </w:rPr>
      </w:pPr>
      <w:r w:rsidRPr="009010B3">
        <w:rPr>
          <w:lang w:val="es-AR"/>
        </w:rPr>
        <w:t>Cadencia=24 s.</w:t>
      </w:r>
    </w:p>
    <w:p w:rsidR="003C744B" w:rsidRPr="009010B3" w:rsidRDefault="003C744B" w:rsidP="003C744B">
      <w:pPr>
        <w:rPr>
          <w:b/>
          <w:u w:val="single"/>
          <w:lang w:val="es-AR"/>
        </w:rPr>
      </w:pPr>
      <w:r w:rsidRPr="009010B3">
        <w:rPr>
          <w:b/>
          <w:u w:val="single"/>
          <w:lang w:val="es-AR"/>
        </w:rPr>
        <w:t xml:space="preserve">Informe: </w:t>
      </w:r>
    </w:p>
    <w:p w:rsidR="003D4127" w:rsidRPr="009010B3" w:rsidRDefault="006A2874" w:rsidP="006A2874">
      <w:pPr>
        <w:rPr>
          <w:lang w:val="es-AR"/>
        </w:rPr>
      </w:pPr>
      <w:r w:rsidRPr="009010B3">
        <w:rPr>
          <w:lang w:val="es-AR"/>
        </w:rPr>
        <w:t xml:space="preserve">1) </w:t>
      </w:r>
      <w:r w:rsidR="003D4127" w:rsidRPr="009010B3">
        <w:rPr>
          <w:lang w:val="es-AR"/>
        </w:rPr>
        <w:t xml:space="preserve">En esta parte no tendremos en cuenta el </w:t>
      </w:r>
      <w:r w:rsidRPr="009010B3">
        <w:rPr>
          <w:lang w:val="es-AR"/>
        </w:rPr>
        <w:t>término</w:t>
      </w:r>
      <w:r w:rsidR="003D4127" w:rsidRPr="009010B3">
        <w:rPr>
          <w:lang w:val="es-AR"/>
        </w:rPr>
        <w:t xml:space="preserve"> radioactivo  de modo que la ecuación a resolver será:</w:t>
      </w:r>
    </w:p>
    <w:p w:rsidR="003D4127" w:rsidRPr="009010B3" w:rsidRDefault="003D4127" w:rsidP="003D4127">
      <w:pPr>
        <w:ind w:left="708"/>
        <w:rPr>
          <w:lang w:val="es-AR"/>
        </w:rPr>
      </w:pPr>
      <w:r w:rsidRPr="009010B3">
        <w:rPr>
          <w:noProof/>
          <w:lang w:val="es-AR" w:eastAsia="es-AR"/>
        </w:rPr>
        <w:drawing>
          <wp:inline distT="0" distB="0" distL="0" distR="0">
            <wp:extent cx="1819275" cy="463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52" cy="4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EE" w:rsidRPr="009010B3" w:rsidRDefault="00DB01EE" w:rsidP="006A2874">
      <w:pPr>
        <w:rPr>
          <w:lang w:val="es-AR"/>
        </w:rPr>
      </w:pPr>
      <w:r w:rsidRPr="009010B3">
        <w:rPr>
          <w:lang w:val="es-AR"/>
        </w:rPr>
        <w:t xml:space="preserve">Consideraremos que </w:t>
      </w:r>
      <w:r w:rsidR="006A2874" w:rsidRPr="009010B3">
        <w:rPr>
          <w:lang w:val="es-AR"/>
        </w:rPr>
        <w:t xml:space="preserve">la temperatura del horno es constante en todo punto por lo que </w:t>
      </w:r>
      <w:r w:rsidRPr="009010B3">
        <w:rPr>
          <w:lang w:val="es-AR"/>
        </w:rPr>
        <w:t>T1=T2</w:t>
      </w:r>
      <w:r w:rsidR="006A2874" w:rsidRPr="009010B3">
        <w:rPr>
          <w:lang w:val="es-AR"/>
        </w:rPr>
        <w:t xml:space="preserve">. De esta forma </w:t>
      </w:r>
      <w:r w:rsidRPr="009010B3">
        <w:rPr>
          <w:lang w:val="es-AR"/>
        </w:rPr>
        <w:t>se puede obtener la solución analítica</w:t>
      </w:r>
      <w:r w:rsidR="006A2874" w:rsidRPr="009010B3">
        <w:rPr>
          <w:lang w:val="es-AR"/>
        </w:rPr>
        <w:t xml:space="preserve"> al problema</w:t>
      </w:r>
      <w:r w:rsidRPr="009010B3">
        <w:rPr>
          <w:lang w:val="es-AR"/>
        </w:rPr>
        <w:t>:</w:t>
      </w:r>
    </w:p>
    <w:p w:rsidR="00DB01EE" w:rsidRPr="009010B3" w:rsidRDefault="00DB01EE" w:rsidP="003D4127">
      <w:pPr>
        <w:ind w:left="708"/>
        <w:rPr>
          <w:lang w:val="es-AR"/>
        </w:rPr>
      </w:pPr>
      <w:r w:rsidRPr="009010B3">
        <w:rPr>
          <w:noProof/>
          <w:lang w:val="es-AR" w:eastAsia="es-AR"/>
        </w:rPr>
        <w:drawing>
          <wp:inline distT="0" distB="0" distL="0" distR="0">
            <wp:extent cx="2295525" cy="3714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97" cy="3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127" w:rsidRPr="009010B3" w:rsidRDefault="003D4127" w:rsidP="003D4127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ab/>
        <w:t>De este modo al aplicar el métod</w:t>
      </w:r>
      <w:r w:rsidR="006A2874" w:rsidRPr="009010B3">
        <w:rPr>
          <w:lang w:val="es-AR"/>
        </w:rPr>
        <w:t xml:space="preserve">o de </w:t>
      </w:r>
      <w:r w:rsidR="00AC0563" w:rsidRPr="009010B3">
        <w:rPr>
          <w:lang w:val="es-AR"/>
        </w:rPr>
        <w:t>Runge-Kutta</w:t>
      </w:r>
      <w:r w:rsidR="006A2874" w:rsidRPr="009010B3">
        <w:rPr>
          <w:lang w:val="es-AR"/>
        </w:rPr>
        <w:t xml:space="preserve"> de orden cuatro</w:t>
      </w:r>
      <w:r w:rsidRPr="009010B3">
        <w:rPr>
          <w:lang w:val="es-AR"/>
        </w:rPr>
        <w:t xml:space="preserve"> y el método de Euler se obtuvo:</w:t>
      </w:r>
    </w:p>
    <w:p w:rsidR="003D4127" w:rsidRPr="009010B3" w:rsidRDefault="00DB01EE" w:rsidP="003D4127">
      <w:pPr>
        <w:tabs>
          <w:tab w:val="left" w:pos="1095"/>
        </w:tabs>
        <w:rPr>
          <w:lang w:val="es-AR"/>
        </w:rPr>
      </w:pPr>
      <w:r w:rsidRPr="009010B3">
        <w:rPr>
          <w:noProof/>
          <w:lang w:val="es-AR" w:eastAsia="es-AR"/>
        </w:rPr>
        <w:lastRenderedPageBreak/>
        <w:drawing>
          <wp:inline distT="0" distB="0" distL="0" distR="0">
            <wp:extent cx="5636201" cy="394335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67" cy="40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EE" w:rsidRPr="009010B3" w:rsidRDefault="00DB01EE" w:rsidP="003D4127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ab/>
        <w:t>Se puede ver como ambos métodos logran  prácticamente se superponen a la solución analítica. Para poder decidir que método logra mejor aproximación graficaremos los errores relativos de estos respecto a la solución analítica.</w:t>
      </w:r>
    </w:p>
    <w:p w:rsidR="00DB01EE" w:rsidRPr="009010B3" w:rsidRDefault="00DB01EE" w:rsidP="003D4127">
      <w:pPr>
        <w:tabs>
          <w:tab w:val="left" w:pos="1095"/>
        </w:tabs>
        <w:rPr>
          <w:lang w:val="es-AR"/>
        </w:rPr>
      </w:pPr>
      <w:r w:rsidRPr="009010B3">
        <w:rPr>
          <w:noProof/>
          <w:lang w:val="es-AR" w:eastAsia="es-AR"/>
        </w:rPr>
        <w:drawing>
          <wp:inline distT="0" distB="0" distL="0" distR="0">
            <wp:extent cx="5391150" cy="3733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E57" w:rsidRPr="009010B3" w:rsidRDefault="004508B3" w:rsidP="003D4127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lastRenderedPageBreak/>
        <w:tab/>
      </w:r>
      <w:r w:rsidR="00E83E57" w:rsidRPr="009010B3">
        <w:rPr>
          <w:lang w:val="es-AR"/>
        </w:rPr>
        <w:t xml:space="preserve">De este modo si se puede apreciar la diferencia entre el método de </w:t>
      </w:r>
      <w:r w:rsidR="00AC0563" w:rsidRPr="009010B3">
        <w:rPr>
          <w:lang w:val="es-AR"/>
        </w:rPr>
        <w:t xml:space="preserve">Runge-Kutta </w:t>
      </w:r>
      <w:r w:rsidR="00E83E57" w:rsidRPr="009010B3">
        <w:rPr>
          <w:lang w:val="es-AR"/>
        </w:rPr>
        <w:t xml:space="preserve">y el método de Euler. Es por esto que podemos afirmar que el método de </w:t>
      </w:r>
      <w:r w:rsidR="00AC0563" w:rsidRPr="009010B3">
        <w:rPr>
          <w:lang w:val="es-AR"/>
        </w:rPr>
        <w:t xml:space="preserve">Runge-Kutta </w:t>
      </w:r>
      <w:r w:rsidR="00E83E57" w:rsidRPr="009010B3">
        <w:rPr>
          <w:lang w:val="es-AR"/>
        </w:rPr>
        <w:t>logra menor error relativo por lo que será este el que utilicemos para futuras aproximaciones.</w:t>
      </w:r>
    </w:p>
    <w:p w:rsidR="00E815DE" w:rsidRPr="009010B3" w:rsidRDefault="00E815DE" w:rsidP="00E815DE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2) Ahora resolveremos la ecuación diferencia que se nos dio originalmente (con el termino de radiación). Se obtuvo:</w:t>
      </w:r>
    </w:p>
    <w:p w:rsidR="00E815DE" w:rsidRPr="009010B3" w:rsidRDefault="00E815DE" w:rsidP="00E815DE">
      <w:pPr>
        <w:tabs>
          <w:tab w:val="left" w:pos="1095"/>
        </w:tabs>
        <w:rPr>
          <w:lang w:val="es-AR"/>
        </w:rPr>
      </w:pPr>
      <w:r w:rsidRPr="009010B3">
        <w:rPr>
          <w:noProof/>
          <w:lang w:val="es-AR" w:eastAsia="es-AR"/>
        </w:rPr>
        <w:drawing>
          <wp:inline distT="0" distB="0" distL="0" distR="0">
            <wp:extent cx="5391150" cy="3705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E" w:rsidRPr="009010B3" w:rsidRDefault="003C744B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ab/>
      </w:r>
      <w:r w:rsidR="00E815DE" w:rsidRPr="009010B3">
        <w:rPr>
          <w:lang w:val="es-AR"/>
        </w:rPr>
        <w:t xml:space="preserve">La curva dista demasiado de la obtenida anteriormente por lo que se hará una comparativa entre la nueva curva y la solución analítica de la ecuación diferencial sin radiación. Debido a que en la comparativa anterior se pudo ver claramente que con el método de </w:t>
      </w:r>
      <w:r w:rsidR="00AC0563" w:rsidRPr="009010B3">
        <w:rPr>
          <w:lang w:val="es-AR"/>
        </w:rPr>
        <w:t xml:space="preserve">Runge-Kutta </w:t>
      </w:r>
      <w:r w:rsidR="00E815DE" w:rsidRPr="009010B3">
        <w:rPr>
          <w:lang w:val="es-AR"/>
        </w:rPr>
        <w:t>el error se reduce muy claramente utilizaremos este para realizar la comparativa. Se obtuvo:</w:t>
      </w:r>
    </w:p>
    <w:p w:rsidR="00E815DE" w:rsidRPr="009010B3" w:rsidRDefault="00E815DE" w:rsidP="004508B3">
      <w:pPr>
        <w:tabs>
          <w:tab w:val="left" w:pos="1095"/>
        </w:tabs>
        <w:rPr>
          <w:lang w:val="es-AR"/>
        </w:rPr>
      </w:pPr>
    </w:p>
    <w:p w:rsidR="004508B3" w:rsidRPr="009010B3" w:rsidRDefault="004508B3" w:rsidP="004508B3">
      <w:pPr>
        <w:tabs>
          <w:tab w:val="left" w:pos="1095"/>
        </w:tabs>
        <w:ind w:left="708"/>
        <w:rPr>
          <w:lang w:val="es-AR"/>
        </w:rPr>
      </w:pPr>
      <w:r w:rsidRPr="009010B3">
        <w:rPr>
          <w:noProof/>
          <w:lang w:val="es-AR" w:eastAsia="es-AR"/>
        </w:rPr>
        <w:lastRenderedPageBreak/>
        <w:drawing>
          <wp:inline distT="0" distB="0" distL="0" distR="0">
            <wp:extent cx="5400675" cy="3800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B3" w:rsidRPr="009010B3" w:rsidRDefault="00E815DE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ab/>
        <w:t>Q</w:t>
      </w:r>
      <w:r w:rsidR="004508B3" w:rsidRPr="009010B3">
        <w:rPr>
          <w:lang w:val="es-AR"/>
        </w:rPr>
        <w:t xml:space="preserve">ueda claro que no se puede despreciar el </w:t>
      </w:r>
      <w:r w:rsidRPr="009010B3">
        <w:rPr>
          <w:lang w:val="es-AR"/>
        </w:rPr>
        <w:t>término</w:t>
      </w:r>
      <w:r w:rsidR="004508B3" w:rsidRPr="009010B3">
        <w:rPr>
          <w:lang w:val="es-AR"/>
        </w:rPr>
        <w:t xml:space="preserve"> radioactivo.</w:t>
      </w:r>
      <w:r w:rsidRPr="009010B3">
        <w:rPr>
          <w:lang w:val="es-AR"/>
        </w:rPr>
        <w:t xml:space="preserve"> De este modo utilizaremos la curva obtenida con el método de </w:t>
      </w:r>
      <w:r w:rsidR="00AC0563" w:rsidRPr="009010B3">
        <w:rPr>
          <w:lang w:val="es-AR"/>
        </w:rPr>
        <w:t xml:space="preserve">Runge-Kutta </w:t>
      </w:r>
      <w:r w:rsidRPr="009010B3">
        <w:rPr>
          <w:lang w:val="es-AR"/>
        </w:rPr>
        <w:t>para realizar las mediciones necesarias.</w:t>
      </w:r>
    </w:p>
    <w:p w:rsidR="00E815DE" w:rsidRPr="009010B3" w:rsidRDefault="00E815DE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ab/>
        <w:t xml:space="preserve">Con estos valores obtenidos </w:t>
      </w:r>
      <w:r w:rsidR="00E0350B" w:rsidRPr="009010B3">
        <w:rPr>
          <w:lang w:val="es-AR"/>
        </w:rPr>
        <w:t>se pueden conseguir tanto el Soaking (</w:t>
      </w:r>
      <w:r w:rsidR="00DD6F03" w:rsidRPr="009010B3">
        <w:rPr>
          <w:lang w:val="es-AR"/>
        </w:rPr>
        <w:t xml:space="preserve">SK: </w:t>
      </w:r>
      <w:r w:rsidR="00E0350B" w:rsidRPr="009010B3">
        <w:rPr>
          <w:lang w:val="es-AR"/>
        </w:rPr>
        <w:t>que es el tiempo durante el cual el cilindro se encuentra en los mayores valores de temperatura) como la temperatura de Soaking (</w:t>
      </w:r>
      <w:r w:rsidR="00DD6F03" w:rsidRPr="009010B3">
        <w:rPr>
          <w:lang w:val="es-AR"/>
        </w:rPr>
        <w:t>T</w:t>
      </w:r>
      <w:r w:rsidR="003C744B" w:rsidRPr="009010B3">
        <w:rPr>
          <w:lang w:val="es-AR"/>
        </w:rPr>
        <w:t>sk</w:t>
      </w:r>
      <w:r w:rsidR="00DD6F03" w:rsidRPr="009010B3">
        <w:rPr>
          <w:lang w:val="es-AR"/>
        </w:rPr>
        <w:t xml:space="preserve">: </w:t>
      </w:r>
      <w:r w:rsidR="00E0350B" w:rsidRPr="009010B3">
        <w:rPr>
          <w:lang w:val="es-AR"/>
        </w:rPr>
        <w:t xml:space="preserve">que es la temperatura promedio del cilindro en el tiempo en que se mantiene en los mayores niveles de temperatura). </w:t>
      </w:r>
    </w:p>
    <w:p w:rsidR="00DD6F03" w:rsidRPr="009010B3" w:rsidRDefault="00DD6F03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ab/>
        <w:t>Tomaremos como Soaking el tiempo en el cual es cilindro está en el intervalo entre la temperatura máxima y 10º menos que la temperatura máxima.</w:t>
      </w:r>
    </w:p>
    <w:p w:rsidR="00DD6F03" w:rsidRPr="009010B3" w:rsidRDefault="00DD6F03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ab/>
        <w:t>Para obtener el Tsk se realizara el promedio de temperaturas en el intervalo de SK.</w:t>
      </w:r>
    </w:p>
    <w:p w:rsidR="00DD6F03" w:rsidRPr="009010B3" w:rsidRDefault="00DD6F03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ab/>
        <w:t>Se obtuvo:</w:t>
      </w:r>
    </w:p>
    <w:p w:rsidR="00DD6F03" w:rsidRPr="009010B3" w:rsidRDefault="00DD6F03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Soaking = 2 min.</w:t>
      </w:r>
    </w:p>
    <w:p w:rsidR="00DD6F03" w:rsidRPr="009010B3" w:rsidRDefault="00DD6F03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 xml:space="preserve">Temperatura de </w:t>
      </w:r>
      <w:r w:rsidR="00AC0563" w:rsidRPr="009010B3">
        <w:rPr>
          <w:lang w:val="es-AR"/>
        </w:rPr>
        <w:t>Soaking</w:t>
      </w:r>
      <w:r w:rsidRPr="009010B3">
        <w:rPr>
          <w:lang w:val="es-AR"/>
        </w:rPr>
        <w:t>: 704,28ºC</w:t>
      </w:r>
      <w:r w:rsidR="002326E8" w:rsidRPr="009010B3">
        <w:rPr>
          <w:lang w:val="es-AR"/>
        </w:rPr>
        <w:t>.</w:t>
      </w:r>
    </w:p>
    <w:p w:rsidR="002326E8" w:rsidRPr="009010B3" w:rsidRDefault="002326E8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 xml:space="preserve">3) Obtenido la temperatura de </w:t>
      </w:r>
      <w:r w:rsidR="00AC0563" w:rsidRPr="009010B3">
        <w:rPr>
          <w:lang w:val="es-AR"/>
        </w:rPr>
        <w:t>Soaking</w:t>
      </w:r>
      <w:r w:rsidRPr="009010B3">
        <w:rPr>
          <w:lang w:val="es-AR"/>
        </w:rPr>
        <w:t xml:space="preserve"> se buscara extender el tiempo de </w:t>
      </w:r>
      <w:r w:rsidR="00AC0563" w:rsidRPr="009010B3">
        <w:rPr>
          <w:lang w:val="es-AR"/>
        </w:rPr>
        <w:t>Soaking</w:t>
      </w:r>
      <w:r w:rsidRPr="009010B3">
        <w:rPr>
          <w:lang w:val="es-AR"/>
        </w:rPr>
        <w:t xml:space="preserve"> a 10 minutos manteniendo la temperatura de </w:t>
      </w:r>
      <w:r w:rsidR="00AC0563" w:rsidRPr="009010B3">
        <w:rPr>
          <w:lang w:val="es-AR"/>
        </w:rPr>
        <w:t>Soaking</w:t>
      </w:r>
      <w:r w:rsidRPr="009010B3">
        <w:rPr>
          <w:lang w:val="es-AR"/>
        </w:rPr>
        <w:t>.</w:t>
      </w:r>
      <w:r w:rsidR="00BC1105" w:rsidRPr="009010B3">
        <w:rPr>
          <w:lang w:val="es-AR"/>
        </w:rPr>
        <w:t xml:space="preserve"> Se nos dio un margen de error en el Soaking de 0,5 minutos.</w:t>
      </w:r>
      <w:r w:rsidRPr="009010B3">
        <w:rPr>
          <w:lang w:val="es-AR"/>
        </w:rPr>
        <w:t xml:space="preserve"> De este modo el objetivo será obtener:</w:t>
      </w:r>
    </w:p>
    <w:p w:rsidR="002326E8" w:rsidRPr="009010B3" w:rsidRDefault="002326E8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Soaking=10 min.</w:t>
      </w:r>
    </w:p>
    <w:p w:rsidR="002326E8" w:rsidRPr="009010B3" w:rsidRDefault="002326E8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 xml:space="preserve">Temperatura de </w:t>
      </w:r>
      <w:r w:rsidR="00AC0563" w:rsidRPr="009010B3">
        <w:rPr>
          <w:lang w:val="es-AR"/>
        </w:rPr>
        <w:t>Soaking</w:t>
      </w:r>
      <w:r w:rsidRPr="009010B3">
        <w:rPr>
          <w:lang w:val="es-AR"/>
        </w:rPr>
        <w:t>: 704,28 ºC.</w:t>
      </w:r>
    </w:p>
    <w:p w:rsidR="002326E8" w:rsidRPr="009010B3" w:rsidRDefault="002326E8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Se probara manualmente posibles valores de T1 y T2 para llegar a este objetivo. Se obtuvo:</w:t>
      </w:r>
    </w:p>
    <w:p w:rsidR="002326E8" w:rsidRPr="009010B3" w:rsidRDefault="002326E8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T1=804</w:t>
      </w:r>
      <w:r w:rsidR="00AC02E9" w:rsidRPr="009010B3">
        <w:rPr>
          <w:lang w:val="es-AR"/>
        </w:rPr>
        <w:t xml:space="preserve"> </w:t>
      </w:r>
      <w:r w:rsidR="00AC0563" w:rsidRPr="009010B3">
        <w:rPr>
          <w:lang w:val="es-AR"/>
        </w:rPr>
        <w:t>ºC.</w:t>
      </w:r>
    </w:p>
    <w:p w:rsidR="002326E8" w:rsidRPr="009010B3" w:rsidRDefault="002326E8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lastRenderedPageBreak/>
        <w:t>T2=706,</w:t>
      </w:r>
      <w:r w:rsidR="00AC0563" w:rsidRPr="009010B3">
        <w:rPr>
          <w:lang w:val="es-AR"/>
        </w:rPr>
        <w:t>38 ºC.</w:t>
      </w:r>
    </w:p>
    <w:p w:rsidR="00C703D2" w:rsidRPr="009010B3" w:rsidRDefault="00C703D2" w:rsidP="004508B3">
      <w:pPr>
        <w:tabs>
          <w:tab w:val="left" w:pos="1095"/>
        </w:tabs>
        <w:rPr>
          <w:lang w:val="es-AR"/>
        </w:rPr>
      </w:pPr>
      <w:r w:rsidRPr="009010B3">
        <w:rPr>
          <w:noProof/>
          <w:lang w:val="es-AR" w:eastAsia="es-AR"/>
        </w:rPr>
        <w:drawing>
          <wp:inline distT="0" distB="0" distL="0" distR="0">
            <wp:extent cx="5394960" cy="37490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E9" w:rsidRPr="009010B3" w:rsidRDefault="00AC02E9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De este modo el</w:t>
      </w:r>
      <w:r w:rsidR="00F02CD6" w:rsidRPr="009010B3">
        <w:rPr>
          <w:lang w:val="es-AR"/>
        </w:rPr>
        <w:t xml:space="preserve"> los valores de interés</w:t>
      </w:r>
      <w:r w:rsidRPr="009010B3">
        <w:rPr>
          <w:lang w:val="es-AR"/>
        </w:rPr>
        <w:t xml:space="preserve"> obtenido</w:t>
      </w:r>
      <w:r w:rsidR="00F02CD6" w:rsidRPr="009010B3">
        <w:rPr>
          <w:lang w:val="es-AR"/>
        </w:rPr>
        <w:t>s</w:t>
      </w:r>
      <w:r w:rsidRPr="009010B3">
        <w:rPr>
          <w:lang w:val="es-AR"/>
        </w:rPr>
        <w:t xml:space="preserve"> fue</w:t>
      </w:r>
      <w:r w:rsidR="00F02CD6" w:rsidRPr="009010B3">
        <w:rPr>
          <w:lang w:val="es-AR"/>
        </w:rPr>
        <w:t>ron</w:t>
      </w:r>
      <w:r w:rsidRPr="009010B3">
        <w:rPr>
          <w:lang w:val="es-AR"/>
        </w:rPr>
        <w:t>:</w:t>
      </w:r>
    </w:p>
    <w:p w:rsidR="00AC02E9" w:rsidRPr="009010B3" w:rsidRDefault="00AC02E9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Soaking: 10,16 min.</w:t>
      </w:r>
    </w:p>
    <w:p w:rsidR="00AC02E9" w:rsidRPr="009010B3" w:rsidRDefault="00AC02E9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 xml:space="preserve">Temperatura de </w:t>
      </w:r>
      <w:r w:rsidR="00E8351B" w:rsidRPr="009010B3">
        <w:rPr>
          <w:lang w:val="es-AR"/>
        </w:rPr>
        <w:t>Soaking</w:t>
      </w:r>
      <w:r w:rsidR="00AC0563" w:rsidRPr="009010B3">
        <w:rPr>
          <w:lang w:val="es-AR"/>
        </w:rPr>
        <w:t>: 704,28ºC.</w:t>
      </w:r>
    </w:p>
    <w:p w:rsidR="00AC02E9" w:rsidRPr="009010B3" w:rsidRDefault="00AC02E9" w:rsidP="004508B3">
      <w:pPr>
        <w:tabs>
          <w:tab w:val="left" w:pos="1095"/>
        </w:tabs>
        <w:rPr>
          <w:lang w:val="es-AR"/>
        </w:rPr>
      </w:pPr>
    </w:p>
    <w:p w:rsidR="00AC02E9" w:rsidRPr="009010B3" w:rsidRDefault="00AC02E9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 xml:space="preserve">4) </w:t>
      </w:r>
      <w:r w:rsidR="00E8351B" w:rsidRPr="009010B3">
        <w:rPr>
          <w:lang w:val="es-AR"/>
        </w:rPr>
        <w:t xml:space="preserve">A partir de </w:t>
      </w:r>
      <w:r w:rsidR="00864AA8" w:rsidRPr="009010B3">
        <w:rPr>
          <w:lang w:val="es-AR"/>
        </w:rPr>
        <w:t>los resultados del punto anterior</w:t>
      </w:r>
      <w:r w:rsidR="00E8351B" w:rsidRPr="009010B3">
        <w:rPr>
          <w:lang w:val="es-AR"/>
        </w:rPr>
        <w:t xml:space="preserve"> se nos pidió mejorar la producción en un 5%. En otras palabras se nos pidió aumentar la velocidad de producción en un 5%</w:t>
      </w:r>
      <w:r w:rsidR="00864AA8" w:rsidRPr="009010B3">
        <w:rPr>
          <w:lang w:val="es-AR"/>
        </w:rPr>
        <w:t xml:space="preserve"> lo que implica variar la velocidad a la que avanza el cilindro</w:t>
      </w:r>
      <w:r w:rsidR="00E8351B" w:rsidRPr="009010B3">
        <w:rPr>
          <w:lang w:val="es-AR"/>
        </w:rPr>
        <w:t>:</w:t>
      </w:r>
    </w:p>
    <w:p w:rsidR="00E8351B" w:rsidRPr="009010B3" w:rsidRDefault="00370FBE" w:rsidP="004508B3">
      <w:pPr>
        <w:tabs>
          <w:tab w:val="left" w:pos="1095"/>
        </w:tabs>
        <w:rPr>
          <w:lang w:val="es-AR"/>
        </w:rPr>
      </w:pP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estandar</m:t>
            </m:r>
          </m:sub>
        </m:sSub>
      </m:oMath>
      <w:r w:rsidR="00E8351B" w:rsidRPr="009010B3">
        <w:rPr>
          <w:lang w:val="es-AR"/>
        </w:rPr>
        <w:t xml:space="preserve">= 0.04166 </w:t>
      </w:r>
      <w:r w:rsidR="00E8351B" w:rsidRPr="009010B3">
        <w:rPr>
          <w:lang w:val="es-AR"/>
        </w:rPr>
        <w:sym w:font="Wingdings" w:char="F0E8"/>
      </w:r>
      <w:r w:rsidR="00E8351B" w:rsidRPr="009010B3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mejorado</m:t>
            </m:r>
          </m:sub>
        </m:sSub>
      </m:oMath>
      <w:r w:rsidR="00E8351B" w:rsidRPr="009010B3">
        <w:rPr>
          <w:lang w:val="es-AR"/>
        </w:rPr>
        <w:t>=</w:t>
      </w:r>
      <m:oMath>
        <m:r>
          <w:rPr>
            <w:rFonts w:ascii="Cambria Math" w:hAnsi="Cambria Math"/>
            <w:lang w:val="es-A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estandar</m:t>
            </m:r>
          </m:sub>
        </m:sSub>
      </m:oMath>
      <w:r w:rsidR="00E8351B" w:rsidRPr="009010B3">
        <w:rPr>
          <w:lang w:val="es-AR"/>
        </w:rPr>
        <w:t xml:space="preserve"> * 105/100=0.04375</w:t>
      </w:r>
    </w:p>
    <w:p w:rsidR="00E8351B" w:rsidRPr="009010B3" w:rsidRDefault="00E8351B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 xml:space="preserve">Con este nuevo valor se procederá a volver a probar T1 y T2 para obtener nuevamente el tiempo de </w:t>
      </w:r>
      <w:r w:rsidR="00AC0563" w:rsidRPr="009010B3">
        <w:rPr>
          <w:lang w:val="es-AR"/>
        </w:rPr>
        <w:t>Soaking</w:t>
      </w:r>
      <w:r w:rsidRPr="009010B3">
        <w:rPr>
          <w:lang w:val="es-AR"/>
        </w:rPr>
        <w:t xml:space="preserve"> y la temperatura de </w:t>
      </w:r>
      <w:r w:rsidR="00AC0563" w:rsidRPr="009010B3">
        <w:rPr>
          <w:lang w:val="es-AR"/>
        </w:rPr>
        <w:t>Soaking</w:t>
      </w:r>
      <w:r w:rsidRPr="009010B3">
        <w:rPr>
          <w:lang w:val="es-AR"/>
        </w:rPr>
        <w:t>.</w:t>
      </w:r>
    </w:p>
    <w:p w:rsidR="00E8351B" w:rsidRPr="009010B3" w:rsidRDefault="00E8351B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De este modo se obtuvo:</w:t>
      </w:r>
    </w:p>
    <w:p w:rsidR="00E8351B" w:rsidRPr="009010B3" w:rsidRDefault="00E8351B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T1=810ºC.</w:t>
      </w:r>
    </w:p>
    <w:p w:rsidR="00E8351B" w:rsidRPr="009010B3" w:rsidRDefault="00E8351B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T2=70</w:t>
      </w:r>
      <w:r w:rsidR="00962921" w:rsidRPr="009010B3">
        <w:rPr>
          <w:lang w:val="es-AR"/>
        </w:rPr>
        <w:t>8</w:t>
      </w:r>
      <w:r w:rsidRPr="009010B3">
        <w:rPr>
          <w:lang w:val="es-AR"/>
        </w:rPr>
        <w:t>,</w:t>
      </w:r>
      <w:r w:rsidR="00962921" w:rsidRPr="009010B3">
        <w:rPr>
          <w:lang w:val="es-AR"/>
        </w:rPr>
        <w:t>4</w:t>
      </w:r>
      <w:r w:rsidRPr="009010B3">
        <w:rPr>
          <w:lang w:val="es-AR"/>
        </w:rPr>
        <w:t>ºC.</w:t>
      </w:r>
    </w:p>
    <w:p w:rsidR="00C16DBB" w:rsidRPr="009010B3" w:rsidRDefault="00C16DBB" w:rsidP="004508B3">
      <w:pPr>
        <w:tabs>
          <w:tab w:val="left" w:pos="1095"/>
        </w:tabs>
        <w:rPr>
          <w:lang w:val="es-AR"/>
        </w:rPr>
      </w:pPr>
      <w:r w:rsidRPr="009010B3">
        <w:rPr>
          <w:noProof/>
          <w:lang w:val="es-AR" w:eastAsia="es-AR"/>
        </w:rPr>
        <w:lastRenderedPageBreak/>
        <w:drawing>
          <wp:inline distT="0" distB="0" distL="0" distR="0">
            <wp:extent cx="5400675" cy="3800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51B" w:rsidRPr="009010B3" w:rsidRDefault="00E8351B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Con estos nuevos valores de temperatura en el horno los parámetros finales son:</w:t>
      </w:r>
    </w:p>
    <w:p w:rsidR="00E8351B" w:rsidRPr="009010B3" w:rsidRDefault="00E8351B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Soaking: 9,88 min.</w:t>
      </w:r>
    </w:p>
    <w:p w:rsidR="00E8351B" w:rsidRPr="009010B3" w:rsidRDefault="00E8351B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Temperatura de Soaking: 704,285ºC.</w:t>
      </w:r>
    </w:p>
    <w:p w:rsidR="008A2C80" w:rsidRPr="009010B3" w:rsidRDefault="008A2C80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Dado que no habían mayores especificación consideramos como error permitido para el Soaking los mismos que en el punto anterior.</w:t>
      </w:r>
    </w:p>
    <w:p w:rsidR="003217A2" w:rsidRPr="009010B3" w:rsidRDefault="003217A2" w:rsidP="004508B3">
      <w:pPr>
        <w:tabs>
          <w:tab w:val="left" w:pos="1095"/>
        </w:tabs>
        <w:rPr>
          <w:lang w:val="es-AR"/>
        </w:rPr>
      </w:pPr>
      <w:r w:rsidRPr="009010B3">
        <w:rPr>
          <w:lang w:val="es-AR"/>
        </w:rPr>
        <w:t>5) Se nos pidió automatizar la búsqueda de las temperaturas. Una vez realizado esto se nos dio a resolver una problemas similares al punto 3 pero utilizando el método automatizado.   Se obtuvo:</w:t>
      </w:r>
    </w:p>
    <w:p w:rsidR="003217A2" w:rsidRPr="009010B3" w:rsidRDefault="009010B3" w:rsidP="004508B3">
      <w:pPr>
        <w:tabs>
          <w:tab w:val="left" w:pos="1095"/>
        </w:tabs>
        <w:rPr>
          <w:lang w:val="es-AR"/>
        </w:rPr>
      </w:pPr>
      <w:r w:rsidRPr="009010B3">
        <w:rPr>
          <w:noProof/>
          <w:lang w:val="es-AR" w:eastAsia="es-AR"/>
        </w:rPr>
        <w:drawing>
          <wp:inline distT="0" distB="0" distL="0" distR="0" wp14:anchorId="3FE1009F" wp14:editId="35E1B70B">
            <wp:extent cx="5400040" cy="5689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bla informe numeric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1B" w:rsidRPr="009010B3" w:rsidRDefault="00E8351B" w:rsidP="004508B3">
      <w:pPr>
        <w:tabs>
          <w:tab w:val="left" w:pos="1095"/>
        </w:tabs>
        <w:rPr>
          <w:lang w:val="es-AR"/>
        </w:rPr>
      </w:pPr>
    </w:p>
    <w:p w:rsidR="00DD6F03" w:rsidRPr="009010B3" w:rsidRDefault="00DD6F03" w:rsidP="004508B3">
      <w:pPr>
        <w:tabs>
          <w:tab w:val="left" w:pos="1095"/>
        </w:tabs>
        <w:rPr>
          <w:lang w:val="es-AR"/>
        </w:rPr>
      </w:pPr>
    </w:p>
    <w:p w:rsidR="00DB01EE" w:rsidRPr="009010B3" w:rsidRDefault="00DB01EE" w:rsidP="003D4127">
      <w:pPr>
        <w:tabs>
          <w:tab w:val="left" w:pos="1095"/>
        </w:tabs>
        <w:rPr>
          <w:lang w:val="es-AR"/>
        </w:rPr>
      </w:pPr>
    </w:p>
    <w:p w:rsidR="00DB01EE" w:rsidRDefault="00DB01EE" w:rsidP="003D4127">
      <w:pPr>
        <w:tabs>
          <w:tab w:val="left" w:pos="1095"/>
        </w:tabs>
      </w:pPr>
    </w:p>
    <w:p w:rsidR="003D4127" w:rsidRPr="003D4127" w:rsidRDefault="003D4127" w:rsidP="003D4127">
      <w:pPr>
        <w:tabs>
          <w:tab w:val="left" w:pos="1095"/>
        </w:tabs>
      </w:pPr>
    </w:p>
    <w:sectPr w:rsidR="003D4127" w:rsidRPr="003D4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9771B"/>
    <w:multiLevelType w:val="hybridMultilevel"/>
    <w:tmpl w:val="57FAA786"/>
    <w:lvl w:ilvl="0" w:tplc="F7F2B4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5CD05DA"/>
    <w:multiLevelType w:val="multilevel"/>
    <w:tmpl w:val="7A0A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47"/>
    <w:rsid w:val="002326E8"/>
    <w:rsid w:val="003217A2"/>
    <w:rsid w:val="00370FBE"/>
    <w:rsid w:val="003C744B"/>
    <w:rsid w:val="003D4127"/>
    <w:rsid w:val="004508B3"/>
    <w:rsid w:val="00537D47"/>
    <w:rsid w:val="0058029B"/>
    <w:rsid w:val="006A2874"/>
    <w:rsid w:val="00831DA5"/>
    <w:rsid w:val="00864AA8"/>
    <w:rsid w:val="008A2C80"/>
    <w:rsid w:val="009010B3"/>
    <w:rsid w:val="00962921"/>
    <w:rsid w:val="00971D3A"/>
    <w:rsid w:val="009F3681"/>
    <w:rsid w:val="00AA13CD"/>
    <w:rsid w:val="00AC02E9"/>
    <w:rsid w:val="00AC0563"/>
    <w:rsid w:val="00BC1105"/>
    <w:rsid w:val="00C16DBB"/>
    <w:rsid w:val="00C703D2"/>
    <w:rsid w:val="00DB01EE"/>
    <w:rsid w:val="00DD6F03"/>
    <w:rsid w:val="00E0350B"/>
    <w:rsid w:val="00E815DE"/>
    <w:rsid w:val="00E8351B"/>
    <w:rsid w:val="00E83E57"/>
    <w:rsid w:val="00F02CD6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0EF939-FDA6-4462-BC56-38CE0433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7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7D4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D412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C0563"/>
    <w:rPr>
      <w:color w:val="808080"/>
    </w:rPr>
  </w:style>
  <w:style w:type="table" w:styleId="Tablaconcuadrcula">
    <w:name w:val="Table Grid"/>
    <w:basedOn w:val="Tablanormal"/>
    <w:uiPriority w:val="39"/>
    <w:rsid w:val="00321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Compumar</dc:creator>
  <cp:keywords/>
  <dc:description/>
  <cp:lastModifiedBy>lucas</cp:lastModifiedBy>
  <cp:revision>15</cp:revision>
  <dcterms:created xsi:type="dcterms:W3CDTF">2019-06-28T20:16:00Z</dcterms:created>
  <dcterms:modified xsi:type="dcterms:W3CDTF">2019-06-29T17:46:00Z</dcterms:modified>
</cp:coreProperties>
</file>