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Độc lập – Tự do – Hạnh phúc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--------***--------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BIÊN BẢN NGHIỆM THU PHẦN MỀM MÁY TÍNH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BÊN THAM GIA NGHIỆM THU: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ĐẠI DIỆN BÊN A: CMA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Nguyễn Thị Trang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Chức vụ: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Trưởng nhóm phụ trách thiết kế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</w:tabs>
        <w:spacing w:after="0" w:before="0" w:line="312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điện thoại : 0337.631.111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ĐẠI DIỆN BÊN B: PHÒNG KHÁM 158 – NGÔ QUYỀN – AN LÃO – HẢI PHÒNG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</w:tabs>
        <w:spacing w:after="0" w:before="0" w:line="312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Phạm Thị Hòe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Chức vụ: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Bác sĩ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</w:tabs>
        <w:spacing w:after="0" w:before="0" w:line="312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chỉ: Số 158, đường Ngô Quyền, thị trấn An Lão, huyện An Lão, thành phố Hải Phòng</w:t>
        <w:br w:type="textWrapping"/>
        <w:t xml:space="preserve">Số điện thoại : 0916.483.289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THỜI GIAN NGHIỆM THU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</w:tabs>
        <w:spacing w:after="0" w:before="0" w:line="312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Bắt đầu: 13/12/2019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</w:tabs>
        <w:spacing w:after="0" w:before="0" w:line="312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thúc: 18/12/2019</w:t>
      </w:r>
    </w:p>
    <w:p w:rsidR="00000000" w:rsidDel="00000000" w:rsidP="00000000" w:rsidRDefault="00000000" w:rsidRPr="00000000" w14:paraId="00000011">
      <w:pPr>
        <w:tabs>
          <w:tab w:val="left" w:pos="5040"/>
        </w:tabs>
        <w:spacing w:after="0" w:line="312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KẾT QUẢ ĐÁNH GIÁ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SẢN PHẨM, DỊCH VỤ</w:t>
      </w:r>
    </w:p>
    <w:tbl>
      <w:tblPr>
        <w:tblStyle w:val="Table1"/>
        <w:tblW w:w="927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3430"/>
        <w:gridCol w:w="719"/>
        <w:gridCol w:w="808"/>
        <w:gridCol w:w="1337"/>
        <w:gridCol w:w="852"/>
        <w:gridCol w:w="1489"/>
        <w:tblGridChange w:id="0">
          <w:tblGrid>
            <w:gridCol w:w="643"/>
            <w:gridCol w:w="3430"/>
            <w:gridCol w:w="719"/>
            <w:gridCol w:w="808"/>
            <w:gridCol w:w="1337"/>
            <w:gridCol w:w="852"/>
            <w:gridCol w:w="1489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Sản phẩm/Dịch vụ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ĐVT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Đơn giá (VNĐ)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Chiết khấu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tiền</w:t>
              <w:br w:type="textWrapping"/>
              <w:t xml:space="preserve">( VNĐ)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48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Phần mềm Quản lý phòng khám CMA Version 1</w:t>
            </w:r>
          </w:p>
          <w:p w:rsidR="00000000" w:rsidDel="00000000" w:rsidP="00000000" w:rsidRDefault="00000000" w:rsidRPr="00000000" w14:paraId="0000001C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Quản lý phòng khám CMA Version 1 bao gồm các tính năng sau: xem lịch sử khám bệnh của bệnh nhân, quản lý danh sách khám cận lâm sàng, in kết quả khám, thanh toán chi phí khám bệnh, thống kê thu/chi, quản lý công nợ, quản lý thông tin của bệnh nhân, quản lý nhập thuốc vật tư, quản lý tài khoản, phân quyền tài khoản.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Gói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1.500.000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1.500.000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22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TỔNG CỘNG (giá đã bao gồm hóa đơn tài chính hợp lệ)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6030"/>
              </w:tabs>
              <w:spacing w:line="312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1.500.000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Tổng giá trị của hợp đồng này là: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1.500.000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VNĐ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(Bằng chữ: Một triệu năm trăm nghìn đồng).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NỘI DUNG NGHIỆM THU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Thời gian cài đặt</w:t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55"/>
        <w:gridCol w:w="385"/>
        <w:gridCol w:w="1170"/>
        <w:gridCol w:w="3837"/>
        <w:gridCol w:w="383"/>
        <w:tblGridChange w:id="0">
          <w:tblGrid>
            <w:gridCol w:w="2855"/>
            <w:gridCol w:w="385"/>
            <w:gridCol w:w="1170"/>
            <w:gridCol w:w="3837"/>
            <w:gridCol w:w="383"/>
          </w:tblGrid>
        </w:tblGridChange>
      </w:tblGrid>
      <w:tr>
        <w:trPr>
          <w:trHeight w:val="341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30"/>
              </w:tabs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Đạt yêu cầu đề 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30"/>
              </w:tabs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30"/>
              </w:tabs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30"/>
              </w:tabs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Không đạt yêu cầu đề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30"/>
              </w:tabs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6030"/>
        </w:tabs>
        <w:spacing w:after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Đào tạo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6030"/>
        </w:tabs>
        <w:spacing w:after="0" w:before="0" w:line="312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buổi đã đào: 05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Chỉnh sửa và Cập nhật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thời gian bên A sử dụng phần mềm, bên B vẫn tiếp tục cập nhật các phiên bản mới nhất của phần mềm cho bên 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LUẬN</w:t>
      </w:r>
    </w:p>
    <w:p w:rsidR="00000000" w:rsidDel="00000000" w:rsidP="00000000" w:rsidRDefault="00000000" w:rsidRPr="00000000" w14:paraId="00000037">
      <w:pPr>
        <w:tabs>
          <w:tab w:val="left" w:pos="3600"/>
          <w:tab w:val="left" w:pos="6030"/>
        </w:tabs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ĐỒNG Ý NGHIỆM THU</w:t>
      </w:r>
    </w:p>
    <w:p w:rsidR="00000000" w:rsidDel="00000000" w:rsidP="00000000" w:rsidRDefault="00000000" w:rsidRPr="00000000" w14:paraId="00000038">
      <w:pPr>
        <w:spacing w:after="0" w:line="312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Biên bản nghiệm thu này được thành lập 02 (hai) bản mỗi bên giữ 01 (một) bản có giá trị pháp lý như nhau.</w:t>
      </w:r>
    </w:p>
    <w:tbl>
      <w:tblPr>
        <w:tblStyle w:val="Table3"/>
        <w:tblW w:w="9643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80"/>
        <w:gridCol w:w="4963"/>
        <w:tblGridChange w:id="0">
          <w:tblGrid>
            <w:gridCol w:w="4680"/>
            <w:gridCol w:w="4963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ĐẠI DIỆN BÊN 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ĐẠI DIỆN BÊN 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  <w:tab w:val="left" w:pos="6030"/>
              </w:tabs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5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B01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B01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v9h3Z1IwJ+Duy25HpEk3Cudeg==">AMUW2mWVHHMQnUbFbgMkVKq/T4r8jH3wh5x8SLTO3SMnNPGkJq8/jdbjRo9YJOqk9gDu+x090ZqV40pyFUsZKIUVFj7DXUKC7p/Bybp8p7ChBmo8f+0gsy8=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2019-10-29T09:43:00Z</dcterms:created>
  <dc:creator>Windows User</dc:creator>
</cp:coreProperties>
</file>