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7DC" w:rsidRPr="00FC2F25" w:rsidRDefault="00FB37DC" w:rsidP="009A7905">
      <w:pPr>
        <w:spacing w:line="348" w:lineRule="auto"/>
        <w:jc w:val="center"/>
        <w:rPr>
          <w:sz w:val="26"/>
          <w:szCs w:val="26"/>
        </w:rPr>
      </w:pPr>
      <w:r w:rsidRPr="00FC2F25">
        <w:rPr>
          <w:b/>
          <w:bCs/>
          <w:color w:val="000000"/>
          <w:sz w:val="26"/>
          <w:szCs w:val="26"/>
        </w:rPr>
        <w:t>CỘNG HÒA XÃ HỘI CHỦ NGHĨA VIỆT NAM</w:t>
      </w:r>
    </w:p>
    <w:p w:rsidR="00FB37DC" w:rsidRPr="00FC2F25" w:rsidRDefault="00FB37DC" w:rsidP="009A7905">
      <w:pPr>
        <w:spacing w:line="348" w:lineRule="auto"/>
        <w:jc w:val="center"/>
        <w:rPr>
          <w:sz w:val="26"/>
          <w:szCs w:val="26"/>
        </w:rPr>
      </w:pPr>
      <w:r w:rsidRPr="00FC2F25">
        <w:rPr>
          <w:b/>
          <w:bCs/>
          <w:color w:val="000000"/>
          <w:sz w:val="26"/>
          <w:szCs w:val="26"/>
        </w:rPr>
        <w:t>Độc lập - Tự do - Hạnh phúc</w:t>
      </w:r>
    </w:p>
    <w:p w:rsidR="00FB37DC" w:rsidRPr="00343BF6" w:rsidRDefault="00FB37DC" w:rsidP="009A7905">
      <w:pPr>
        <w:spacing w:line="348" w:lineRule="auto"/>
        <w:jc w:val="center"/>
      </w:pPr>
      <w:r w:rsidRPr="00343BF6">
        <w:rPr>
          <w:color w:val="000000"/>
          <w:sz w:val="24"/>
          <w:szCs w:val="24"/>
        </w:rPr>
        <w:t>--------0O0---------</w:t>
      </w:r>
    </w:p>
    <w:p w:rsidR="00FC1C5D" w:rsidRPr="00D00AFF" w:rsidRDefault="00DA2F19" w:rsidP="009A7905">
      <w:pPr>
        <w:spacing w:line="348" w:lineRule="auto"/>
        <w:jc w:val="center"/>
        <w:rPr>
          <w:sz w:val="28"/>
          <w:szCs w:val="26"/>
        </w:rPr>
      </w:pPr>
      <w:r w:rsidRPr="00D00AFF">
        <w:rPr>
          <w:b/>
          <w:bCs/>
          <w:color w:val="000000"/>
          <w:sz w:val="28"/>
          <w:szCs w:val="26"/>
        </w:rPr>
        <w:t>HỢP ĐỒNG CUNG CẤP PHẦN MỀM</w:t>
      </w:r>
    </w:p>
    <w:tbl>
      <w:tblPr>
        <w:tblW w:w="10436" w:type="dxa"/>
        <w:tblLayout w:type="fixed"/>
        <w:tblLook w:val="04A0" w:firstRow="1" w:lastRow="0" w:firstColumn="1" w:lastColumn="0" w:noHBand="0" w:noVBand="1"/>
      </w:tblPr>
      <w:tblGrid>
        <w:gridCol w:w="7338"/>
        <w:gridCol w:w="3098"/>
      </w:tblGrid>
      <w:tr w:rsidR="00BC5B38" w:rsidRPr="00BC5B38" w:rsidTr="00293B23">
        <w:tc>
          <w:tcPr>
            <w:tcW w:w="7338" w:type="dxa"/>
          </w:tcPr>
          <w:p w:rsidR="00BC5B38" w:rsidRPr="00BC5B38" w:rsidRDefault="00BC5B38" w:rsidP="009A7905">
            <w:pPr>
              <w:tabs>
                <w:tab w:val="left" w:pos="8400"/>
              </w:tabs>
              <w:spacing w:line="348" w:lineRule="auto"/>
              <w:jc w:val="right"/>
              <w:rPr>
                <w:sz w:val="24"/>
                <w:szCs w:val="24"/>
              </w:rPr>
            </w:pPr>
            <w:r w:rsidRPr="00BC5B38">
              <w:rPr>
                <w:color w:val="000000"/>
                <w:sz w:val="24"/>
                <w:szCs w:val="24"/>
              </w:rPr>
              <w:t>Số:</w:t>
            </w:r>
            <w:bookmarkStart w:id="0" w:name="__bookmark_1"/>
            <w:bookmarkEnd w:id="0"/>
          </w:p>
        </w:tc>
        <w:tc>
          <w:tcPr>
            <w:tcW w:w="3098" w:type="dxa"/>
          </w:tcPr>
          <w:p w:rsidR="00BC5B38" w:rsidRPr="00BC5B38" w:rsidRDefault="00BC5B38" w:rsidP="009A7905">
            <w:pPr>
              <w:tabs>
                <w:tab w:val="left" w:pos="8400"/>
              </w:tabs>
              <w:spacing w:line="348" w:lineRule="auto"/>
              <w:jc w:val="both"/>
              <w:rPr>
                <w:sz w:val="24"/>
                <w:szCs w:val="24"/>
              </w:rPr>
            </w:pPr>
            <w:r w:rsidRPr="00BC5B38">
              <w:rPr>
                <w:b/>
                <w:sz w:val="24"/>
                <w:szCs w:val="24"/>
              </w:rPr>
              <w:t>HĐ3875</w:t>
            </w:r>
          </w:p>
        </w:tc>
      </w:tr>
      <w:tr w:rsidR="00BC5B38" w:rsidRPr="00BC5B38" w:rsidTr="00293B23">
        <w:tc>
          <w:tcPr>
            <w:tcW w:w="7338" w:type="dxa"/>
          </w:tcPr>
          <w:p w:rsidR="00BC5B38" w:rsidRPr="00BC5B38" w:rsidRDefault="00BC5B38" w:rsidP="009A7905">
            <w:pPr>
              <w:spacing w:line="348" w:lineRule="auto"/>
              <w:jc w:val="right"/>
            </w:pPr>
            <w:r w:rsidRPr="00BC5B38">
              <w:rPr>
                <w:color w:val="000000"/>
                <w:sz w:val="24"/>
                <w:szCs w:val="24"/>
              </w:rPr>
              <w:t xml:space="preserve">Ngày: </w:t>
            </w:r>
          </w:p>
        </w:tc>
        <w:tc>
          <w:tcPr>
            <w:tcW w:w="3098" w:type="dxa"/>
          </w:tcPr>
          <w:p w:rsidR="00BC5B38" w:rsidRPr="00BC5B38" w:rsidRDefault="00F15427" w:rsidP="009A7905">
            <w:pPr>
              <w:spacing w:line="348" w:lineRule="auto"/>
              <w:jc w:val="both"/>
            </w:pPr>
            <w:r>
              <w:rPr>
                <w:color w:val="000000"/>
                <w:sz w:val="24"/>
                <w:szCs w:val="24"/>
              </w:rPr>
              <w:t>0</w:t>
            </w:r>
            <w:r w:rsidR="006C5FCC">
              <w:rPr>
                <w:color w:val="000000"/>
                <w:sz w:val="24"/>
                <w:szCs w:val="24"/>
              </w:rPr>
              <w:t>3/11</w:t>
            </w:r>
            <w:r w:rsidR="00296E69">
              <w:rPr>
                <w:color w:val="000000"/>
                <w:sz w:val="24"/>
                <w:szCs w:val="24"/>
              </w:rPr>
              <w:t>/</w:t>
            </w:r>
            <w:r w:rsidR="00BC5B38" w:rsidRPr="00BC5B38">
              <w:rPr>
                <w:color w:val="000000"/>
                <w:sz w:val="24"/>
                <w:szCs w:val="24"/>
              </w:rPr>
              <w:t>2020</w:t>
            </w:r>
          </w:p>
        </w:tc>
      </w:tr>
    </w:tbl>
    <w:p w:rsidR="00FB37DC" w:rsidRDefault="00F90C6F" w:rsidP="009A7905">
      <w:pPr>
        <w:tabs>
          <w:tab w:val="left" w:pos="8400"/>
        </w:tabs>
        <w:spacing w:line="348" w:lineRule="auto"/>
        <w:jc w:val="both"/>
        <w:rPr>
          <w:i/>
        </w:rPr>
      </w:pPr>
      <w:r>
        <w:rPr>
          <w:i/>
          <w:color w:val="000000"/>
          <w:sz w:val="24"/>
          <w:szCs w:val="24"/>
        </w:rPr>
        <w:t xml:space="preserve">- </w:t>
      </w:r>
      <w:r w:rsidR="00FB37DC" w:rsidRPr="002E0739">
        <w:rPr>
          <w:i/>
          <w:color w:val="000000"/>
          <w:sz w:val="24"/>
          <w:szCs w:val="24"/>
        </w:rPr>
        <w:t xml:space="preserve">Căn cứ </w:t>
      </w:r>
      <w:r w:rsidR="002E0739" w:rsidRPr="002E0739">
        <w:rPr>
          <w:i/>
          <w:color w:val="000000"/>
          <w:sz w:val="24"/>
          <w:szCs w:val="24"/>
        </w:rPr>
        <w:t>Bộ luật D</w:t>
      </w:r>
      <w:r w:rsidR="00FB37DC" w:rsidRPr="002E0739">
        <w:rPr>
          <w:i/>
          <w:color w:val="000000"/>
          <w:sz w:val="24"/>
          <w:szCs w:val="24"/>
        </w:rPr>
        <w:t xml:space="preserve">ân sự </w:t>
      </w:r>
      <w:r w:rsidR="002E0739" w:rsidRPr="002E0739">
        <w:rPr>
          <w:i/>
          <w:color w:val="000000"/>
          <w:sz w:val="24"/>
          <w:szCs w:val="24"/>
        </w:rPr>
        <w:t>số 91/2015/QH13 ngày 24/11/2015 và các văn bản pháp luật liên quan</w:t>
      </w:r>
      <w:r w:rsidR="00FB37DC" w:rsidRPr="002E0739">
        <w:rPr>
          <w:i/>
          <w:color w:val="000000"/>
          <w:sz w:val="24"/>
          <w:szCs w:val="24"/>
        </w:rPr>
        <w:t>;</w:t>
      </w:r>
      <w:r w:rsidR="00FB37DC" w:rsidRPr="002E0739">
        <w:rPr>
          <w:i/>
        </w:rPr>
        <w:tab/>
      </w:r>
    </w:p>
    <w:p w:rsidR="00FB37DC" w:rsidRPr="00F90C6F" w:rsidRDefault="00F90C6F" w:rsidP="009A7905">
      <w:pPr>
        <w:tabs>
          <w:tab w:val="left" w:pos="8400"/>
        </w:tabs>
        <w:spacing w:line="348" w:lineRule="auto"/>
        <w:jc w:val="both"/>
        <w:rPr>
          <w:i/>
        </w:rPr>
      </w:pPr>
      <w:r>
        <w:rPr>
          <w:i/>
          <w:color w:val="000000"/>
          <w:sz w:val="24"/>
          <w:szCs w:val="24"/>
        </w:rPr>
        <w:t xml:space="preserve">- </w:t>
      </w:r>
      <w:r w:rsidR="002E0739" w:rsidRPr="002E0739">
        <w:rPr>
          <w:i/>
          <w:color w:val="000000"/>
          <w:sz w:val="24"/>
          <w:szCs w:val="24"/>
        </w:rPr>
        <w:t xml:space="preserve">Căn cứ </w:t>
      </w:r>
      <w:r w:rsidR="002E0739">
        <w:rPr>
          <w:i/>
          <w:color w:val="000000"/>
          <w:sz w:val="24"/>
          <w:szCs w:val="24"/>
        </w:rPr>
        <w:t>Lu</w:t>
      </w:r>
      <w:r w:rsidR="002E0739" w:rsidRPr="002E0739">
        <w:rPr>
          <w:i/>
          <w:color w:val="000000"/>
          <w:sz w:val="24"/>
          <w:szCs w:val="24"/>
        </w:rPr>
        <w:t>ật</w:t>
      </w:r>
      <w:r w:rsidR="002E0739">
        <w:rPr>
          <w:i/>
          <w:color w:val="000000"/>
          <w:sz w:val="24"/>
          <w:szCs w:val="24"/>
        </w:rPr>
        <w:t xml:space="preserve"> Th</w:t>
      </w:r>
      <w:r w:rsidR="002E0739" w:rsidRPr="002E0739">
        <w:rPr>
          <w:i/>
          <w:color w:val="000000"/>
          <w:sz w:val="24"/>
          <w:szCs w:val="24"/>
        </w:rPr>
        <w:t>ươn</w:t>
      </w:r>
      <w:r w:rsidR="002E0739">
        <w:rPr>
          <w:i/>
          <w:color w:val="000000"/>
          <w:sz w:val="24"/>
          <w:szCs w:val="24"/>
        </w:rPr>
        <w:t>g m</w:t>
      </w:r>
      <w:r w:rsidR="002E0739" w:rsidRPr="002E0739">
        <w:rPr>
          <w:i/>
          <w:color w:val="000000"/>
          <w:sz w:val="24"/>
          <w:szCs w:val="24"/>
        </w:rPr>
        <w:t xml:space="preserve">ại số </w:t>
      </w:r>
      <w:r w:rsidR="002E0739">
        <w:rPr>
          <w:i/>
          <w:color w:val="000000"/>
          <w:sz w:val="24"/>
          <w:szCs w:val="24"/>
        </w:rPr>
        <w:t>36</w:t>
      </w:r>
      <w:r w:rsidR="002E0739" w:rsidRPr="002E0739">
        <w:rPr>
          <w:i/>
          <w:color w:val="000000"/>
          <w:sz w:val="24"/>
          <w:szCs w:val="24"/>
        </w:rPr>
        <w:t>/20</w:t>
      </w:r>
      <w:r w:rsidR="002E0739">
        <w:rPr>
          <w:i/>
          <w:color w:val="000000"/>
          <w:sz w:val="24"/>
          <w:szCs w:val="24"/>
        </w:rPr>
        <w:t>0</w:t>
      </w:r>
      <w:r w:rsidR="002E0739" w:rsidRPr="002E0739">
        <w:rPr>
          <w:i/>
          <w:color w:val="000000"/>
          <w:sz w:val="24"/>
          <w:szCs w:val="24"/>
        </w:rPr>
        <w:t>5/QH1</w:t>
      </w:r>
      <w:r w:rsidR="002E0739">
        <w:rPr>
          <w:i/>
          <w:color w:val="000000"/>
          <w:sz w:val="24"/>
          <w:szCs w:val="24"/>
        </w:rPr>
        <w:t xml:space="preserve">1 </w:t>
      </w:r>
      <w:r w:rsidR="002E0739" w:rsidRPr="002E0739">
        <w:rPr>
          <w:i/>
          <w:color w:val="000000"/>
          <w:sz w:val="24"/>
          <w:szCs w:val="24"/>
        </w:rPr>
        <w:t xml:space="preserve">ngày </w:t>
      </w:r>
      <w:r w:rsidR="002E0739">
        <w:rPr>
          <w:i/>
          <w:color w:val="000000"/>
          <w:sz w:val="24"/>
          <w:szCs w:val="24"/>
        </w:rPr>
        <w:t>14/06</w:t>
      </w:r>
      <w:r w:rsidR="002E0739" w:rsidRPr="002E0739">
        <w:rPr>
          <w:i/>
          <w:color w:val="000000"/>
          <w:sz w:val="24"/>
          <w:szCs w:val="24"/>
        </w:rPr>
        <w:t>/2015 và các văn bản pháp luật liê</w:t>
      </w:r>
      <w:r>
        <w:rPr>
          <w:i/>
          <w:color w:val="000000"/>
          <w:sz w:val="24"/>
          <w:szCs w:val="24"/>
        </w:rPr>
        <w:t>n quan;</w:t>
      </w:r>
    </w:p>
    <w:p w:rsidR="00FB37DC" w:rsidRPr="00343BF6" w:rsidRDefault="00FB37DC" w:rsidP="009A7905">
      <w:pPr>
        <w:tabs>
          <w:tab w:val="left" w:pos="8400"/>
        </w:tabs>
        <w:spacing w:line="348" w:lineRule="auto"/>
        <w:jc w:val="both"/>
      </w:pPr>
      <w:r w:rsidRPr="002E0739">
        <w:rPr>
          <w:i/>
          <w:color w:val="000000"/>
          <w:sz w:val="24"/>
          <w:szCs w:val="24"/>
        </w:rPr>
        <w:t xml:space="preserve">- Căn cứ vào </w:t>
      </w:r>
      <w:r w:rsidR="00F90C6F">
        <w:rPr>
          <w:i/>
          <w:color w:val="000000"/>
          <w:sz w:val="24"/>
          <w:szCs w:val="24"/>
        </w:rPr>
        <w:t>nhu c</w:t>
      </w:r>
      <w:r w:rsidR="00F90C6F" w:rsidRPr="00F90C6F">
        <w:rPr>
          <w:i/>
          <w:color w:val="000000"/>
          <w:sz w:val="24"/>
          <w:szCs w:val="24"/>
        </w:rPr>
        <w:t>ầu</w:t>
      </w:r>
      <w:r w:rsidR="00F90C6F">
        <w:rPr>
          <w:i/>
          <w:color w:val="000000"/>
          <w:sz w:val="24"/>
          <w:szCs w:val="24"/>
        </w:rPr>
        <w:t xml:space="preserve"> v</w:t>
      </w:r>
      <w:r w:rsidR="00F90C6F" w:rsidRPr="00F90C6F">
        <w:rPr>
          <w:i/>
          <w:color w:val="000000"/>
          <w:sz w:val="24"/>
          <w:szCs w:val="24"/>
        </w:rPr>
        <w:t>à</w:t>
      </w:r>
      <w:r w:rsidR="00F90C6F">
        <w:rPr>
          <w:i/>
          <w:color w:val="000000"/>
          <w:sz w:val="24"/>
          <w:szCs w:val="24"/>
        </w:rPr>
        <w:t xml:space="preserve"> kh</w:t>
      </w:r>
      <w:r w:rsidR="00F90C6F" w:rsidRPr="00F90C6F">
        <w:rPr>
          <w:i/>
          <w:color w:val="000000"/>
          <w:sz w:val="24"/>
          <w:szCs w:val="24"/>
        </w:rPr>
        <w:t>ả</w:t>
      </w:r>
      <w:r w:rsidR="00F90C6F">
        <w:rPr>
          <w:i/>
          <w:color w:val="000000"/>
          <w:sz w:val="24"/>
          <w:szCs w:val="24"/>
        </w:rPr>
        <w:t xml:space="preserve"> n</w:t>
      </w:r>
      <w:r w:rsidR="00F90C6F" w:rsidRPr="00F90C6F">
        <w:rPr>
          <w:i/>
          <w:color w:val="000000"/>
          <w:sz w:val="24"/>
          <w:szCs w:val="24"/>
        </w:rPr>
        <w:t>ă</w:t>
      </w:r>
      <w:r w:rsidR="00F90C6F">
        <w:rPr>
          <w:i/>
          <w:color w:val="000000"/>
          <w:sz w:val="24"/>
          <w:szCs w:val="24"/>
        </w:rPr>
        <w:t>ng</w:t>
      </w:r>
      <w:r w:rsidRPr="002E0739">
        <w:rPr>
          <w:i/>
          <w:color w:val="000000"/>
          <w:sz w:val="24"/>
          <w:szCs w:val="24"/>
        </w:rPr>
        <w:t xml:space="preserve"> của hai bên</w:t>
      </w:r>
      <w:r w:rsidR="00F90C6F">
        <w:rPr>
          <w:color w:val="000000"/>
          <w:sz w:val="24"/>
          <w:szCs w:val="24"/>
        </w:rPr>
        <w:t>;</w:t>
      </w:r>
      <w:r w:rsidRPr="00343BF6">
        <w:rPr>
          <w:color w:val="000000"/>
          <w:sz w:val="24"/>
          <w:szCs w:val="24"/>
        </w:rPr>
        <w:t xml:space="preserve"> </w:t>
      </w:r>
      <w:r w:rsidRPr="00343BF6">
        <w:tab/>
      </w:r>
    </w:p>
    <w:p w:rsidR="00FB37DC" w:rsidRPr="00343BF6" w:rsidRDefault="00FB37DC" w:rsidP="009A7905">
      <w:pPr>
        <w:tabs>
          <w:tab w:val="left" w:pos="8400"/>
        </w:tabs>
        <w:spacing w:line="348" w:lineRule="auto"/>
        <w:jc w:val="both"/>
        <w:rPr>
          <w:vanish/>
        </w:rPr>
      </w:pPr>
    </w:p>
    <w:p w:rsidR="00A5303C" w:rsidRPr="00343BF6" w:rsidRDefault="00FB37DC" w:rsidP="009A7905">
      <w:pPr>
        <w:spacing w:line="348" w:lineRule="auto"/>
        <w:jc w:val="both"/>
      </w:pPr>
      <w:r w:rsidRPr="00343BF6">
        <w:rPr>
          <w:b/>
          <w:bCs/>
          <w:color w:val="000000"/>
          <w:sz w:val="24"/>
          <w:szCs w:val="24"/>
        </w:rPr>
        <w:t>Chúng tôi gồm:</w:t>
      </w:r>
    </w:p>
    <w:tbl>
      <w:tblPr>
        <w:tblpPr w:leftFromText="180" w:rightFromText="180" w:vertAnchor="text" w:tblpX="94"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tblGrid>
      <w:tr w:rsidR="00A5303C" w:rsidTr="00A5303C">
        <w:trPr>
          <w:trHeight w:val="225"/>
          <w:hidden/>
        </w:trPr>
        <w:tc>
          <w:tcPr>
            <w:tcW w:w="1635" w:type="dxa"/>
          </w:tcPr>
          <w:p w:rsidR="00A5303C" w:rsidRDefault="00A5303C" w:rsidP="009A7905">
            <w:pPr>
              <w:tabs>
                <w:tab w:val="left" w:pos="8400"/>
              </w:tabs>
              <w:spacing w:line="348" w:lineRule="auto"/>
              <w:jc w:val="both"/>
              <w:rPr>
                <w:vanish/>
              </w:rPr>
            </w:pPr>
          </w:p>
        </w:tc>
      </w:tr>
      <w:tr w:rsidR="00A5303C" w:rsidTr="00A5303C">
        <w:trPr>
          <w:trHeight w:val="225"/>
          <w:hidden/>
        </w:trPr>
        <w:tc>
          <w:tcPr>
            <w:tcW w:w="1635" w:type="dxa"/>
          </w:tcPr>
          <w:p w:rsidR="00A5303C" w:rsidRDefault="00A5303C" w:rsidP="009A7905">
            <w:pPr>
              <w:tabs>
                <w:tab w:val="left" w:pos="8400"/>
              </w:tabs>
              <w:spacing w:line="348" w:lineRule="auto"/>
              <w:jc w:val="both"/>
              <w:rPr>
                <w:vanish/>
              </w:rPr>
            </w:pPr>
          </w:p>
        </w:tc>
      </w:tr>
    </w:tbl>
    <w:tbl>
      <w:tblPr>
        <w:tblW w:w="4899" w:type="pct"/>
        <w:tblLook w:val="04A0" w:firstRow="1" w:lastRow="0" w:firstColumn="1" w:lastColumn="0" w:noHBand="0" w:noVBand="1"/>
      </w:tblPr>
      <w:tblGrid>
        <w:gridCol w:w="1885"/>
        <w:gridCol w:w="4338"/>
        <w:gridCol w:w="80"/>
        <w:gridCol w:w="1258"/>
        <w:gridCol w:w="72"/>
        <w:gridCol w:w="25"/>
        <w:gridCol w:w="2077"/>
      </w:tblGrid>
      <w:tr w:rsidR="00C132C9" w:rsidRPr="00C132C9" w:rsidTr="00EF4BAE">
        <w:trPr>
          <w:hidden/>
        </w:trPr>
        <w:tc>
          <w:tcPr>
            <w:tcW w:w="5000" w:type="pct"/>
            <w:gridSpan w:val="7"/>
          </w:tcPr>
          <w:p w:rsidR="00C132C9" w:rsidRPr="00C132C9" w:rsidRDefault="00C132C9" w:rsidP="009A7905">
            <w:pPr>
              <w:tabs>
                <w:tab w:val="left" w:pos="8400"/>
              </w:tabs>
              <w:spacing w:line="348" w:lineRule="auto"/>
              <w:jc w:val="both"/>
              <w:rPr>
                <w:vanish/>
              </w:rPr>
            </w:pPr>
          </w:p>
        </w:tc>
      </w:tr>
      <w:tr w:rsidR="00C132C9" w:rsidRPr="00C132C9" w:rsidTr="00EF4BAE">
        <w:trPr>
          <w:hidden/>
        </w:trPr>
        <w:tc>
          <w:tcPr>
            <w:tcW w:w="5000" w:type="pct"/>
            <w:gridSpan w:val="7"/>
          </w:tcPr>
          <w:p w:rsidR="00C132C9" w:rsidRPr="00C132C9" w:rsidRDefault="00C132C9" w:rsidP="009A7905">
            <w:pPr>
              <w:spacing w:line="348" w:lineRule="auto"/>
              <w:jc w:val="both"/>
              <w:rPr>
                <w:vanish/>
              </w:rPr>
            </w:pPr>
          </w:p>
        </w:tc>
      </w:tr>
      <w:tr w:rsidR="00C132C9" w:rsidRPr="00C132C9" w:rsidTr="00EF4BAE">
        <w:trPr>
          <w:trHeight w:val="20"/>
        </w:trPr>
        <w:tc>
          <w:tcPr>
            <w:tcW w:w="968" w:type="pct"/>
          </w:tcPr>
          <w:p w:rsidR="00C132C9" w:rsidRPr="00C132C9" w:rsidRDefault="00C132C9" w:rsidP="009A7905">
            <w:pPr>
              <w:pStyle w:val="Footer"/>
              <w:tabs>
                <w:tab w:val="left" w:pos="1843"/>
              </w:tabs>
              <w:spacing w:before="120" w:after="120" w:line="348" w:lineRule="auto"/>
              <w:jc w:val="both"/>
              <w:rPr>
                <w:lang w:val="es-ES"/>
              </w:rPr>
            </w:pPr>
            <w:r w:rsidRPr="00C132C9">
              <w:rPr>
                <w:b/>
                <w:bCs/>
                <w:color w:val="000000"/>
              </w:rPr>
              <w:t>Bên A:</w:t>
            </w:r>
            <w:bookmarkStart w:id="1" w:name="__bookmark_3"/>
            <w:bookmarkEnd w:id="1"/>
          </w:p>
        </w:tc>
        <w:tc>
          <w:tcPr>
            <w:tcW w:w="4032" w:type="pct"/>
            <w:gridSpan w:val="6"/>
          </w:tcPr>
          <w:p w:rsidR="00C132C9" w:rsidRPr="00C132C9" w:rsidRDefault="006C5FCC" w:rsidP="009A7905">
            <w:pPr>
              <w:pStyle w:val="Footer"/>
              <w:tabs>
                <w:tab w:val="left" w:pos="1843"/>
              </w:tabs>
              <w:spacing w:before="120" w:after="120" w:line="348" w:lineRule="auto"/>
              <w:jc w:val="both"/>
              <w:rPr>
                <w:lang w:val="es-ES"/>
              </w:rPr>
            </w:pPr>
            <w:r>
              <w:rPr>
                <w:b/>
                <w:lang w:val="es-ES"/>
              </w:rPr>
              <w:t>CÔNG TY CỔ PHẦN THƯƠNG MẠI VÀ ĐẦU TƯ XÂY DỰNG FANSIPAN VIỆT NAM</w:t>
            </w:r>
          </w:p>
        </w:tc>
      </w:tr>
      <w:tr w:rsidR="004A3CCC" w:rsidRPr="00C132C9" w:rsidTr="00EF4BAE">
        <w:trPr>
          <w:trHeight w:val="144"/>
        </w:trPr>
        <w:tc>
          <w:tcPr>
            <w:tcW w:w="968" w:type="pct"/>
          </w:tcPr>
          <w:p w:rsidR="004A3CCC" w:rsidRPr="00C132C9" w:rsidRDefault="004A3CCC" w:rsidP="009A7905">
            <w:pPr>
              <w:spacing w:line="348" w:lineRule="auto"/>
              <w:jc w:val="both"/>
              <w:rPr>
                <w:b/>
                <w:i/>
                <w:sz w:val="24"/>
                <w:szCs w:val="24"/>
              </w:rPr>
            </w:pPr>
            <w:r w:rsidRPr="00C132C9">
              <w:rPr>
                <w:color w:val="000000"/>
                <w:sz w:val="24"/>
                <w:szCs w:val="24"/>
              </w:rPr>
              <w:t>Đại diện:</w:t>
            </w:r>
          </w:p>
        </w:tc>
        <w:tc>
          <w:tcPr>
            <w:tcW w:w="2269" w:type="pct"/>
            <w:gridSpan w:val="2"/>
          </w:tcPr>
          <w:p w:rsidR="004A3CCC" w:rsidRPr="006C5FCC" w:rsidRDefault="006C5FCC" w:rsidP="009A7905">
            <w:pPr>
              <w:spacing w:line="348" w:lineRule="auto"/>
              <w:jc w:val="both"/>
              <w:rPr>
                <w:b/>
                <w:sz w:val="24"/>
                <w:szCs w:val="24"/>
              </w:rPr>
            </w:pPr>
            <w:r>
              <w:rPr>
                <w:b/>
                <w:sz w:val="24"/>
                <w:szCs w:val="24"/>
              </w:rPr>
              <w:t>Ông CAO XUÂN CƯỜNG</w:t>
            </w:r>
          </w:p>
        </w:tc>
        <w:tc>
          <w:tcPr>
            <w:tcW w:w="683" w:type="pct"/>
            <w:gridSpan w:val="2"/>
          </w:tcPr>
          <w:p w:rsidR="004A3CCC" w:rsidRPr="00BC5B38" w:rsidRDefault="004A3CCC" w:rsidP="009A7905">
            <w:pPr>
              <w:spacing w:line="348" w:lineRule="auto"/>
              <w:rPr>
                <w:sz w:val="24"/>
                <w:szCs w:val="24"/>
              </w:rPr>
            </w:pPr>
            <w:r w:rsidRPr="00BC5B38">
              <w:rPr>
                <w:sz w:val="24"/>
                <w:szCs w:val="24"/>
              </w:rPr>
              <w:t>Chức vụ:</w:t>
            </w:r>
          </w:p>
        </w:tc>
        <w:tc>
          <w:tcPr>
            <w:tcW w:w="1080" w:type="pct"/>
            <w:gridSpan w:val="2"/>
          </w:tcPr>
          <w:p w:rsidR="004A3CCC" w:rsidRPr="00A9152D" w:rsidRDefault="006C5FCC" w:rsidP="009A7905">
            <w:pPr>
              <w:spacing w:line="348" w:lineRule="auto"/>
              <w:rPr>
                <w:b/>
                <w:sz w:val="24"/>
                <w:szCs w:val="24"/>
              </w:rPr>
            </w:pPr>
            <w:r>
              <w:rPr>
                <w:b/>
                <w:sz w:val="24"/>
                <w:szCs w:val="24"/>
              </w:rPr>
              <w:t>Phó Giám Đốc</w:t>
            </w:r>
          </w:p>
        </w:tc>
      </w:tr>
      <w:tr w:rsidR="004A3CCC" w:rsidRPr="00C132C9" w:rsidTr="00EF4BAE">
        <w:trPr>
          <w:trHeight w:val="20"/>
        </w:trPr>
        <w:tc>
          <w:tcPr>
            <w:tcW w:w="968" w:type="pct"/>
          </w:tcPr>
          <w:p w:rsidR="004A3CCC" w:rsidRPr="00C132C9" w:rsidRDefault="004A3CCC" w:rsidP="009A7905">
            <w:pPr>
              <w:spacing w:line="348" w:lineRule="auto"/>
              <w:jc w:val="both"/>
              <w:rPr>
                <w:color w:val="000000"/>
                <w:sz w:val="24"/>
                <w:szCs w:val="24"/>
              </w:rPr>
            </w:pPr>
            <w:r>
              <w:rPr>
                <w:color w:val="000000"/>
                <w:sz w:val="24"/>
                <w:szCs w:val="24"/>
              </w:rPr>
              <w:t xml:space="preserve">Địa chỉ: </w:t>
            </w:r>
          </w:p>
        </w:tc>
        <w:tc>
          <w:tcPr>
            <w:tcW w:w="4032" w:type="pct"/>
            <w:gridSpan w:val="6"/>
          </w:tcPr>
          <w:p w:rsidR="004A3CCC" w:rsidRPr="00C132C9" w:rsidRDefault="006C5FCC" w:rsidP="009A7905">
            <w:pPr>
              <w:spacing w:line="348" w:lineRule="auto"/>
              <w:jc w:val="both"/>
              <w:rPr>
                <w:sz w:val="24"/>
                <w:szCs w:val="24"/>
                <w:lang w:val="es-ES"/>
              </w:rPr>
            </w:pPr>
            <w:r>
              <w:rPr>
                <w:sz w:val="24"/>
                <w:szCs w:val="24"/>
                <w:lang w:val="es-ES"/>
              </w:rPr>
              <w:t>Số 40, ngác</w:t>
            </w:r>
            <w:r w:rsidR="00336C98">
              <w:rPr>
                <w:sz w:val="24"/>
                <w:szCs w:val="24"/>
                <w:lang w:val="es-ES"/>
              </w:rPr>
              <w:t>h</w:t>
            </w:r>
            <w:r>
              <w:rPr>
                <w:sz w:val="24"/>
                <w:szCs w:val="24"/>
                <w:lang w:val="es-ES"/>
              </w:rPr>
              <w:t xml:space="preserve"> 1/6 Thúy Linh, Phường Lĩnh Nam, Quận Hoàng Mai, Thành phố Hà Nội</w:t>
            </w:r>
          </w:p>
        </w:tc>
      </w:tr>
      <w:tr w:rsidR="00EF4BAE" w:rsidRPr="00C132C9" w:rsidTr="00EF4BAE">
        <w:trPr>
          <w:trHeight w:val="20"/>
        </w:trPr>
        <w:tc>
          <w:tcPr>
            <w:tcW w:w="968" w:type="pct"/>
          </w:tcPr>
          <w:p w:rsidR="00EF4BAE" w:rsidRPr="00C132C9" w:rsidRDefault="00EF4BAE" w:rsidP="009A7905">
            <w:pPr>
              <w:spacing w:line="348" w:lineRule="auto"/>
              <w:jc w:val="both"/>
              <w:rPr>
                <w:sz w:val="24"/>
                <w:szCs w:val="24"/>
              </w:rPr>
            </w:pPr>
            <w:r w:rsidRPr="00C132C9">
              <w:rPr>
                <w:color w:val="000000"/>
                <w:sz w:val="24"/>
                <w:szCs w:val="24"/>
              </w:rPr>
              <w:t>Mã số thuế:</w:t>
            </w:r>
          </w:p>
        </w:tc>
        <w:tc>
          <w:tcPr>
            <w:tcW w:w="2269" w:type="pct"/>
            <w:gridSpan w:val="2"/>
          </w:tcPr>
          <w:p w:rsidR="00EF4BAE" w:rsidRPr="00C132C9" w:rsidRDefault="006C5FCC" w:rsidP="009A7905">
            <w:pPr>
              <w:spacing w:line="348" w:lineRule="auto"/>
              <w:jc w:val="both"/>
              <w:rPr>
                <w:sz w:val="24"/>
                <w:szCs w:val="24"/>
              </w:rPr>
            </w:pPr>
            <w:r>
              <w:rPr>
                <w:sz w:val="24"/>
                <w:szCs w:val="24"/>
              </w:rPr>
              <w:t>0104903599</w:t>
            </w:r>
          </w:p>
        </w:tc>
        <w:tc>
          <w:tcPr>
            <w:tcW w:w="696" w:type="pct"/>
            <w:gridSpan w:val="3"/>
          </w:tcPr>
          <w:p w:rsidR="00EF4BAE" w:rsidRPr="00C132C9" w:rsidRDefault="00EF4BAE" w:rsidP="009A7905">
            <w:pPr>
              <w:spacing w:line="348" w:lineRule="auto"/>
              <w:rPr>
                <w:sz w:val="24"/>
                <w:szCs w:val="24"/>
              </w:rPr>
            </w:pPr>
            <w:r w:rsidRPr="00C132C9">
              <w:rPr>
                <w:color w:val="000000"/>
                <w:sz w:val="24"/>
                <w:szCs w:val="24"/>
              </w:rPr>
              <w:t>Điện thoại:</w:t>
            </w:r>
          </w:p>
        </w:tc>
        <w:tc>
          <w:tcPr>
            <w:tcW w:w="1067" w:type="pct"/>
          </w:tcPr>
          <w:p w:rsidR="00EF4BAE" w:rsidRPr="00C132C9" w:rsidRDefault="006C5FCC" w:rsidP="009A7905">
            <w:pPr>
              <w:spacing w:line="348" w:lineRule="auto"/>
              <w:rPr>
                <w:sz w:val="24"/>
                <w:szCs w:val="24"/>
              </w:rPr>
            </w:pPr>
            <w:r>
              <w:rPr>
                <w:sz w:val="24"/>
                <w:szCs w:val="24"/>
                <w:lang w:val="es-ES"/>
              </w:rPr>
              <w:t>024 6569 2828</w:t>
            </w:r>
          </w:p>
        </w:tc>
      </w:tr>
      <w:tr w:rsidR="00EF4BAE" w:rsidRPr="00C132C9" w:rsidTr="00EF4BAE">
        <w:trPr>
          <w:trHeight w:val="20"/>
        </w:trPr>
        <w:tc>
          <w:tcPr>
            <w:tcW w:w="968" w:type="pct"/>
          </w:tcPr>
          <w:p w:rsidR="00EF4BAE" w:rsidRPr="00C132C9" w:rsidRDefault="00EF4BAE" w:rsidP="009A7905">
            <w:pPr>
              <w:spacing w:line="348" w:lineRule="auto"/>
              <w:jc w:val="both"/>
              <w:rPr>
                <w:sz w:val="24"/>
                <w:szCs w:val="24"/>
              </w:rPr>
            </w:pPr>
            <w:bookmarkStart w:id="2" w:name="__bookmark_5"/>
            <w:bookmarkEnd w:id="2"/>
            <w:r w:rsidRPr="00C132C9">
              <w:rPr>
                <w:color w:val="000000"/>
                <w:sz w:val="24"/>
                <w:szCs w:val="24"/>
              </w:rPr>
              <w:t>Số tài khoản:</w:t>
            </w:r>
            <w:bookmarkStart w:id="3" w:name="__bookmark_10"/>
            <w:bookmarkEnd w:id="3"/>
          </w:p>
        </w:tc>
        <w:tc>
          <w:tcPr>
            <w:tcW w:w="4032" w:type="pct"/>
            <w:gridSpan w:val="6"/>
          </w:tcPr>
          <w:p w:rsidR="00EF4BAE" w:rsidRPr="00C132C9" w:rsidRDefault="006C5FCC" w:rsidP="009A7905">
            <w:pPr>
              <w:spacing w:line="348" w:lineRule="auto"/>
              <w:ind w:left="12"/>
              <w:jc w:val="both"/>
              <w:rPr>
                <w:sz w:val="24"/>
                <w:szCs w:val="24"/>
              </w:rPr>
            </w:pPr>
            <w:r>
              <w:rPr>
                <w:sz w:val="24"/>
                <w:szCs w:val="24"/>
              </w:rPr>
              <w:t>00128227001 – Ngân hàng TMCP Tiên Phong – TPBank Chi nhánh Đông Đô</w:t>
            </w:r>
          </w:p>
        </w:tc>
      </w:tr>
      <w:tr w:rsidR="00EF4BAE" w:rsidRPr="00C132C9" w:rsidTr="00EF4BAE">
        <w:trPr>
          <w:hidden/>
        </w:trPr>
        <w:tc>
          <w:tcPr>
            <w:tcW w:w="5000" w:type="pct"/>
            <w:gridSpan w:val="7"/>
          </w:tcPr>
          <w:p w:rsidR="00EF4BAE" w:rsidRPr="00C132C9" w:rsidRDefault="00EF4BAE" w:rsidP="009A7905">
            <w:pPr>
              <w:spacing w:line="348" w:lineRule="auto"/>
              <w:jc w:val="both"/>
              <w:rPr>
                <w:vanish/>
              </w:rPr>
            </w:pPr>
          </w:p>
        </w:tc>
      </w:tr>
      <w:tr w:rsidR="00EF4BAE" w:rsidRPr="00C132C9" w:rsidTr="00EF4BAE">
        <w:tc>
          <w:tcPr>
            <w:tcW w:w="968" w:type="pct"/>
          </w:tcPr>
          <w:p w:rsidR="00EF4BAE" w:rsidRPr="00C132C9" w:rsidRDefault="00EF4BAE" w:rsidP="009A7905">
            <w:pPr>
              <w:spacing w:line="348" w:lineRule="auto"/>
              <w:jc w:val="both"/>
            </w:pPr>
            <w:r w:rsidRPr="00C132C9">
              <w:rPr>
                <w:b/>
                <w:bCs/>
                <w:color w:val="000000"/>
                <w:sz w:val="24"/>
                <w:szCs w:val="24"/>
              </w:rPr>
              <w:t>Bên B:</w:t>
            </w:r>
            <w:bookmarkStart w:id="4" w:name="__bookmark_11"/>
            <w:bookmarkEnd w:id="4"/>
          </w:p>
        </w:tc>
        <w:tc>
          <w:tcPr>
            <w:tcW w:w="4032" w:type="pct"/>
            <w:gridSpan w:val="6"/>
          </w:tcPr>
          <w:p w:rsidR="00EF4BAE" w:rsidRPr="00BB08BC" w:rsidRDefault="00EF4BAE" w:rsidP="009A7905">
            <w:pPr>
              <w:spacing w:line="348" w:lineRule="auto"/>
              <w:ind w:left="27"/>
              <w:jc w:val="both"/>
              <w:rPr>
                <w:sz w:val="24"/>
                <w:szCs w:val="24"/>
              </w:rPr>
            </w:pPr>
            <w:r>
              <w:rPr>
                <w:b/>
                <w:sz w:val="24"/>
                <w:szCs w:val="24"/>
                <w:lang w:val="es-ES"/>
              </w:rPr>
              <w:t>CÔNG TY TNHH ALTALAB</w:t>
            </w:r>
          </w:p>
        </w:tc>
      </w:tr>
      <w:tr w:rsidR="00EF4BAE" w:rsidRPr="00C132C9" w:rsidTr="00EF4BAE">
        <w:tc>
          <w:tcPr>
            <w:tcW w:w="968" w:type="pct"/>
          </w:tcPr>
          <w:p w:rsidR="00EF4BAE" w:rsidRPr="00C132C9" w:rsidRDefault="00EF4BAE" w:rsidP="009A7905">
            <w:pPr>
              <w:spacing w:line="348" w:lineRule="auto"/>
              <w:jc w:val="both"/>
            </w:pPr>
            <w:r w:rsidRPr="00C132C9">
              <w:rPr>
                <w:color w:val="000000"/>
                <w:sz w:val="24"/>
                <w:szCs w:val="24"/>
              </w:rPr>
              <w:t>Đại diện:</w:t>
            </w:r>
          </w:p>
        </w:tc>
        <w:tc>
          <w:tcPr>
            <w:tcW w:w="2228" w:type="pct"/>
          </w:tcPr>
          <w:p w:rsidR="00EF4BAE" w:rsidRPr="00A9152D" w:rsidRDefault="00EF4BAE" w:rsidP="0097209B">
            <w:pPr>
              <w:spacing w:line="348" w:lineRule="auto"/>
              <w:ind w:left="42"/>
              <w:jc w:val="both"/>
              <w:rPr>
                <w:b/>
              </w:rPr>
            </w:pPr>
            <w:r w:rsidRPr="00A9152D">
              <w:rPr>
                <w:b/>
                <w:sz w:val="24"/>
                <w:szCs w:val="24"/>
                <w:lang w:val="es-ES"/>
              </w:rPr>
              <w:t xml:space="preserve">Ông </w:t>
            </w:r>
            <w:r w:rsidR="0097209B">
              <w:rPr>
                <w:b/>
                <w:sz w:val="24"/>
                <w:szCs w:val="24"/>
                <w:lang w:val="es-ES"/>
              </w:rPr>
              <w:t>HỨA XUÂN TRƯỜNG</w:t>
            </w:r>
            <w:bookmarkStart w:id="5" w:name="_GoBack"/>
            <w:bookmarkEnd w:id="5"/>
          </w:p>
        </w:tc>
        <w:tc>
          <w:tcPr>
            <w:tcW w:w="687" w:type="pct"/>
            <w:gridSpan w:val="2"/>
          </w:tcPr>
          <w:p w:rsidR="00EF4BAE" w:rsidRPr="00BC5B38" w:rsidRDefault="00EF4BAE" w:rsidP="009A7905">
            <w:pPr>
              <w:spacing w:line="348" w:lineRule="auto"/>
              <w:rPr>
                <w:sz w:val="24"/>
                <w:szCs w:val="24"/>
              </w:rPr>
            </w:pPr>
            <w:r w:rsidRPr="00BC5B38">
              <w:rPr>
                <w:sz w:val="24"/>
                <w:szCs w:val="24"/>
              </w:rPr>
              <w:t>Chức vụ:</w:t>
            </w:r>
          </w:p>
        </w:tc>
        <w:tc>
          <w:tcPr>
            <w:tcW w:w="1117" w:type="pct"/>
            <w:gridSpan w:val="3"/>
          </w:tcPr>
          <w:p w:rsidR="00EF4BAE" w:rsidRPr="00A9152D" w:rsidRDefault="00EF4BAE" w:rsidP="009A7905">
            <w:pPr>
              <w:spacing w:line="348" w:lineRule="auto"/>
              <w:jc w:val="both"/>
              <w:rPr>
                <w:b/>
                <w:sz w:val="24"/>
                <w:szCs w:val="24"/>
              </w:rPr>
            </w:pPr>
            <w:r>
              <w:rPr>
                <w:b/>
                <w:sz w:val="24"/>
                <w:szCs w:val="24"/>
                <w:lang w:val="es-ES"/>
              </w:rPr>
              <w:t xml:space="preserve">  </w:t>
            </w:r>
            <w:r w:rsidRPr="00A9152D">
              <w:rPr>
                <w:b/>
                <w:sz w:val="24"/>
                <w:szCs w:val="24"/>
                <w:lang w:val="es-ES"/>
              </w:rPr>
              <w:t>Giám Đốc</w:t>
            </w:r>
          </w:p>
        </w:tc>
      </w:tr>
      <w:tr w:rsidR="00EF4BAE" w:rsidRPr="00C132C9" w:rsidTr="00EF4BAE">
        <w:tc>
          <w:tcPr>
            <w:tcW w:w="968" w:type="pct"/>
          </w:tcPr>
          <w:p w:rsidR="00EF4BAE" w:rsidRPr="008B39A1" w:rsidRDefault="00EF4BAE" w:rsidP="009A7905">
            <w:pPr>
              <w:spacing w:line="348" w:lineRule="auto"/>
              <w:jc w:val="both"/>
            </w:pPr>
            <w:r w:rsidRPr="008B39A1">
              <w:rPr>
                <w:bCs/>
                <w:color w:val="000000"/>
                <w:sz w:val="24"/>
                <w:szCs w:val="24"/>
              </w:rPr>
              <w:t>Địa chỉ</w:t>
            </w:r>
            <w:r>
              <w:rPr>
                <w:bCs/>
                <w:color w:val="000000"/>
                <w:sz w:val="24"/>
                <w:szCs w:val="24"/>
              </w:rPr>
              <w:t xml:space="preserve"> ĐKKD</w:t>
            </w:r>
            <w:r w:rsidRPr="008B39A1">
              <w:rPr>
                <w:bCs/>
                <w:color w:val="000000"/>
                <w:sz w:val="24"/>
                <w:szCs w:val="24"/>
              </w:rPr>
              <w:t>:</w:t>
            </w:r>
            <w:bookmarkStart w:id="6" w:name="__bookmark_12"/>
            <w:bookmarkEnd w:id="6"/>
          </w:p>
        </w:tc>
        <w:tc>
          <w:tcPr>
            <w:tcW w:w="4032" w:type="pct"/>
            <w:gridSpan w:val="6"/>
          </w:tcPr>
          <w:p w:rsidR="00EF4BAE" w:rsidRPr="00C132C9" w:rsidRDefault="00EF4BAE" w:rsidP="009A7905">
            <w:pPr>
              <w:spacing w:line="348" w:lineRule="auto"/>
              <w:ind w:left="42"/>
              <w:jc w:val="both"/>
            </w:pPr>
            <w:r>
              <w:rPr>
                <w:sz w:val="24"/>
                <w:szCs w:val="24"/>
                <w:lang w:val="it-IT"/>
              </w:rPr>
              <w:t>Số nhà 53, ngõ 94, Phố Ngọc Khánh, Phường Giảng Võ, Quận Ba Đình, Thành phố Hà Nội</w:t>
            </w:r>
          </w:p>
        </w:tc>
      </w:tr>
      <w:tr w:rsidR="00EF4BAE" w:rsidRPr="00C132C9" w:rsidTr="00EF4BAE">
        <w:tc>
          <w:tcPr>
            <w:tcW w:w="968" w:type="pct"/>
          </w:tcPr>
          <w:p w:rsidR="00EF4BAE" w:rsidRPr="00C132C9" w:rsidRDefault="00EF4BAE" w:rsidP="009A7905">
            <w:pPr>
              <w:spacing w:line="348" w:lineRule="auto"/>
              <w:jc w:val="both"/>
            </w:pPr>
            <w:r w:rsidRPr="00C132C9">
              <w:rPr>
                <w:color w:val="000000"/>
                <w:sz w:val="24"/>
                <w:szCs w:val="24"/>
              </w:rPr>
              <w:t>Mã số thuế:</w:t>
            </w:r>
          </w:p>
        </w:tc>
        <w:tc>
          <w:tcPr>
            <w:tcW w:w="2228" w:type="pct"/>
          </w:tcPr>
          <w:p w:rsidR="00EF4BAE" w:rsidRPr="00C132C9" w:rsidRDefault="00EF4BAE" w:rsidP="009A7905">
            <w:pPr>
              <w:spacing w:line="348" w:lineRule="auto"/>
              <w:ind w:left="42"/>
              <w:jc w:val="both"/>
            </w:pPr>
            <w:r>
              <w:rPr>
                <w:sz w:val="24"/>
                <w:szCs w:val="24"/>
                <w:lang w:val="es-ES"/>
              </w:rPr>
              <w:t>0104386333</w:t>
            </w:r>
          </w:p>
        </w:tc>
        <w:tc>
          <w:tcPr>
            <w:tcW w:w="724" w:type="pct"/>
            <w:gridSpan w:val="3"/>
          </w:tcPr>
          <w:p w:rsidR="00EF4BAE" w:rsidRPr="00C132C9" w:rsidRDefault="00EF4BAE" w:rsidP="009A7905">
            <w:pPr>
              <w:spacing w:line="348" w:lineRule="auto"/>
            </w:pPr>
            <w:r w:rsidRPr="00C132C9">
              <w:rPr>
                <w:color w:val="000000"/>
                <w:sz w:val="24"/>
                <w:szCs w:val="24"/>
              </w:rPr>
              <w:t>Điện thoại:</w:t>
            </w:r>
          </w:p>
        </w:tc>
        <w:tc>
          <w:tcPr>
            <w:tcW w:w="1080" w:type="pct"/>
            <w:gridSpan w:val="2"/>
          </w:tcPr>
          <w:p w:rsidR="00EF4BAE" w:rsidRPr="00C132C9" w:rsidRDefault="00EF4BAE" w:rsidP="009A7905">
            <w:pPr>
              <w:spacing w:line="348" w:lineRule="auto"/>
              <w:jc w:val="both"/>
            </w:pPr>
            <w:r>
              <w:rPr>
                <w:color w:val="000000"/>
                <w:sz w:val="24"/>
                <w:szCs w:val="24"/>
              </w:rPr>
              <w:t>024 7300 4666</w:t>
            </w:r>
          </w:p>
        </w:tc>
      </w:tr>
      <w:tr w:rsidR="00EF4BAE" w:rsidRPr="00C132C9" w:rsidTr="00EF4BAE">
        <w:tc>
          <w:tcPr>
            <w:tcW w:w="968" w:type="pct"/>
          </w:tcPr>
          <w:p w:rsidR="00EF4BAE" w:rsidRPr="00C132C9" w:rsidRDefault="00EF4BAE" w:rsidP="009A7905">
            <w:pPr>
              <w:spacing w:line="348" w:lineRule="auto"/>
              <w:jc w:val="both"/>
            </w:pPr>
            <w:r w:rsidRPr="00C132C9">
              <w:rPr>
                <w:color w:val="000000"/>
                <w:sz w:val="24"/>
                <w:szCs w:val="24"/>
              </w:rPr>
              <w:t>Số tài khoản:</w:t>
            </w:r>
          </w:p>
        </w:tc>
        <w:tc>
          <w:tcPr>
            <w:tcW w:w="4032" w:type="pct"/>
            <w:gridSpan w:val="6"/>
          </w:tcPr>
          <w:p w:rsidR="00263D68" w:rsidRDefault="00263D68" w:rsidP="009A7905">
            <w:pPr>
              <w:spacing w:line="348" w:lineRule="auto"/>
              <w:jc w:val="both"/>
              <w:rPr>
                <w:sz w:val="24"/>
                <w:szCs w:val="24"/>
                <w:lang w:val="es-ES"/>
              </w:rPr>
            </w:pPr>
            <w:r w:rsidRPr="008B1507">
              <w:rPr>
                <w:color w:val="000000"/>
                <w:sz w:val="24"/>
                <w:szCs w:val="24"/>
                <w:shd w:val="clear" w:color="auto" w:fill="FFFFFF"/>
              </w:rPr>
              <w:t>11722621319016</w:t>
            </w:r>
            <w:r>
              <w:rPr>
                <w:rFonts w:ascii="Arial" w:hAnsi="Arial" w:cs="Arial"/>
                <w:color w:val="000000"/>
                <w:shd w:val="clear" w:color="auto" w:fill="FFFFFF"/>
              </w:rPr>
              <w:t xml:space="preserve"> </w:t>
            </w:r>
            <w:r w:rsidR="006C5FCC">
              <w:rPr>
                <w:rFonts w:ascii="Arial" w:hAnsi="Arial" w:cs="Arial"/>
                <w:color w:val="000000"/>
                <w:shd w:val="clear" w:color="auto" w:fill="FFFFFF"/>
              </w:rPr>
              <w:t xml:space="preserve">- </w:t>
            </w:r>
            <w:r>
              <w:rPr>
                <w:sz w:val="24"/>
                <w:szCs w:val="24"/>
                <w:lang w:val="es-ES"/>
              </w:rPr>
              <w:t xml:space="preserve">Ngân hàng TMCP Kỹ Thương Việt Nam – Techcombank </w:t>
            </w:r>
          </w:p>
          <w:p w:rsidR="00EF4BAE" w:rsidRPr="00BC5B38" w:rsidRDefault="00263D68" w:rsidP="009A7905">
            <w:pPr>
              <w:spacing w:line="348" w:lineRule="auto"/>
              <w:jc w:val="both"/>
              <w:rPr>
                <w:sz w:val="24"/>
                <w:szCs w:val="24"/>
                <w:lang w:val="es-ES"/>
              </w:rPr>
            </w:pPr>
            <w:r>
              <w:rPr>
                <w:sz w:val="24"/>
                <w:szCs w:val="24"/>
                <w:lang w:val="es-ES"/>
              </w:rPr>
              <w:t>Chi nhánh Hoàng Quốc Việt</w:t>
            </w:r>
          </w:p>
        </w:tc>
      </w:tr>
      <w:tr w:rsidR="00EF4BAE" w:rsidRPr="00C132C9" w:rsidTr="00EF4BAE">
        <w:tc>
          <w:tcPr>
            <w:tcW w:w="968" w:type="pct"/>
          </w:tcPr>
          <w:p w:rsidR="00EF4BAE" w:rsidRPr="00C132C9" w:rsidRDefault="00EF4BAE" w:rsidP="009A7905">
            <w:pPr>
              <w:spacing w:line="348" w:lineRule="auto"/>
              <w:jc w:val="both"/>
              <w:rPr>
                <w:color w:val="000000"/>
                <w:sz w:val="24"/>
                <w:szCs w:val="24"/>
              </w:rPr>
            </w:pPr>
            <w:r>
              <w:rPr>
                <w:color w:val="000000"/>
                <w:sz w:val="24"/>
                <w:szCs w:val="24"/>
              </w:rPr>
              <w:t>Chủ tài khoản</w:t>
            </w:r>
          </w:p>
        </w:tc>
        <w:tc>
          <w:tcPr>
            <w:tcW w:w="4032" w:type="pct"/>
            <w:gridSpan w:val="6"/>
          </w:tcPr>
          <w:p w:rsidR="00EF4BAE" w:rsidRDefault="007B22FA" w:rsidP="009A7905">
            <w:pPr>
              <w:spacing w:line="348" w:lineRule="auto"/>
              <w:jc w:val="both"/>
              <w:rPr>
                <w:sz w:val="24"/>
                <w:szCs w:val="24"/>
                <w:lang w:val="es-ES"/>
              </w:rPr>
            </w:pPr>
            <w:r>
              <w:rPr>
                <w:sz w:val="24"/>
                <w:szCs w:val="24"/>
                <w:lang w:val="es-ES"/>
              </w:rPr>
              <w:t>CÔNG TY</w:t>
            </w:r>
            <w:r w:rsidR="00EF4BAE">
              <w:rPr>
                <w:sz w:val="24"/>
                <w:szCs w:val="24"/>
                <w:lang w:val="es-ES"/>
              </w:rPr>
              <w:t xml:space="preserve"> TNHH ALTALAB</w:t>
            </w:r>
          </w:p>
        </w:tc>
      </w:tr>
    </w:tbl>
    <w:p w:rsidR="00FB37DC" w:rsidRPr="00343BF6" w:rsidRDefault="00ED171D" w:rsidP="009A7905">
      <w:pPr>
        <w:spacing w:line="348" w:lineRule="auto"/>
        <w:jc w:val="both"/>
      </w:pPr>
      <w:bookmarkStart w:id="7" w:name="__bookmark_13"/>
      <w:bookmarkStart w:id="8" w:name="__bookmark_15"/>
      <w:bookmarkEnd w:id="7"/>
      <w:bookmarkEnd w:id="8"/>
      <w:r>
        <w:rPr>
          <w:b/>
          <w:bCs/>
          <w:i/>
          <w:iCs/>
          <w:color w:val="000000"/>
          <w:sz w:val="24"/>
          <w:szCs w:val="24"/>
        </w:rPr>
        <w:t>Hai bên thống nhất thoả thuận kí</w:t>
      </w:r>
      <w:r w:rsidR="00FB37DC" w:rsidRPr="00343BF6">
        <w:rPr>
          <w:b/>
          <w:bCs/>
          <w:i/>
          <w:iCs/>
          <w:color w:val="000000"/>
          <w:sz w:val="24"/>
          <w:szCs w:val="24"/>
        </w:rPr>
        <w:t xml:space="preserve"> kết hợp đồng này với nội dung như sau : </w:t>
      </w:r>
    </w:p>
    <w:p w:rsidR="00FC1C5D" w:rsidRPr="00343BF6" w:rsidRDefault="00FC1C5D" w:rsidP="009A7905">
      <w:pPr>
        <w:spacing w:line="348" w:lineRule="auto"/>
        <w:jc w:val="both"/>
        <w:rPr>
          <w:vanish/>
        </w:rPr>
      </w:pPr>
    </w:p>
    <w:p w:rsidR="00FB37DC" w:rsidRPr="00343BF6" w:rsidRDefault="00FB37DC" w:rsidP="009A7905">
      <w:pPr>
        <w:spacing w:line="348" w:lineRule="auto"/>
        <w:jc w:val="both"/>
        <w:rPr>
          <w:vanish/>
        </w:rPr>
      </w:pPr>
    </w:p>
    <w:p w:rsidR="00FB37DC" w:rsidRPr="00343BF6" w:rsidRDefault="00FB37DC" w:rsidP="009A7905">
      <w:pPr>
        <w:spacing w:line="348" w:lineRule="auto"/>
        <w:jc w:val="both"/>
        <w:rPr>
          <w:vanish/>
        </w:rPr>
      </w:pPr>
    </w:p>
    <w:p w:rsidR="00FB37DC" w:rsidRDefault="00FB37DC" w:rsidP="009A7905">
      <w:pPr>
        <w:spacing w:line="348" w:lineRule="auto"/>
        <w:jc w:val="both"/>
        <w:rPr>
          <w:b/>
          <w:bCs/>
          <w:color w:val="000000"/>
          <w:sz w:val="24"/>
          <w:szCs w:val="24"/>
        </w:rPr>
      </w:pPr>
      <w:r w:rsidRPr="00343BF6">
        <w:rPr>
          <w:b/>
          <w:bCs/>
          <w:color w:val="000000"/>
          <w:sz w:val="24"/>
          <w:szCs w:val="24"/>
        </w:rPr>
        <w:t xml:space="preserve">Điều 1: </w:t>
      </w:r>
      <w:r w:rsidR="008E0113">
        <w:rPr>
          <w:b/>
          <w:bCs/>
          <w:color w:val="000000"/>
          <w:sz w:val="24"/>
          <w:szCs w:val="24"/>
        </w:rPr>
        <w:t>Sản phẩm, Dịch vụ</w:t>
      </w:r>
    </w:p>
    <w:p w:rsidR="001E7D34" w:rsidRPr="00CD0737" w:rsidRDefault="001E7D34" w:rsidP="009A7905">
      <w:pPr>
        <w:tabs>
          <w:tab w:val="left" w:pos="375"/>
        </w:tabs>
        <w:spacing w:before="113" w:after="113" w:line="348" w:lineRule="auto"/>
        <w:jc w:val="both"/>
        <w:rPr>
          <w:spacing w:val="-4"/>
          <w:sz w:val="24"/>
          <w:szCs w:val="24"/>
        </w:rPr>
      </w:pPr>
      <w:r w:rsidRPr="00CD0737">
        <w:rPr>
          <w:spacing w:val="-4"/>
          <w:sz w:val="24"/>
          <w:szCs w:val="24"/>
        </w:rPr>
        <w:t>Bên B có trách nhiệm chuyển giao phần mềm Quản lý khách hàng cho bên A theo số lượng và giá trị mô tả chi tiết như sau:</w:t>
      </w:r>
    </w:p>
    <w:tbl>
      <w:tblPr>
        <w:tblStyle w:val="TableGrid"/>
        <w:tblW w:w="10080" w:type="dxa"/>
        <w:jc w:val="center"/>
        <w:tblLayout w:type="fixed"/>
        <w:tblLook w:val="04A0" w:firstRow="1" w:lastRow="0" w:firstColumn="1" w:lastColumn="0" w:noHBand="0" w:noVBand="1"/>
      </w:tblPr>
      <w:tblGrid>
        <w:gridCol w:w="5760"/>
        <w:gridCol w:w="810"/>
        <w:gridCol w:w="810"/>
        <w:gridCol w:w="1350"/>
        <w:gridCol w:w="1350"/>
      </w:tblGrid>
      <w:tr w:rsidR="00CD0737" w:rsidRPr="00343BF6" w:rsidTr="00D00AFF">
        <w:trPr>
          <w:jc w:val="center"/>
        </w:trPr>
        <w:tc>
          <w:tcPr>
            <w:tcW w:w="5760" w:type="dxa"/>
            <w:vAlign w:val="center"/>
          </w:tcPr>
          <w:p w:rsidR="00CD0737" w:rsidRPr="00343BF6" w:rsidRDefault="00CD0737" w:rsidP="009A7905">
            <w:pPr>
              <w:spacing w:line="348" w:lineRule="auto"/>
              <w:jc w:val="center"/>
              <w:rPr>
                <w:b/>
                <w:bCs/>
                <w:i/>
                <w:iCs/>
                <w:color w:val="000000"/>
                <w:sz w:val="24"/>
                <w:szCs w:val="24"/>
              </w:rPr>
            </w:pPr>
            <w:r>
              <w:rPr>
                <w:b/>
                <w:bCs/>
                <w:i/>
                <w:iCs/>
                <w:color w:val="000000"/>
                <w:sz w:val="24"/>
                <w:szCs w:val="24"/>
              </w:rPr>
              <w:t>Sản phẩm/D</w:t>
            </w:r>
            <w:r w:rsidRPr="00343BF6">
              <w:rPr>
                <w:b/>
                <w:bCs/>
                <w:i/>
                <w:iCs/>
                <w:color w:val="000000"/>
                <w:sz w:val="24"/>
                <w:szCs w:val="24"/>
              </w:rPr>
              <w:t>ịch vụ</w:t>
            </w:r>
          </w:p>
        </w:tc>
        <w:tc>
          <w:tcPr>
            <w:tcW w:w="810" w:type="dxa"/>
            <w:vAlign w:val="center"/>
          </w:tcPr>
          <w:p w:rsidR="00CD0737" w:rsidRDefault="00CD0737" w:rsidP="009A7905">
            <w:pPr>
              <w:spacing w:line="348" w:lineRule="auto"/>
              <w:jc w:val="center"/>
              <w:rPr>
                <w:b/>
                <w:bCs/>
                <w:i/>
                <w:iCs/>
                <w:color w:val="000000"/>
                <w:sz w:val="24"/>
                <w:szCs w:val="24"/>
              </w:rPr>
            </w:pPr>
            <w:r>
              <w:rPr>
                <w:b/>
                <w:bCs/>
                <w:i/>
                <w:iCs/>
                <w:color w:val="000000"/>
                <w:sz w:val="24"/>
                <w:szCs w:val="24"/>
              </w:rPr>
              <w:t>Đơn vị</w:t>
            </w:r>
          </w:p>
        </w:tc>
        <w:tc>
          <w:tcPr>
            <w:tcW w:w="810" w:type="dxa"/>
            <w:vAlign w:val="center"/>
          </w:tcPr>
          <w:p w:rsidR="00CD0737" w:rsidRPr="00343BF6" w:rsidRDefault="00CD0737" w:rsidP="009A7905">
            <w:pPr>
              <w:spacing w:line="348" w:lineRule="auto"/>
              <w:jc w:val="center"/>
              <w:rPr>
                <w:sz w:val="24"/>
                <w:szCs w:val="24"/>
              </w:rPr>
            </w:pPr>
            <w:r>
              <w:rPr>
                <w:b/>
                <w:bCs/>
                <w:i/>
                <w:iCs/>
                <w:color w:val="000000"/>
                <w:sz w:val="24"/>
                <w:szCs w:val="24"/>
              </w:rPr>
              <w:t>Số lượng</w:t>
            </w:r>
          </w:p>
        </w:tc>
        <w:tc>
          <w:tcPr>
            <w:tcW w:w="1350" w:type="dxa"/>
            <w:vAlign w:val="center"/>
          </w:tcPr>
          <w:p w:rsidR="00CD0737" w:rsidRPr="00343BF6" w:rsidRDefault="00CD0737" w:rsidP="009A7905">
            <w:pPr>
              <w:spacing w:line="348" w:lineRule="auto"/>
              <w:jc w:val="center"/>
              <w:rPr>
                <w:sz w:val="24"/>
                <w:szCs w:val="24"/>
              </w:rPr>
            </w:pPr>
            <w:r w:rsidRPr="00343BF6">
              <w:rPr>
                <w:b/>
                <w:bCs/>
                <w:i/>
                <w:iCs/>
                <w:color w:val="000000"/>
                <w:sz w:val="24"/>
                <w:szCs w:val="24"/>
              </w:rPr>
              <w:t>Đơn giá   (VNĐ)</w:t>
            </w:r>
          </w:p>
        </w:tc>
        <w:tc>
          <w:tcPr>
            <w:tcW w:w="1350" w:type="dxa"/>
            <w:vAlign w:val="center"/>
          </w:tcPr>
          <w:p w:rsidR="00CD0737" w:rsidRPr="00343BF6" w:rsidRDefault="00CD0737" w:rsidP="009A7905">
            <w:pPr>
              <w:spacing w:line="348" w:lineRule="auto"/>
              <w:jc w:val="center"/>
              <w:rPr>
                <w:sz w:val="24"/>
                <w:szCs w:val="24"/>
              </w:rPr>
            </w:pPr>
            <w:r w:rsidRPr="00343BF6">
              <w:rPr>
                <w:b/>
                <w:bCs/>
                <w:i/>
                <w:iCs/>
                <w:color w:val="000000"/>
                <w:sz w:val="24"/>
                <w:szCs w:val="24"/>
              </w:rPr>
              <w:t>Thành tiền (VNĐ)</w:t>
            </w:r>
          </w:p>
        </w:tc>
      </w:tr>
      <w:tr w:rsidR="00CD0737" w:rsidRPr="00343BF6" w:rsidTr="00D00AFF">
        <w:trPr>
          <w:jc w:val="center"/>
        </w:trPr>
        <w:tc>
          <w:tcPr>
            <w:tcW w:w="5760" w:type="dxa"/>
          </w:tcPr>
          <w:p w:rsidR="00CD0737" w:rsidRPr="00CD0737" w:rsidRDefault="00CD0737" w:rsidP="009A7905">
            <w:pPr>
              <w:spacing w:line="348" w:lineRule="auto"/>
              <w:jc w:val="both"/>
              <w:rPr>
                <w:b/>
                <w:sz w:val="24"/>
                <w:szCs w:val="24"/>
                <w:lang w:val="pt-BR"/>
              </w:rPr>
            </w:pPr>
            <w:r>
              <w:rPr>
                <w:b/>
                <w:sz w:val="24"/>
              </w:rPr>
              <w:t>Phần mềm quản lý khách hàng CrmViet bản Professional</w:t>
            </w:r>
          </w:p>
          <w:p w:rsidR="00CD0737" w:rsidRPr="002E6626" w:rsidRDefault="00CD0737" w:rsidP="009A7905">
            <w:pPr>
              <w:spacing w:line="348" w:lineRule="auto"/>
              <w:jc w:val="both"/>
              <w:rPr>
                <w:sz w:val="24"/>
              </w:rPr>
            </w:pPr>
            <w:r w:rsidRPr="00F327AE">
              <w:rPr>
                <w:sz w:val="24"/>
              </w:rPr>
              <w:t>Gói Professional (10 Us</w:t>
            </w:r>
            <w:r w:rsidR="00F327AE">
              <w:rPr>
                <w:sz w:val="24"/>
              </w:rPr>
              <w:t>er) bao gồm các tính năng sau: Custom field, Q</w:t>
            </w:r>
            <w:r w:rsidRPr="00F327AE">
              <w:rPr>
                <w:sz w:val="24"/>
              </w:rPr>
              <w:t xml:space="preserve">uản lý Khách hàng, Liên hệ, Công việc, Báo giá, Đơn hàng, Quỹ, Mua hàng, Bán hàng, </w:t>
            </w:r>
            <w:r w:rsidR="00F327AE">
              <w:rPr>
                <w:sz w:val="24"/>
              </w:rPr>
              <w:t xml:space="preserve">Thông </w:t>
            </w:r>
            <w:r w:rsidR="00F327AE">
              <w:rPr>
                <w:sz w:val="24"/>
              </w:rPr>
              <w:lastRenderedPageBreak/>
              <w:t xml:space="preserve">báo, Phân cấp khách hàng, </w:t>
            </w:r>
            <w:r w:rsidRPr="00F327AE">
              <w:rPr>
                <w:sz w:val="24"/>
              </w:rPr>
              <w:t xml:space="preserve">Gửi email thường, Sms marketing, Quản lý Tài liệu, Quản lý Cơ hội, Quản lý Bảo hành, Quản lý Nhật ký hệ thống, Tích </w:t>
            </w:r>
            <w:r w:rsidR="00F327AE">
              <w:rPr>
                <w:sz w:val="24"/>
              </w:rPr>
              <w:t xml:space="preserve">hợp Mailchimp, Tùy chỉnh Label, Báo cáo KPI, Quản lý Điểm thưởng, Module Ticket, Module Automation, Xếp hạng khách hàng, Báo cáo Quản trị, </w:t>
            </w:r>
            <w:r w:rsidR="002E6626">
              <w:rPr>
                <w:sz w:val="24"/>
              </w:rPr>
              <w:t xml:space="preserve">App Mobile: Khách hàng, Giao dịch, Đơn hàng, Định vị, Báo cáo, </w:t>
            </w:r>
            <w:r w:rsidRPr="00F327AE">
              <w:rPr>
                <w:sz w:val="24"/>
              </w:rPr>
              <w:t>01 Buổi đào tạo, hỗ  trợ nhập liệu, Hỗ trợ 2 ngôn ngữ Việt - Anh</w:t>
            </w:r>
          </w:p>
        </w:tc>
        <w:tc>
          <w:tcPr>
            <w:tcW w:w="810" w:type="dxa"/>
            <w:vAlign w:val="center"/>
          </w:tcPr>
          <w:p w:rsidR="00CD0737" w:rsidRPr="00CD0737" w:rsidRDefault="007D20EA" w:rsidP="009A7905">
            <w:pPr>
              <w:spacing w:line="348" w:lineRule="auto"/>
              <w:jc w:val="center"/>
              <w:rPr>
                <w:sz w:val="24"/>
                <w:szCs w:val="24"/>
                <w:lang w:val="pt-BR"/>
              </w:rPr>
            </w:pPr>
            <w:r>
              <w:rPr>
                <w:color w:val="000000"/>
                <w:sz w:val="24"/>
                <w:szCs w:val="24"/>
              </w:rPr>
              <w:lastRenderedPageBreak/>
              <w:t>Gói</w:t>
            </w:r>
          </w:p>
        </w:tc>
        <w:tc>
          <w:tcPr>
            <w:tcW w:w="810" w:type="dxa"/>
            <w:vAlign w:val="center"/>
          </w:tcPr>
          <w:p w:rsidR="00CD0737" w:rsidRPr="00343BF6" w:rsidRDefault="00CD0737" w:rsidP="009A7905">
            <w:pPr>
              <w:spacing w:line="348" w:lineRule="auto"/>
              <w:jc w:val="center"/>
              <w:rPr>
                <w:sz w:val="24"/>
                <w:szCs w:val="24"/>
              </w:rPr>
            </w:pPr>
            <w:r>
              <w:rPr>
                <w:sz w:val="24"/>
                <w:szCs w:val="24"/>
                <w:lang w:val="pt-BR"/>
              </w:rPr>
              <w:t>1</w:t>
            </w:r>
          </w:p>
        </w:tc>
        <w:tc>
          <w:tcPr>
            <w:tcW w:w="1350" w:type="dxa"/>
            <w:vAlign w:val="center"/>
          </w:tcPr>
          <w:p w:rsidR="00CD0737" w:rsidRPr="00343BF6" w:rsidRDefault="00CD0737" w:rsidP="009A7905">
            <w:pPr>
              <w:spacing w:line="348" w:lineRule="auto"/>
              <w:jc w:val="center"/>
              <w:rPr>
                <w:sz w:val="24"/>
                <w:szCs w:val="24"/>
              </w:rPr>
            </w:pPr>
            <w:r w:rsidRPr="00343BF6">
              <w:rPr>
                <w:sz w:val="24"/>
                <w:szCs w:val="24"/>
                <w:lang w:val="pt-BR"/>
              </w:rPr>
              <w:t>16.500.000</w:t>
            </w:r>
          </w:p>
        </w:tc>
        <w:tc>
          <w:tcPr>
            <w:tcW w:w="1350" w:type="dxa"/>
            <w:vAlign w:val="center"/>
          </w:tcPr>
          <w:p w:rsidR="00CD0737" w:rsidRPr="00343BF6" w:rsidRDefault="00CD0737" w:rsidP="009A7905">
            <w:pPr>
              <w:spacing w:line="348" w:lineRule="auto"/>
              <w:jc w:val="center"/>
              <w:rPr>
                <w:sz w:val="24"/>
                <w:szCs w:val="24"/>
              </w:rPr>
            </w:pPr>
            <w:r w:rsidRPr="00343BF6">
              <w:rPr>
                <w:sz w:val="24"/>
                <w:szCs w:val="24"/>
                <w:lang w:val="pt-BR"/>
              </w:rPr>
              <w:t>16.500.000</w:t>
            </w:r>
          </w:p>
        </w:tc>
      </w:tr>
      <w:tr w:rsidR="00CD0737" w:rsidRPr="00343BF6" w:rsidTr="00D00AFF">
        <w:trPr>
          <w:jc w:val="center"/>
        </w:trPr>
        <w:tc>
          <w:tcPr>
            <w:tcW w:w="5760" w:type="dxa"/>
          </w:tcPr>
          <w:p w:rsidR="00CD0737" w:rsidRPr="006C5FCC" w:rsidRDefault="00F327AE" w:rsidP="009A7905">
            <w:pPr>
              <w:spacing w:line="348" w:lineRule="auto"/>
              <w:jc w:val="both"/>
              <w:rPr>
                <w:b/>
                <w:sz w:val="24"/>
                <w:szCs w:val="24"/>
                <w:lang w:val="pt-BR"/>
              </w:rPr>
            </w:pPr>
            <w:r w:rsidRPr="006C5FCC">
              <w:rPr>
                <w:b/>
                <w:sz w:val="24"/>
              </w:rPr>
              <w:lastRenderedPageBreak/>
              <w:t>Phí tích hợp Facebook On P</w:t>
            </w:r>
            <w:r w:rsidR="00CD0737" w:rsidRPr="006C5FCC">
              <w:rPr>
                <w:b/>
                <w:sz w:val="24"/>
              </w:rPr>
              <w:t>remises</w:t>
            </w:r>
          </w:p>
          <w:p w:rsidR="00CD0737" w:rsidRPr="00CD0737" w:rsidRDefault="00F327AE" w:rsidP="009A7905">
            <w:pPr>
              <w:spacing w:line="348" w:lineRule="auto"/>
              <w:jc w:val="both"/>
              <w:rPr>
                <w:i/>
                <w:sz w:val="24"/>
                <w:szCs w:val="24"/>
                <w:lang w:val="pt-BR"/>
              </w:rPr>
            </w:pPr>
            <w:r>
              <w:rPr>
                <w:sz w:val="24"/>
              </w:rPr>
              <w:t xml:space="preserve">Tích hợp nhiều Fanpage, </w:t>
            </w:r>
            <w:r w:rsidR="00CD0737">
              <w:rPr>
                <w:sz w:val="24"/>
              </w:rPr>
              <w:t>Tự động thêm k</w:t>
            </w:r>
            <w:r>
              <w:rPr>
                <w:sz w:val="24"/>
              </w:rPr>
              <w:t xml:space="preserve">hách hàng khi có comment, inbox, </w:t>
            </w:r>
            <w:r w:rsidR="00CD0737">
              <w:rPr>
                <w:sz w:val="24"/>
              </w:rPr>
              <w:t>Tự động cập nhật SĐT, Email nếu có trong nội dung comment, inbox</w:t>
            </w:r>
          </w:p>
        </w:tc>
        <w:tc>
          <w:tcPr>
            <w:tcW w:w="810" w:type="dxa"/>
            <w:vAlign w:val="center"/>
          </w:tcPr>
          <w:p w:rsidR="00CD0737" w:rsidRPr="00CD0737" w:rsidRDefault="00E17D6E" w:rsidP="009A7905">
            <w:pPr>
              <w:spacing w:line="348" w:lineRule="auto"/>
              <w:jc w:val="center"/>
              <w:rPr>
                <w:sz w:val="24"/>
                <w:szCs w:val="24"/>
                <w:lang w:val="pt-BR"/>
              </w:rPr>
            </w:pPr>
            <w:r>
              <w:rPr>
                <w:sz w:val="24"/>
                <w:szCs w:val="24"/>
                <w:lang w:val="pt-BR"/>
              </w:rPr>
              <w:t>Lần</w:t>
            </w:r>
          </w:p>
        </w:tc>
        <w:tc>
          <w:tcPr>
            <w:tcW w:w="810" w:type="dxa"/>
            <w:vAlign w:val="center"/>
          </w:tcPr>
          <w:p w:rsidR="00CD0737" w:rsidRPr="00343BF6" w:rsidRDefault="00CD0737" w:rsidP="009A7905">
            <w:pPr>
              <w:spacing w:line="348" w:lineRule="auto"/>
              <w:jc w:val="center"/>
              <w:rPr>
                <w:sz w:val="24"/>
                <w:szCs w:val="24"/>
              </w:rPr>
            </w:pPr>
            <w:r>
              <w:rPr>
                <w:sz w:val="24"/>
                <w:szCs w:val="24"/>
                <w:lang w:val="pt-BR"/>
              </w:rPr>
              <w:t>1</w:t>
            </w:r>
          </w:p>
        </w:tc>
        <w:tc>
          <w:tcPr>
            <w:tcW w:w="1350" w:type="dxa"/>
            <w:vAlign w:val="center"/>
          </w:tcPr>
          <w:p w:rsidR="00CD0737" w:rsidRPr="00343BF6" w:rsidRDefault="00CD0737" w:rsidP="009A7905">
            <w:pPr>
              <w:spacing w:line="348" w:lineRule="auto"/>
              <w:jc w:val="center"/>
              <w:rPr>
                <w:sz w:val="24"/>
                <w:szCs w:val="24"/>
              </w:rPr>
            </w:pPr>
            <w:r w:rsidRPr="00343BF6">
              <w:rPr>
                <w:sz w:val="24"/>
                <w:szCs w:val="24"/>
                <w:lang w:val="pt-BR"/>
              </w:rPr>
              <w:t>5.000.000</w:t>
            </w:r>
          </w:p>
        </w:tc>
        <w:tc>
          <w:tcPr>
            <w:tcW w:w="1350" w:type="dxa"/>
            <w:vAlign w:val="center"/>
          </w:tcPr>
          <w:p w:rsidR="00CD0737" w:rsidRPr="00343BF6" w:rsidRDefault="00CD0737" w:rsidP="009A7905">
            <w:pPr>
              <w:spacing w:line="348" w:lineRule="auto"/>
              <w:jc w:val="center"/>
              <w:rPr>
                <w:sz w:val="24"/>
                <w:szCs w:val="24"/>
              </w:rPr>
            </w:pPr>
            <w:r w:rsidRPr="00343BF6">
              <w:rPr>
                <w:sz w:val="24"/>
                <w:szCs w:val="24"/>
                <w:lang w:val="pt-BR"/>
              </w:rPr>
              <w:t>5.000.000</w:t>
            </w:r>
          </w:p>
        </w:tc>
      </w:tr>
      <w:tr w:rsidR="0038594B" w:rsidRPr="00343BF6" w:rsidTr="00E37EC5">
        <w:trPr>
          <w:jc w:val="center"/>
        </w:trPr>
        <w:tc>
          <w:tcPr>
            <w:tcW w:w="7380" w:type="dxa"/>
            <w:gridSpan w:val="3"/>
          </w:tcPr>
          <w:p w:rsidR="0038594B" w:rsidRPr="00A42F9A" w:rsidRDefault="0038594B" w:rsidP="009A7905">
            <w:pPr>
              <w:spacing w:line="348" w:lineRule="auto"/>
              <w:jc w:val="center"/>
              <w:rPr>
                <w:b/>
                <w:sz w:val="24"/>
                <w:szCs w:val="24"/>
                <w:lang w:val="pt-BR"/>
              </w:rPr>
            </w:pPr>
            <w:r w:rsidRPr="00A42F9A">
              <w:rPr>
                <w:b/>
                <w:sz w:val="24"/>
                <w:szCs w:val="24"/>
                <w:lang w:val="pt-BR"/>
              </w:rPr>
              <w:t>CHIẾT KHẤU</w:t>
            </w:r>
          </w:p>
        </w:tc>
        <w:tc>
          <w:tcPr>
            <w:tcW w:w="1350" w:type="dxa"/>
            <w:vAlign w:val="center"/>
          </w:tcPr>
          <w:p w:rsidR="0038594B" w:rsidRPr="00343BF6" w:rsidRDefault="0038594B" w:rsidP="009A7905">
            <w:pPr>
              <w:spacing w:line="348" w:lineRule="auto"/>
              <w:jc w:val="center"/>
              <w:rPr>
                <w:sz w:val="24"/>
                <w:szCs w:val="24"/>
                <w:lang w:val="pt-BR"/>
              </w:rPr>
            </w:pPr>
            <w:r>
              <w:rPr>
                <w:sz w:val="24"/>
                <w:szCs w:val="24"/>
                <w:lang w:val="pt-BR"/>
              </w:rPr>
              <w:t>5%</w:t>
            </w:r>
          </w:p>
        </w:tc>
        <w:tc>
          <w:tcPr>
            <w:tcW w:w="1350" w:type="dxa"/>
            <w:vAlign w:val="center"/>
          </w:tcPr>
          <w:p w:rsidR="0038594B" w:rsidRPr="00343BF6" w:rsidRDefault="0038594B" w:rsidP="009A7905">
            <w:pPr>
              <w:spacing w:line="348" w:lineRule="auto"/>
              <w:jc w:val="center"/>
              <w:rPr>
                <w:sz w:val="24"/>
                <w:szCs w:val="24"/>
                <w:lang w:val="pt-BR"/>
              </w:rPr>
            </w:pPr>
            <w:r>
              <w:rPr>
                <w:sz w:val="24"/>
                <w:szCs w:val="24"/>
                <w:lang w:val="pt-BR"/>
              </w:rPr>
              <w:t>1.075.000</w:t>
            </w:r>
          </w:p>
        </w:tc>
      </w:tr>
      <w:tr w:rsidR="00803D3B" w:rsidTr="00D00AFF">
        <w:trPr>
          <w:trHeight w:val="404"/>
          <w:jc w:val="center"/>
        </w:trPr>
        <w:tc>
          <w:tcPr>
            <w:tcW w:w="8730" w:type="dxa"/>
            <w:gridSpan w:val="4"/>
            <w:vAlign w:val="center"/>
          </w:tcPr>
          <w:p w:rsidR="00803D3B" w:rsidRPr="00343BF6" w:rsidRDefault="00803D3B" w:rsidP="009A7905">
            <w:pPr>
              <w:spacing w:line="348" w:lineRule="auto"/>
              <w:jc w:val="center"/>
              <w:rPr>
                <w:b/>
                <w:sz w:val="24"/>
                <w:szCs w:val="24"/>
              </w:rPr>
            </w:pPr>
            <w:r w:rsidRPr="00343BF6">
              <w:rPr>
                <w:b/>
                <w:bCs/>
                <w:color w:val="000000"/>
                <w:sz w:val="24"/>
                <w:szCs w:val="24"/>
              </w:rPr>
              <w:t>TỔNG CỘNG</w:t>
            </w:r>
          </w:p>
        </w:tc>
        <w:tc>
          <w:tcPr>
            <w:tcW w:w="1350" w:type="dxa"/>
            <w:vAlign w:val="center"/>
          </w:tcPr>
          <w:p w:rsidR="00803D3B" w:rsidRPr="005A40AD" w:rsidRDefault="0038594B" w:rsidP="009A7905">
            <w:pPr>
              <w:spacing w:line="348" w:lineRule="auto"/>
              <w:jc w:val="center"/>
              <w:rPr>
                <w:b/>
                <w:sz w:val="24"/>
                <w:szCs w:val="24"/>
              </w:rPr>
            </w:pPr>
            <w:r>
              <w:rPr>
                <w:b/>
                <w:sz w:val="24"/>
                <w:szCs w:val="24"/>
              </w:rPr>
              <w:t>20.425</w:t>
            </w:r>
            <w:r w:rsidR="005A40AD" w:rsidRPr="005A40AD">
              <w:rPr>
                <w:b/>
                <w:sz w:val="24"/>
                <w:szCs w:val="24"/>
              </w:rPr>
              <w:t>.000</w:t>
            </w:r>
          </w:p>
        </w:tc>
      </w:tr>
    </w:tbl>
    <w:p w:rsidR="001E7D34" w:rsidRPr="00D00AFF" w:rsidRDefault="001E7D34" w:rsidP="009A7905">
      <w:pPr>
        <w:spacing w:before="120" w:after="120" w:line="348" w:lineRule="auto"/>
        <w:jc w:val="both"/>
        <w:rPr>
          <w:sz w:val="24"/>
          <w:szCs w:val="24"/>
          <w:lang w:val="pt-BR" w:eastAsia="ja-JP"/>
        </w:rPr>
      </w:pPr>
      <w:r w:rsidRPr="00343BF6">
        <w:rPr>
          <w:sz w:val="24"/>
          <w:szCs w:val="24"/>
          <w:lang w:val="pt-BR" w:eastAsia="ja-JP"/>
        </w:rPr>
        <w:t xml:space="preserve">Tổng giá </w:t>
      </w:r>
      <w:r w:rsidR="00762F40">
        <w:rPr>
          <w:sz w:val="24"/>
          <w:szCs w:val="24"/>
          <w:lang w:val="pt-BR" w:eastAsia="ja-JP"/>
        </w:rPr>
        <w:t xml:space="preserve">trị của hợp đồng này là: </w:t>
      </w:r>
      <w:r w:rsidR="006348A5">
        <w:rPr>
          <w:b/>
          <w:sz w:val="24"/>
          <w:szCs w:val="24"/>
          <w:lang w:val="pt-BR" w:eastAsia="ja-JP"/>
        </w:rPr>
        <w:t>20</w:t>
      </w:r>
      <w:r w:rsidRPr="005D6D9F">
        <w:rPr>
          <w:b/>
          <w:sz w:val="24"/>
          <w:szCs w:val="24"/>
          <w:lang w:val="pt-BR" w:eastAsia="ja-JP"/>
        </w:rPr>
        <w:t>.</w:t>
      </w:r>
      <w:r w:rsidR="006348A5">
        <w:rPr>
          <w:b/>
          <w:sz w:val="24"/>
          <w:szCs w:val="24"/>
          <w:lang w:val="pt-BR" w:eastAsia="ja-JP"/>
        </w:rPr>
        <w:t>425.</w:t>
      </w:r>
      <w:r w:rsidRPr="005D6D9F">
        <w:rPr>
          <w:b/>
          <w:sz w:val="24"/>
          <w:szCs w:val="24"/>
          <w:lang w:val="pt-BR" w:eastAsia="ja-JP"/>
        </w:rPr>
        <w:t>000</w:t>
      </w:r>
      <w:r w:rsidR="002B25EB">
        <w:rPr>
          <w:b/>
          <w:sz w:val="24"/>
          <w:szCs w:val="24"/>
          <w:lang w:val="pt-BR" w:eastAsia="ja-JP"/>
        </w:rPr>
        <w:t xml:space="preserve">VNĐ </w:t>
      </w:r>
      <w:r w:rsidRPr="00D00AFF">
        <w:rPr>
          <w:i/>
          <w:sz w:val="24"/>
          <w:szCs w:val="24"/>
          <w:lang w:val="pt-BR" w:eastAsia="ja-JP"/>
        </w:rPr>
        <w:t>(</w:t>
      </w:r>
      <w:r w:rsidR="005D6D9F" w:rsidRPr="00D00AFF">
        <w:rPr>
          <w:bCs/>
          <w:i/>
          <w:sz w:val="24"/>
          <w:szCs w:val="24"/>
        </w:rPr>
        <w:t>Bằng chữ:</w:t>
      </w:r>
      <w:r w:rsidR="00BC04CB" w:rsidRPr="00D00AFF">
        <w:rPr>
          <w:bCs/>
          <w:i/>
          <w:sz w:val="24"/>
          <w:szCs w:val="24"/>
        </w:rPr>
        <w:t xml:space="preserve"> </w:t>
      </w:r>
      <w:r w:rsidR="005D6D9F" w:rsidRPr="00D00AFF">
        <w:rPr>
          <w:bCs/>
          <w:i/>
          <w:sz w:val="24"/>
          <w:szCs w:val="24"/>
        </w:rPr>
        <w:t>H</w:t>
      </w:r>
      <w:r w:rsidR="00E17D6E" w:rsidRPr="00D00AFF">
        <w:rPr>
          <w:bCs/>
          <w:i/>
          <w:sz w:val="24"/>
          <w:szCs w:val="24"/>
        </w:rPr>
        <w:t xml:space="preserve">ai mươi triệu </w:t>
      </w:r>
      <w:r w:rsidR="006348A5">
        <w:rPr>
          <w:bCs/>
          <w:i/>
          <w:sz w:val="24"/>
          <w:szCs w:val="24"/>
        </w:rPr>
        <w:t>bốn trăm hai mươi lăm</w:t>
      </w:r>
      <w:r w:rsidR="00E17D6E" w:rsidRPr="00D00AFF">
        <w:rPr>
          <w:bCs/>
          <w:i/>
          <w:sz w:val="24"/>
          <w:szCs w:val="24"/>
        </w:rPr>
        <w:t xml:space="preserve"> ngàn</w:t>
      </w:r>
      <w:r w:rsidR="002A0502" w:rsidRPr="00D00AFF">
        <w:rPr>
          <w:bCs/>
          <w:i/>
          <w:sz w:val="24"/>
          <w:szCs w:val="24"/>
        </w:rPr>
        <w:t>).</w:t>
      </w:r>
    </w:p>
    <w:p w:rsidR="001E7D34" w:rsidRPr="00343BF6" w:rsidRDefault="001E7D34" w:rsidP="009A7905">
      <w:pPr>
        <w:spacing w:line="348" w:lineRule="auto"/>
        <w:jc w:val="both"/>
        <w:rPr>
          <w:vanish/>
        </w:rPr>
      </w:pPr>
    </w:p>
    <w:p w:rsidR="001E7D34" w:rsidRPr="001E7D34" w:rsidRDefault="001E7D34" w:rsidP="009A7905">
      <w:pPr>
        <w:spacing w:line="348" w:lineRule="auto"/>
        <w:jc w:val="both"/>
        <w:rPr>
          <w:i/>
          <w:sz w:val="24"/>
          <w:szCs w:val="24"/>
        </w:rPr>
      </w:pPr>
      <w:r w:rsidRPr="00343BF6">
        <w:t>(</w:t>
      </w:r>
      <w:r w:rsidR="00BC04CB">
        <w:rPr>
          <w:i/>
          <w:sz w:val="24"/>
          <w:szCs w:val="24"/>
        </w:rPr>
        <w:t xml:space="preserve">Ghi chú: </w:t>
      </w:r>
      <w:r w:rsidR="00926D14">
        <w:rPr>
          <w:i/>
          <w:sz w:val="24"/>
          <w:szCs w:val="24"/>
        </w:rPr>
        <w:t>C</w:t>
      </w:r>
      <w:r w:rsidRPr="00343BF6">
        <w:rPr>
          <w:i/>
          <w:sz w:val="24"/>
          <w:szCs w:val="24"/>
        </w:rPr>
        <w:t>hi phí gửi SMS Brandname</w:t>
      </w:r>
      <w:r w:rsidR="00BC04CB">
        <w:rPr>
          <w:i/>
          <w:sz w:val="24"/>
          <w:szCs w:val="24"/>
        </w:rPr>
        <w:t xml:space="preserve"> quảng cáo 540đ/SMS/122 kí tự. </w:t>
      </w:r>
      <w:r w:rsidRPr="00343BF6">
        <w:rPr>
          <w:i/>
          <w:sz w:val="24"/>
          <w:szCs w:val="24"/>
        </w:rPr>
        <w:t>Gửi SMS Brandname chăm sóc</w:t>
      </w:r>
      <w:r w:rsidR="00926D14">
        <w:rPr>
          <w:i/>
          <w:sz w:val="24"/>
          <w:szCs w:val="24"/>
        </w:rPr>
        <w:t xml:space="preserve"> </w:t>
      </w:r>
      <w:r w:rsidR="00BC04CB">
        <w:rPr>
          <w:i/>
          <w:sz w:val="24"/>
          <w:szCs w:val="24"/>
        </w:rPr>
        <w:t xml:space="preserve">khách hàng: 850đ/SMS/160 kí tự. </w:t>
      </w:r>
      <w:r w:rsidRPr="00343BF6">
        <w:rPr>
          <w:i/>
          <w:sz w:val="24"/>
          <w:szCs w:val="24"/>
        </w:rPr>
        <w:t xml:space="preserve">Chi </w:t>
      </w:r>
      <w:r>
        <w:rPr>
          <w:i/>
          <w:sz w:val="24"/>
          <w:szCs w:val="24"/>
        </w:rPr>
        <w:t xml:space="preserve">phí duy trì Brandname CSKH là </w:t>
      </w:r>
      <w:r w:rsidR="00762F40">
        <w:rPr>
          <w:i/>
          <w:sz w:val="24"/>
          <w:szCs w:val="24"/>
        </w:rPr>
        <w:t>200.000 VNĐ/tháng).</w:t>
      </w:r>
    </w:p>
    <w:p w:rsidR="00926D14" w:rsidRPr="00E17D6E" w:rsidRDefault="00926D14" w:rsidP="009A7905">
      <w:pPr>
        <w:spacing w:line="348" w:lineRule="auto"/>
        <w:jc w:val="both"/>
        <w:rPr>
          <w:b/>
          <w:i/>
          <w:color w:val="000000"/>
          <w:sz w:val="24"/>
          <w:szCs w:val="24"/>
        </w:rPr>
      </w:pPr>
      <w:r w:rsidRPr="00343BF6">
        <w:rPr>
          <w:color w:val="000000"/>
          <w:sz w:val="24"/>
          <w:szCs w:val="24"/>
        </w:rPr>
        <w:t xml:space="preserve">- Phí </w:t>
      </w:r>
      <w:r>
        <w:rPr>
          <w:color w:val="000000"/>
          <w:sz w:val="24"/>
          <w:szCs w:val="24"/>
        </w:rPr>
        <w:t>duy trì</w:t>
      </w:r>
      <w:r w:rsidRPr="00343BF6">
        <w:rPr>
          <w:color w:val="000000"/>
          <w:sz w:val="24"/>
          <w:szCs w:val="24"/>
        </w:rPr>
        <w:t xml:space="preserve"> hàng năm là</w:t>
      </w:r>
      <w:r w:rsidR="00BD4B5B">
        <w:rPr>
          <w:color w:val="000000"/>
          <w:sz w:val="24"/>
          <w:szCs w:val="24"/>
        </w:rPr>
        <w:t xml:space="preserve"> 25% giá trị phần mềm với số tiền là </w:t>
      </w:r>
      <w:r w:rsidR="00E17D6E" w:rsidRPr="00E17D6E">
        <w:rPr>
          <w:b/>
          <w:color w:val="000000"/>
          <w:sz w:val="24"/>
          <w:szCs w:val="24"/>
        </w:rPr>
        <w:t>5.</w:t>
      </w:r>
      <w:r w:rsidR="0038594B">
        <w:rPr>
          <w:b/>
          <w:color w:val="000000"/>
          <w:sz w:val="24"/>
          <w:szCs w:val="24"/>
        </w:rPr>
        <w:t>106</w:t>
      </w:r>
      <w:r w:rsidR="00E17D6E" w:rsidRPr="00E17D6E">
        <w:rPr>
          <w:b/>
          <w:color w:val="000000"/>
          <w:sz w:val="24"/>
          <w:szCs w:val="24"/>
        </w:rPr>
        <w:t>.000</w:t>
      </w:r>
      <w:r w:rsidR="00BD4B5B" w:rsidRPr="00E17D6E">
        <w:rPr>
          <w:b/>
          <w:color w:val="000000"/>
          <w:sz w:val="24"/>
          <w:szCs w:val="24"/>
        </w:rPr>
        <w:t xml:space="preserve"> VNĐ</w:t>
      </w:r>
      <w:r w:rsidR="00BD4B5B">
        <w:rPr>
          <w:color w:val="000000"/>
          <w:sz w:val="24"/>
          <w:szCs w:val="24"/>
        </w:rPr>
        <w:t xml:space="preserve"> </w:t>
      </w:r>
      <w:r w:rsidR="00BD4B5B" w:rsidRPr="00E17D6E">
        <w:rPr>
          <w:b/>
          <w:i/>
          <w:color w:val="000000"/>
          <w:sz w:val="24"/>
          <w:szCs w:val="24"/>
        </w:rPr>
        <w:t xml:space="preserve">(Bằng chữ: </w:t>
      </w:r>
      <w:r w:rsidR="00E17D6E" w:rsidRPr="00E17D6E">
        <w:rPr>
          <w:b/>
          <w:i/>
          <w:color w:val="000000"/>
          <w:sz w:val="24"/>
          <w:szCs w:val="24"/>
        </w:rPr>
        <w:t xml:space="preserve">Năm triệu </w:t>
      </w:r>
      <w:r w:rsidR="0038594B">
        <w:rPr>
          <w:b/>
          <w:i/>
          <w:color w:val="000000"/>
          <w:sz w:val="24"/>
          <w:szCs w:val="24"/>
        </w:rPr>
        <w:t>một trăm linh sáu</w:t>
      </w:r>
      <w:r w:rsidR="00E17D6E" w:rsidRPr="00E17D6E">
        <w:rPr>
          <w:b/>
          <w:i/>
          <w:color w:val="000000"/>
          <w:sz w:val="24"/>
          <w:szCs w:val="24"/>
        </w:rPr>
        <w:t xml:space="preserve"> ngàn</w:t>
      </w:r>
      <w:r w:rsidR="00BD4B5B" w:rsidRPr="00E17D6E">
        <w:rPr>
          <w:b/>
          <w:i/>
          <w:color w:val="000000"/>
          <w:sz w:val="24"/>
          <w:szCs w:val="24"/>
        </w:rPr>
        <w:t xml:space="preserve">) </w:t>
      </w:r>
    </w:p>
    <w:p w:rsidR="00FB37DC" w:rsidRPr="00343BF6" w:rsidRDefault="00FB37DC" w:rsidP="009A7905">
      <w:pPr>
        <w:spacing w:line="348" w:lineRule="auto"/>
        <w:jc w:val="both"/>
      </w:pPr>
      <w:r w:rsidRPr="00343BF6">
        <w:rPr>
          <w:b/>
          <w:bCs/>
          <w:color w:val="000000"/>
          <w:sz w:val="24"/>
          <w:szCs w:val="24"/>
        </w:rPr>
        <w:t>Điều 2: Cài đặt chương trình</w:t>
      </w:r>
    </w:p>
    <w:p w:rsidR="00FB37DC" w:rsidRPr="00343BF6" w:rsidRDefault="00FB37DC" w:rsidP="009A7905">
      <w:pPr>
        <w:spacing w:line="348" w:lineRule="auto"/>
        <w:jc w:val="both"/>
      </w:pPr>
      <w:r w:rsidRPr="00343BF6">
        <w:rPr>
          <w:color w:val="000000"/>
          <w:sz w:val="24"/>
          <w:szCs w:val="24"/>
        </w:rPr>
        <w:t xml:space="preserve"> - Bên B cài đặt 01 (Một) bản phần mềm CRMVIET</w:t>
      </w:r>
      <w:r w:rsidR="00926D14">
        <w:rPr>
          <w:color w:val="000000"/>
          <w:sz w:val="24"/>
          <w:szCs w:val="24"/>
        </w:rPr>
        <w:t xml:space="preserve"> chạy trong mạng lan</w:t>
      </w:r>
      <w:r w:rsidRPr="00343BF6">
        <w:rPr>
          <w:color w:val="000000"/>
          <w:sz w:val="24"/>
          <w:szCs w:val="24"/>
        </w:rPr>
        <w:t xml:space="preserve"> cung cấp theo Điều 1 cho Bên A.</w:t>
      </w:r>
      <w:r w:rsidR="00926D14">
        <w:rPr>
          <w:color w:val="000000"/>
          <w:sz w:val="24"/>
          <w:szCs w:val="24"/>
        </w:rPr>
        <w:t xml:space="preserve"> (</w:t>
      </w:r>
      <w:r w:rsidR="00926D14" w:rsidRPr="00926D14">
        <w:rPr>
          <w:i/>
          <w:color w:val="000000"/>
          <w:sz w:val="24"/>
          <w:szCs w:val="24"/>
        </w:rPr>
        <w:t>Trong trường hợp cài đặt online. Bên A cần chuẩn bị địa chỉ IP tĩnh hoặc tên miền Dyndns</w:t>
      </w:r>
      <w:r w:rsidR="00926D14">
        <w:rPr>
          <w:color w:val="000000"/>
          <w:sz w:val="24"/>
          <w:szCs w:val="24"/>
        </w:rPr>
        <w:t>).</w:t>
      </w:r>
    </w:p>
    <w:p w:rsidR="008F481A" w:rsidRDefault="00FB37DC" w:rsidP="009A7905">
      <w:pPr>
        <w:spacing w:line="348" w:lineRule="auto"/>
        <w:jc w:val="both"/>
        <w:rPr>
          <w:color w:val="000000"/>
          <w:sz w:val="24"/>
          <w:szCs w:val="24"/>
        </w:rPr>
      </w:pPr>
      <w:r w:rsidRPr="00343BF6">
        <w:rPr>
          <w:color w:val="000000"/>
          <w:sz w:val="24"/>
          <w:szCs w:val="24"/>
        </w:rPr>
        <w:t xml:space="preserve"> - Số lượng máy cài đặt: </w:t>
      </w:r>
      <w:r w:rsidR="00FC2F25" w:rsidRPr="00FC2F25">
        <w:rPr>
          <w:b/>
          <w:color w:val="000000"/>
          <w:sz w:val="24"/>
          <w:szCs w:val="24"/>
        </w:rPr>
        <w:t>0</w:t>
      </w:r>
      <w:r w:rsidRPr="00FC2F25">
        <w:rPr>
          <w:b/>
          <w:color w:val="000000"/>
          <w:sz w:val="24"/>
          <w:szCs w:val="24"/>
        </w:rPr>
        <w:t>1</w:t>
      </w:r>
      <w:r w:rsidRPr="00343BF6">
        <w:rPr>
          <w:color w:val="000000"/>
          <w:sz w:val="24"/>
          <w:szCs w:val="24"/>
        </w:rPr>
        <w:t xml:space="preserve"> máy</w:t>
      </w:r>
      <w:r w:rsidR="00926D14">
        <w:rPr>
          <w:color w:val="000000"/>
          <w:sz w:val="24"/>
          <w:szCs w:val="24"/>
        </w:rPr>
        <w:t xml:space="preserve"> chủ và </w:t>
      </w:r>
      <w:r w:rsidR="00926D14" w:rsidRPr="00FC2F25">
        <w:rPr>
          <w:b/>
          <w:color w:val="000000"/>
          <w:sz w:val="24"/>
          <w:szCs w:val="24"/>
        </w:rPr>
        <w:t>nhiều</w:t>
      </w:r>
      <w:r w:rsidR="00926D14">
        <w:rPr>
          <w:color w:val="000000"/>
          <w:sz w:val="24"/>
          <w:szCs w:val="24"/>
        </w:rPr>
        <w:t xml:space="preserve"> máy trạm.</w:t>
      </w:r>
    </w:p>
    <w:p w:rsidR="00936D24" w:rsidRDefault="00936D24" w:rsidP="009A7905">
      <w:pPr>
        <w:spacing w:line="348" w:lineRule="auto"/>
        <w:jc w:val="both"/>
        <w:rPr>
          <w:b/>
          <w:bCs/>
          <w:color w:val="000000"/>
          <w:sz w:val="24"/>
          <w:szCs w:val="24"/>
        </w:rPr>
      </w:pPr>
      <w:r>
        <w:rPr>
          <w:b/>
          <w:bCs/>
          <w:color w:val="000000"/>
          <w:sz w:val="24"/>
          <w:szCs w:val="24"/>
        </w:rPr>
        <w:t>Điều 3: P</w:t>
      </w:r>
      <w:r w:rsidRPr="00343BF6">
        <w:rPr>
          <w:b/>
          <w:bCs/>
          <w:color w:val="000000"/>
          <w:sz w:val="24"/>
          <w:szCs w:val="24"/>
        </w:rPr>
        <w:t>hương thức và thời hạn thanh toán</w:t>
      </w:r>
    </w:p>
    <w:p w:rsidR="00936D24" w:rsidRPr="00343BF6" w:rsidRDefault="00936D24" w:rsidP="009A7905">
      <w:pPr>
        <w:spacing w:line="348" w:lineRule="auto"/>
        <w:jc w:val="both"/>
      </w:pPr>
      <w:r>
        <w:rPr>
          <w:b/>
          <w:bCs/>
          <w:color w:val="000000"/>
          <w:sz w:val="24"/>
          <w:szCs w:val="24"/>
        </w:rPr>
        <w:t>3.1. Phương thức thanh toán</w:t>
      </w:r>
    </w:p>
    <w:p w:rsidR="00936D24" w:rsidRPr="00343BF6" w:rsidRDefault="00936D24" w:rsidP="009A7905">
      <w:pPr>
        <w:spacing w:line="348" w:lineRule="auto"/>
        <w:jc w:val="both"/>
      </w:pPr>
      <w:r w:rsidRPr="00343BF6">
        <w:rPr>
          <w:color w:val="000000"/>
          <w:sz w:val="24"/>
          <w:szCs w:val="24"/>
        </w:rPr>
        <w:t xml:space="preserve"> - Bên A thanh toán cho Bên B bằng tiền mặt hoặc chuyển khoản.</w:t>
      </w:r>
    </w:p>
    <w:p w:rsidR="00936D24" w:rsidRPr="00343BF6" w:rsidRDefault="00936D24" w:rsidP="009A7905">
      <w:pPr>
        <w:spacing w:line="348" w:lineRule="auto"/>
        <w:jc w:val="both"/>
      </w:pPr>
      <w:r w:rsidRPr="00343BF6">
        <w:rPr>
          <w:color w:val="000000"/>
          <w:sz w:val="24"/>
          <w:szCs w:val="24"/>
        </w:rPr>
        <w:t xml:space="preserve"> - Giá trị hợp đồng được qui đổi thành Việt nam đồng theo tỷ giá giao dịch bình quân liên Ngân hàng tại thời điểm thanh toán.</w:t>
      </w:r>
    </w:p>
    <w:p w:rsidR="00936D24" w:rsidRPr="00343BF6" w:rsidRDefault="00936D24" w:rsidP="009A7905">
      <w:pPr>
        <w:spacing w:line="348" w:lineRule="auto"/>
        <w:jc w:val="both"/>
        <w:rPr>
          <w:color w:val="000000"/>
          <w:sz w:val="24"/>
          <w:szCs w:val="24"/>
        </w:rPr>
      </w:pPr>
      <w:r w:rsidRPr="00343BF6">
        <w:rPr>
          <w:color w:val="000000"/>
          <w:sz w:val="24"/>
          <w:szCs w:val="24"/>
        </w:rPr>
        <w:t xml:space="preserve"> - Phí chuyển tiền (nếu có) sẽ do bên A chịu.</w:t>
      </w:r>
    </w:p>
    <w:p w:rsidR="00936D24" w:rsidRPr="00343BF6" w:rsidRDefault="00936D24" w:rsidP="009A7905">
      <w:pPr>
        <w:spacing w:line="348" w:lineRule="auto"/>
        <w:jc w:val="both"/>
      </w:pPr>
      <w:r>
        <w:rPr>
          <w:b/>
          <w:bCs/>
          <w:color w:val="000000"/>
          <w:sz w:val="24"/>
          <w:szCs w:val="24"/>
        </w:rPr>
        <w:t>3.2. Thời hạn thanh toán</w:t>
      </w:r>
    </w:p>
    <w:p w:rsidR="00D00AFF" w:rsidRDefault="00936D24" w:rsidP="009A7905">
      <w:pPr>
        <w:spacing w:line="348" w:lineRule="auto"/>
        <w:jc w:val="both"/>
        <w:rPr>
          <w:color w:val="000000"/>
          <w:sz w:val="24"/>
          <w:szCs w:val="24"/>
        </w:rPr>
      </w:pPr>
      <w:r w:rsidRPr="00343BF6">
        <w:rPr>
          <w:color w:val="000000"/>
          <w:sz w:val="24"/>
          <w:szCs w:val="24"/>
        </w:rPr>
        <w:t xml:space="preserve">Bên A sẽ thanh toán </w:t>
      </w:r>
      <w:r w:rsidR="006348A5">
        <w:rPr>
          <w:color w:val="000000"/>
          <w:sz w:val="24"/>
          <w:szCs w:val="24"/>
        </w:rPr>
        <w:t>52</w:t>
      </w:r>
      <w:r w:rsidR="00E17D6E">
        <w:rPr>
          <w:color w:val="000000"/>
          <w:sz w:val="24"/>
          <w:szCs w:val="24"/>
        </w:rPr>
        <w:t>%</w:t>
      </w:r>
      <w:r w:rsidRPr="00343BF6">
        <w:rPr>
          <w:color w:val="000000"/>
          <w:sz w:val="24"/>
          <w:szCs w:val="24"/>
        </w:rPr>
        <w:t xml:space="preserve"> giá trị</w:t>
      </w:r>
      <w:r w:rsidR="00762F40">
        <w:rPr>
          <w:color w:val="000000"/>
          <w:sz w:val="24"/>
          <w:szCs w:val="24"/>
        </w:rPr>
        <w:t xml:space="preserve"> hợp đồng cho bên B tương đương </w:t>
      </w:r>
      <w:r w:rsidR="00E17D6E">
        <w:rPr>
          <w:b/>
          <w:sz w:val="24"/>
          <w:szCs w:val="24"/>
          <w:lang w:val="pt-BR" w:eastAsia="ja-JP"/>
        </w:rPr>
        <w:t>10.75</w:t>
      </w:r>
      <w:r w:rsidRPr="005D6D9F">
        <w:rPr>
          <w:b/>
          <w:sz w:val="24"/>
          <w:szCs w:val="24"/>
          <w:lang w:val="pt-BR" w:eastAsia="ja-JP"/>
        </w:rPr>
        <w:t>0.000</w:t>
      </w:r>
      <w:r w:rsidR="005D6D9F">
        <w:rPr>
          <w:b/>
          <w:sz w:val="24"/>
          <w:szCs w:val="24"/>
          <w:lang w:val="pt-BR" w:eastAsia="ja-JP"/>
        </w:rPr>
        <w:t xml:space="preserve"> VNĐ </w:t>
      </w:r>
      <w:r w:rsidRPr="00E17D6E">
        <w:rPr>
          <w:b/>
          <w:i/>
          <w:color w:val="000000"/>
          <w:sz w:val="24"/>
          <w:szCs w:val="24"/>
        </w:rPr>
        <w:t>(Bằng chữ:</w:t>
      </w:r>
      <w:r w:rsidR="00762F40">
        <w:rPr>
          <w:b/>
          <w:color w:val="000000"/>
          <w:sz w:val="24"/>
          <w:szCs w:val="24"/>
        </w:rPr>
        <w:t xml:space="preserve"> </w:t>
      </w:r>
      <w:r w:rsidR="00E17D6E">
        <w:rPr>
          <w:b/>
          <w:bCs/>
          <w:i/>
          <w:sz w:val="24"/>
          <w:szCs w:val="24"/>
        </w:rPr>
        <w:t>Mười triệu bảy trăm năm mươi ngàn</w:t>
      </w:r>
      <w:r w:rsidR="002B25EB">
        <w:rPr>
          <w:b/>
          <w:bCs/>
          <w:i/>
          <w:sz w:val="24"/>
          <w:szCs w:val="24"/>
        </w:rPr>
        <w:t xml:space="preserve"> </w:t>
      </w:r>
      <w:r w:rsidRPr="005D6D9F">
        <w:rPr>
          <w:b/>
          <w:color w:val="000000"/>
          <w:sz w:val="24"/>
          <w:szCs w:val="24"/>
        </w:rPr>
        <w:t xml:space="preserve">) </w:t>
      </w:r>
      <w:r w:rsidRPr="00343BF6">
        <w:rPr>
          <w:color w:val="000000"/>
          <w:sz w:val="24"/>
          <w:szCs w:val="24"/>
        </w:rPr>
        <w:t>ngay sau khi kí hợp đồng.</w:t>
      </w:r>
    </w:p>
    <w:p w:rsidR="00E17D6E" w:rsidRPr="00D00AFF" w:rsidRDefault="006348A5" w:rsidP="009A7905">
      <w:pPr>
        <w:spacing w:line="348" w:lineRule="auto"/>
        <w:jc w:val="both"/>
        <w:rPr>
          <w:color w:val="000000"/>
          <w:sz w:val="24"/>
          <w:szCs w:val="24"/>
        </w:rPr>
      </w:pPr>
      <w:r>
        <w:rPr>
          <w:color w:val="000000"/>
          <w:sz w:val="24"/>
          <w:szCs w:val="24"/>
        </w:rPr>
        <w:t>Bên A sẽ thanh toán nốt 48</w:t>
      </w:r>
      <w:r w:rsidR="00E17D6E">
        <w:rPr>
          <w:color w:val="000000"/>
          <w:sz w:val="24"/>
          <w:szCs w:val="24"/>
        </w:rPr>
        <w:t xml:space="preserve">% giá trị còn lại cho bên B tương đương </w:t>
      </w:r>
      <w:r w:rsidR="0038594B">
        <w:rPr>
          <w:b/>
          <w:color w:val="000000"/>
          <w:sz w:val="24"/>
          <w:szCs w:val="24"/>
        </w:rPr>
        <w:t>9.675</w:t>
      </w:r>
      <w:r w:rsidR="00E17D6E" w:rsidRPr="00E17D6E">
        <w:rPr>
          <w:b/>
          <w:color w:val="000000"/>
          <w:sz w:val="24"/>
          <w:szCs w:val="24"/>
        </w:rPr>
        <w:t xml:space="preserve">.000 VNĐ </w:t>
      </w:r>
      <w:r w:rsidR="00E17D6E" w:rsidRPr="00E17D6E">
        <w:rPr>
          <w:b/>
          <w:i/>
          <w:color w:val="000000"/>
          <w:sz w:val="24"/>
          <w:szCs w:val="24"/>
        </w:rPr>
        <w:t>(Bằng chữ: Mười triệu bảy trăm năm mươi ngàn)</w:t>
      </w:r>
      <w:r w:rsidR="00E17D6E">
        <w:rPr>
          <w:color w:val="000000"/>
          <w:sz w:val="24"/>
          <w:szCs w:val="24"/>
        </w:rPr>
        <w:t xml:space="preserve"> sau </w:t>
      </w:r>
      <w:r w:rsidR="00E17D6E" w:rsidRPr="00E17D6E">
        <w:rPr>
          <w:b/>
          <w:color w:val="000000"/>
          <w:sz w:val="24"/>
          <w:szCs w:val="24"/>
        </w:rPr>
        <w:t>02 tuần</w:t>
      </w:r>
      <w:r w:rsidR="00E17D6E">
        <w:rPr>
          <w:color w:val="000000"/>
          <w:sz w:val="24"/>
          <w:szCs w:val="24"/>
        </w:rPr>
        <w:t xml:space="preserve"> khi bên B đã hoàn tất quá trình cài đặt và đào tạo cho bên A.</w:t>
      </w:r>
    </w:p>
    <w:p w:rsidR="008F481A" w:rsidRPr="00343BF6" w:rsidRDefault="008F481A" w:rsidP="009A7905">
      <w:pPr>
        <w:spacing w:line="348" w:lineRule="auto"/>
        <w:jc w:val="both"/>
        <w:rPr>
          <w:vanish/>
        </w:rPr>
      </w:pPr>
    </w:p>
    <w:p w:rsidR="00FB37DC" w:rsidRPr="00343BF6" w:rsidRDefault="00FB37DC" w:rsidP="009A7905">
      <w:pPr>
        <w:spacing w:line="348" w:lineRule="auto"/>
        <w:jc w:val="both"/>
        <w:rPr>
          <w:vanish/>
        </w:rPr>
      </w:pPr>
    </w:p>
    <w:p w:rsidR="00FB37DC" w:rsidRPr="00343BF6" w:rsidRDefault="00FB37DC" w:rsidP="009A7905">
      <w:pPr>
        <w:spacing w:line="348" w:lineRule="auto"/>
        <w:jc w:val="both"/>
        <w:rPr>
          <w:vanish/>
        </w:rPr>
      </w:pPr>
    </w:p>
    <w:p w:rsidR="006B642D" w:rsidRDefault="00FB37DC" w:rsidP="009A7905">
      <w:pPr>
        <w:spacing w:line="348" w:lineRule="auto"/>
        <w:jc w:val="both"/>
        <w:rPr>
          <w:b/>
          <w:bCs/>
          <w:color w:val="000000"/>
          <w:sz w:val="24"/>
          <w:szCs w:val="24"/>
        </w:rPr>
      </w:pPr>
      <w:r w:rsidRPr="00343BF6">
        <w:rPr>
          <w:b/>
          <w:bCs/>
          <w:color w:val="000000"/>
          <w:sz w:val="24"/>
          <w:szCs w:val="24"/>
        </w:rPr>
        <w:t xml:space="preserve">Điều </w:t>
      </w:r>
      <w:r w:rsidR="00936D24">
        <w:rPr>
          <w:b/>
          <w:bCs/>
          <w:color w:val="000000"/>
          <w:sz w:val="24"/>
          <w:szCs w:val="24"/>
        </w:rPr>
        <w:t>4</w:t>
      </w:r>
      <w:r w:rsidRPr="00343BF6">
        <w:rPr>
          <w:b/>
          <w:bCs/>
          <w:color w:val="000000"/>
          <w:sz w:val="24"/>
          <w:szCs w:val="24"/>
        </w:rPr>
        <w:t>: Bảo hành</w:t>
      </w:r>
    </w:p>
    <w:p w:rsidR="00FB37DC" w:rsidRPr="00343BF6" w:rsidRDefault="00FB37DC" w:rsidP="009A7905">
      <w:pPr>
        <w:spacing w:line="348" w:lineRule="auto"/>
        <w:jc w:val="both"/>
      </w:pPr>
      <w:r w:rsidRPr="00343BF6">
        <w:rPr>
          <w:color w:val="000000"/>
          <w:sz w:val="24"/>
          <w:szCs w:val="24"/>
        </w:rPr>
        <w:lastRenderedPageBreak/>
        <w:t>Bên B chịu trách nhiệm bảo hành</w:t>
      </w:r>
      <w:r w:rsidR="00011C28">
        <w:rPr>
          <w:color w:val="000000"/>
          <w:sz w:val="24"/>
          <w:szCs w:val="24"/>
        </w:rPr>
        <w:t xml:space="preserve"> </w:t>
      </w:r>
      <w:r w:rsidR="00011C28" w:rsidRPr="00011C28">
        <w:rPr>
          <w:b/>
          <w:color w:val="000000"/>
          <w:sz w:val="24"/>
          <w:szCs w:val="24"/>
        </w:rPr>
        <w:t>vĩnh viễn</w:t>
      </w:r>
      <w:r w:rsidRPr="00343BF6">
        <w:rPr>
          <w:color w:val="000000"/>
          <w:sz w:val="24"/>
          <w:szCs w:val="24"/>
        </w:rPr>
        <w:t xml:space="preserve"> phần mềm quản lý quan hệ khách hàng CRMVIET cung cấp cho Bên A</w:t>
      </w:r>
      <w:r w:rsidR="002F6EEF">
        <w:rPr>
          <w:color w:val="000000"/>
          <w:sz w:val="24"/>
          <w:szCs w:val="24"/>
        </w:rPr>
        <w:t>.</w:t>
      </w:r>
      <w:r w:rsidRPr="00343BF6">
        <w:rPr>
          <w:color w:val="000000"/>
          <w:sz w:val="24"/>
          <w:szCs w:val="24"/>
        </w:rPr>
        <w:t xml:space="preserve"> </w:t>
      </w:r>
    </w:p>
    <w:p w:rsidR="00FB37DC" w:rsidRPr="00343BF6" w:rsidRDefault="00936D24" w:rsidP="009A7905">
      <w:pPr>
        <w:spacing w:line="348" w:lineRule="auto"/>
        <w:jc w:val="both"/>
      </w:pPr>
      <w:r>
        <w:rPr>
          <w:b/>
          <w:bCs/>
          <w:color w:val="000000"/>
          <w:sz w:val="24"/>
          <w:szCs w:val="24"/>
        </w:rPr>
        <w:t>4</w:t>
      </w:r>
      <w:r w:rsidR="00EB7EA2">
        <w:rPr>
          <w:b/>
          <w:bCs/>
          <w:color w:val="000000"/>
          <w:sz w:val="24"/>
          <w:szCs w:val="24"/>
        </w:rPr>
        <w:t>.1. Nội dung bảo hành</w:t>
      </w:r>
    </w:p>
    <w:p w:rsidR="00FB37DC" w:rsidRPr="00343BF6" w:rsidRDefault="00FB37DC" w:rsidP="009A7905">
      <w:pPr>
        <w:spacing w:line="348" w:lineRule="auto"/>
        <w:jc w:val="both"/>
      </w:pPr>
      <w:r w:rsidRPr="00343BF6">
        <w:rPr>
          <w:color w:val="000000"/>
          <w:sz w:val="24"/>
          <w:szCs w:val="24"/>
        </w:rPr>
        <w:t>- Bên B sẽ bảo hành các lỗi của chương trình và hỗ trợ sử dụng qua Team viewer</w:t>
      </w:r>
      <w:r w:rsidR="00D62A23">
        <w:rPr>
          <w:color w:val="000000"/>
          <w:sz w:val="24"/>
          <w:szCs w:val="24"/>
        </w:rPr>
        <w:t>.</w:t>
      </w:r>
    </w:p>
    <w:p w:rsidR="00FB37DC" w:rsidRPr="00343BF6" w:rsidRDefault="00FB37DC" w:rsidP="009A7905">
      <w:pPr>
        <w:spacing w:line="348" w:lineRule="auto"/>
        <w:jc w:val="both"/>
        <w:rPr>
          <w:color w:val="000000"/>
          <w:sz w:val="24"/>
          <w:szCs w:val="24"/>
        </w:rPr>
      </w:pPr>
      <w:r w:rsidRPr="00343BF6">
        <w:rPr>
          <w:color w:val="000000"/>
          <w:sz w:val="24"/>
          <w:szCs w:val="24"/>
        </w:rPr>
        <w:t>- Bên B sẽ cập nhật các phiên bản mới của phần mềm quản lý khách hàng CRMVIET cho bên A</w:t>
      </w:r>
      <w:r w:rsidR="00D62A23">
        <w:rPr>
          <w:color w:val="000000"/>
          <w:sz w:val="24"/>
          <w:szCs w:val="24"/>
        </w:rPr>
        <w:t>.</w:t>
      </w:r>
    </w:p>
    <w:p w:rsidR="00EE6BBA" w:rsidRDefault="001F21EB" w:rsidP="009A7905">
      <w:pPr>
        <w:spacing w:line="348" w:lineRule="auto"/>
        <w:jc w:val="both"/>
        <w:rPr>
          <w:color w:val="000000"/>
          <w:sz w:val="24"/>
          <w:szCs w:val="24"/>
        </w:rPr>
      </w:pPr>
      <w:r w:rsidRPr="00343BF6">
        <w:rPr>
          <w:color w:val="000000"/>
          <w:sz w:val="24"/>
          <w:szCs w:val="24"/>
        </w:rPr>
        <w:t xml:space="preserve">- </w:t>
      </w:r>
      <w:r w:rsidR="008A74FA" w:rsidRPr="00343BF6">
        <w:rPr>
          <w:color w:val="000000"/>
          <w:sz w:val="24"/>
          <w:szCs w:val="24"/>
        </w:rPr>
        <w:t>Bên B h</w:t>
      </w:r>
      <w:r w:rsidRPr="00343BF6">
        <w:rPr>
          <w:color w:val="000000"/>
          <w:sz w:val="24"/>
          <w:szCs w:val="24"/>
        </w:rPr>
        <w:t>ỗ trợ bên A cài đặt chế độ sao lưu dữ liệu tự động theo ngày. Dữ liệu được</w:t>
      </w:r>
      <w:r w:rsidR="00CB6B11" w:rsidRPr="00343BF6">
        <w:rPr>
          <w:color w:val="000000"/>
          <w:sz w:val="24"/>
          <w:szCs w:val="24"/>
        </w:rPr>
        <w:t xml:space="preserve"> sao lưu và</w:t>
      </w:r>
      <w:r w:rsidRPr="00343BF6">
        <w:rPr>
          <w:color w:val="000000"/>
          <w:sz w:val="24"/>
          <w:szCs w:val="24"/>
        </w:rPr>
        <w:t xml:space="preserve"> đồng bộ qua Internet vào tài khoản Google Drive, Dropbox, OneDrive, … do bên A quản lý</w:t>
      </w:r>
      <w:r w:rsidR="00754CBA" w:rsidRPr="00343BF6">
        <w:rPr>
          <w:color w:val="000000"/>
          <w:sz w:val="24"/>
          <w:szCs w:val="24"/>
        </w:rPr>
        <w:t xml:space="preserve"> (Việc này đảm bảo bên A vẫn có thể phục hồi dữ liệu phần mềm ngay cả khi máy chủ gặp sự cố phần cứng). </w:t>
      </w:r>
    </w:p>
    <w:p w:rsidR="009F1B97" w:rsidRPr="00C10A31" w:rsidRDefault="009F1B97" w:rsidP="009A7905">
      <w:pPr>
        <w:spacing w:line="348" w:lineRule="auto"/>
        <w:jc w:val="both"/>
        <w:rPr>
          <w:color w:val="000000"/>
          <w:sz w:val="24"/>
          <w:szCs w:val="24"/>
        </w:rPr>
      </w:pPr>
      <w:r>
        <w:rPr>
          <w:color w:val="000000"/>
          <w:sz w:val="24"/>
          <w:szCs w:val="24"/>
        </w:rPr>
        <w:t xml:space="preserve">- Nếu Bên A yêu cầu cài đặt lại phần mềm do cài lại hệ điều hành ( Windows, CentOS) hoặc chuyển máy chủ thì phí phát sinh là </w:t>
      </w:r>
      <w:r w:rsidRPr="000108B5">
        <w:rPr>
          <w:b/>
          <w:color w:val="000000"/>
          <w:sz w:val="24"/>
          <w:szCs w:val="24"/>
        </w:rPr>
        <w:t>1.000.000 đ/lần</w:t>
      </w:r>
      <w:r>
        <w:rPr>
          <w:b/>
          <w:color w:val="000000"/>
          <w:sz w:val="24"/>
          <w:szCs w:val="24"/>
        </w:rPr>
        <w:t xml:space="preserve">. </w:t>
      </w:r>
      <w:r>
        <w:rPr>
          <w:color w:val="000000"/>
          <w:sz w:val="24"/>
          <w:szCs w:val="24"/>
        </w:rPr>
        <w:t xml:space="preserve">( Trường hợp bên A đổi máy chủ yêu cầu gửi công văn cho Bên B để đảm bảo </w:t>
      </w:r>
      <w:r w:rsidRPr="007856E3">
        <w:rPr>
          <w:b/>
          <w:color w:val="000000"/>
          <w:sz w:val="24"/>
          <w:szCs w:val="24"/>
        </w:rPr>
        <w:t>bảo mật</w:t>
      </w:r>
      <w:r>
        <w:rPr>
          <w:color w:val="000000"/>
          <w:sz w:val="24"/>
          <w:szCs w:val="24"/>
        </w:rPr>
        <w:t xml:space="preserve"> và </w:t>
      </w:r>
      <w:r w:rsidRPr="007856E3">
        <w:rPr>
          <w:b/>
          <w:color w:val="000000"/>
          <w:sz w:val="24"/>
          <w:szCs w:val="24"/>
        </w:rPr>
        <w:t>bản quyền sử dụng</w:t>
      </w:r>
      <w:r>
        <w:rPr>
          <w:color w:val="000000"/>
          <w:sz w:val="24"/>
          <w:szCs w:val="24"/>
        </w:rPr>
        <w:t xml:space="preserve"> của bên A)</w:t>
      </w:r>
    </w:p>
    <w:p w:rsidR="00D51517" w:rsidRPr="00343BF6" w:rsidRDefault="00D51517" w:rsidP="009A7905">
      <w:pPr>
        <w:spacing w:line="348" w:lineRule="auto"/>
        <w:jc w:val="both"/>
        <w:rPr>
          <w:color w:val="000000"/>
          <w:sz w:val="24"/>
          <w:szCs w:val="24"/>
        </w:rPr>
      </w:pPr>
      <w:r>
        <w:rPr>
          <w:color w:val="000000"/>
          <w:sz w:val="24"/>
          <w:szCs w:val="24"/>
        </w:rPr>
        <w:t>- Bảo hành không bao gồm việc phát triển các tính năng mới theo yêu cầu đặc thù của bên A.</w:t>
      </w:r>
    </w:p>
    <w:p w:rsidR="00FB37DC" w:rsidRPr="00343BF6" w:rsidRDefault="00936D24" w:rsidP="009A7905">
      <w:pPr>
        <w:spacing w:line="348" w:lineRule="auto"/>
        <w:jc w:val="both"/>
      </w:pPr>
      <w:r>
        <w:rPr>
          <w:b/>
          <w:bCs/>
          <w:color w:val="000000"/>
          <w:sz w:val="24"/>
          <w:szCs w:val="24"/>
        </w:rPr>
        <w:t>4</w:t>
      </w:r>
      <w:r w:rsidR="00EB7EA2">
        <w:rPr>
          <w:b/>
          <w:bCs/>
          <w:color w:val="000000"/>
          <w:sz w:val="24"/>
          <w:szCs w:val="24"/>
        </w:rPr>
        <w:t>.2. Phương thức bảo hành</w:t>
      </w:r>
    </w:p>
    <w:p w:rsidR="00FB37DC" w:rsidRPr="00343BF6" w:rsidRDefault="00FB37DC" w:rsidP="009A7905">
      <w:pPr>
        <w:spacing w:line="348" w:lineRule="auto"/>
        <w:jc w:val="both"/>
      </w:pPr>
      <w:r w:rsidRPr="00343BF6">
        <w:rPr>
          <w:color w:val="000000"/>
          <w:sz w:val="24"/>
          <w:szCs w:val="24"/>
        </w:rPr>
        <w:t>Khi nhận được thông báo của Bên A, Bên B sẽ phải tiến hành khắc phục các lỗi của chương trình theo một trong các phương thức sau đây:</w:t>
      </w:r>
    </w:p>
    <w:p w:rsidR="00FB37DC" w:rsidRPr="00343BF6" w:rsidRDefault="00FB37DC" w:rsidP="009A7905">
      <w:pPr>
        <w:spacing w:line="348" w:lineRule="auto"/>
        <w:jc w:val="both"/>
      </w:pPr>
      <w:r w:rsidRPr="00343BF6">
        <w:rPr>
          <w:color w:val="000000"/>
          <w:sz w:val="24"/>
          <w:szCs w:val="24"/>
        </w:rPr>
        <w:t xml:space="preserve"> - Hướng dẫn người sử dụng sửa lỗi chương trình thông qua điện thoại, fax, Email hoặc Teamviewer</w:t>
      </w:r>
      <w:r w:rsidR="008C0335" w:rsidRPr="00343BF6">
        <w:rPr>
          <w:color w:val="000000"/>
          <w:sz w:val="24"/>
          <w:szCs w:val="24"/>
        </w:rPr>
        <w:t xml:space="preserve"> trong vòng </w:t>
      </w:r>
      <w:r w:rsidR="002F2FE8" w:rsidRPr="00343BF6">
        <w:rPr>
          <w:color w:val="000000"/>
          <w:sz w:val="24"/>
          <w:szCs w:val="24"/>
        </w:rPr>
        <w:t>02 (hai) ngày</w:t>
      </w:r>
      <w:r w:rsidR="00957AEE" w:rsidRPr="00343BF6">
        <w:rPr>
          <w:color w:val="000000"/>
          <w:sz w:val="24"/>
          <w:szCs w:val="24"/>
        </w:rPr>
        <w:t xml:space="preserve"> kể từ khi nhận được thông báo của bên A</w:t>
      </w:r>
      <w:r w:rsidR="00D62A23">
        <w:rPr>
          <w:color w:val="000000"/>
          <w:sz w:val="24"/>
          <w:szCs w:val="24"/>
        </w:rPr>
        <w:t>.</w:t>
      </w:r>
    </w:p>
    <w:p w:rsidR="00FB37DC" w:rsidRDefault="00FB37DC" w:rsidP="009A7905">
      <w:pPr>
        <w:spacing w:line="348" w:lineRule="auto"/>
        <w:jc w:val="both"/>
        <w:rPr>
          <w:color w:val="000000"/>
          <w:sz w:val="24"/>
          <w:szCs w:val="24"/>
        </w:rPr>
      </w:pPr>
      <w:r w:rsidRPr="00343BF6">
        <w:rPr>
          <w:color w:val="000000"/>
          <w:sz w:val="24"/>
          <w:szCs w:val="24"/>
        </w:rPr>
        <w:t xml:space="preserve"> - Bảo hành từ xa thông q</w:t>
      </w:r>
      <w:r w:rsidR="00EE377A" w:rsidRPr="00343BF6">
        <w:rPr>
          <w:color w:val="000000"/>
          <w:sz w:val="24"/>
          <w:szCs w:val="24"/>
        </w:rPr>
        <w:t xml:space="preserve">ua chương trình Teamviewer. </w:t>
      </w:r>
    </w:p>
    <w:p w:rsidR="00807818" w:rsidRPr="00807818" w:rsidRDefault="00936D24" w:rsidP="009A7905">
      <w:pPr>
        <w:spacing w:line="348" w:lineRule="auto"/>
        <w:jc w:val="both"/>
        <w:rPr>
          <w:color w:val="000000"/>
          <w:sz w:val="24"/>
          <w:szCs w:val="24"/>
        </w:rPr>
      </w:pPr>
      <w:r>
        <w:rPr>
          <w:color w:val="000000"/>
          <w:sz w:val="24"/>
          <w:szCs w:val="24"/>
        </w:rPr>
        <w:t xml:space="preserve"> </w:t>
      </w:r>
      <w:r w:rsidR="00807818">
        <w:rPr>
          <w:color w:val="000000"/>
          <w:sz w:val="24"/>
          <w:szCs w:val="24"/>
        </w:rPr>
        <w:t xml:space="preserve">- Email tiếp nhận lỗi và thông tin hỗ trợ là </w:t>
      </w:r>
      <w:hyperlink r:id="rId7" w:history="1">
        <w:r w:rsidR="00807818" w:rsidRPr="00293333">
          <w:rPr>
            <w:rStyle w:val="Hyperlink"/>
            <w:b/>
            <w:sz w:val="24"/>
            <w:szCs w:val="24"/>
          </w:rPr>
          <w:t>support@crmviet.vn</w:t>
        </w:r>
      </w:hyperlink>
      <w:r w:rsidR="00807818">
        <w:rPr>
          <w:b/>
          <w:color w:val="000000"/>
          <w:sz w:val="24"/>
          <w:szCs w:val="24"/>
        </w:rPr>
        <w:t xml:space="preserve"> </w:t>
      </w:r>
      <w:r w:rsidR="00807818">
        <w:rPr>
          <w:color w:val="000000"/>
          <w:sz w:val="24"/>
          <w:szCs w:val="24"/>
        </w:rPr>
        <w:t xml:space="preserve">hoặc gọi </w:t>
      </w:r>
      <w:r w:rsidR="00807818" w:rsidRPr="00807818">
        <w:rPr>
          <w:b/>
          <w:color w:val="000000"/>
          <w:sz w:val="24"/>
          <w:szCs w:val="24"/>
        </w:rPr>
        <w:t>0</w:t>
      </w:r>
      <w:r w:rsidR="00D62A23">
        <w:rPr>
          <w:b/>
          <w:color w:val="000000"/>
          <w:sz w:val="24"/>
          <w:szCs w:val="24"/>
        </w:rPr>
        <w:t>2</w:t>
      </w:r>
      <w:r w:rsidR="00807818" w:rsidRPr="00807818">
        <w:rPr>
          <w:b/>
          <w:color w:val="000000"/>
          <w:sz w:val="24"/>
          <w:szCs w:val="24"/>
        </w:rPr>
        <w:t>4 7300 4666</w:t>
      </w:r>
      <w:r w:rsidR="00D62A23">
        <w:rPr>
          <w:b/>
          <w:color w:val="000000"/>
          <w:sz w:val="24"/>
          <w:szCs w:val="24"/>
        </w:rPr>
        <w:t>.</w:t>
      </w:r>
    </w:p>
    <w:p w:rsidR="00E57287" w:rsidRPr="00343BF6" w:rsidRDefault="00E57287" w:rsidP="009A7905">
      <w:pPr>
        <w:spacing w:line="348" w:lineRule="auto"/>
        <w:jc w:val="both"/>
        <w:rPr>
          <w:b/>
          <w:bCs/>
          <w:color w:val="000000"/>
          <w:sz w:val="24"/>
          <w:szCs w:val="24"/>
        </w:rPr>
      </w:pPr>
      <w:r w:rsidRPr="00343BF6">
        <w:rPr>
          <w:b/>
          <w:bCs/>
          <w:color w:val="000000"/>
          <w:sz w:val="24"/>
          <w:szCs w:val="24"/>
        </w:rPr>
        <w:t xml:space="preserve">Điều </w:t>
      </w:r>
      <w:r w:rsidR="00936D24">
        <w:rPr>
          <w:b/>
          <w:bCs/>
          <w:color w:val="000000"/>
          <w:sz w:val="24"/>
          <w:szCs w:val="24"/>
        </w:rPr>
        <w:t>5</w:t>
      </w:r>
      <w:r w:rsidRPr="00343BF6">
        <w:rPr>
          <w:b/>
          <w:bCs/>
          <w:color w:val="000000"/>
          <w:sz w:val="24"/>
          <w:szCs w:val="24"/>
        </w:rPr>
        <w:t>: Hướng dẫn sử dụng, Đào tạo</w:t>
      </w:r>
    </w:p>
    <w:p w:rsidR="000D66F1" w:rsidRDefault="00E57287" w:rsidP="009A7905">
      <w:pPr>
        <w:spacing w:line="348" w:lineRule="auto"/>
        <w:jc w:val="both"/>
        <w:rPr>
          <w:bCs/>
          <w:color w:val="000000"/>
          <w:sz w:val="24"/>
          <w:szCs w:val="24"/>
        </w:rPr>
      </w:pPr>
      <w:r w:rsidRPr="00343BF6">
        <w:rPr>
          <w:b/>
          <w:bCs/>
          <w:color w:val="000000"/>
          <w:sz w:val="24"/>
          <w:szCs w:val="24"/>
        </w:rPr>
        <w:t xml:space="preserve">- </w:t>
      </w:r>
      <w:r w:rsidRPr="00343BF6">
        <w:rPr>
          <w:bCs/>
          <w:color w:val="000000"/>
          <w:sz w:val="24"/>
          <w:szCs w:val="24"/>
        </w:rPr>
        <w:t>Bên B có</w:t>
      </w:r>
      <w:r w:rsidR="00F85CEB">
        <w:rPr>
          <w:bCs/>
          <w:color w:val="000000"/>
          <w:sz w:val="24"/>
          <w:szCs w:val="24"/>
        </w:rPr>
        <w:t xml:space="preserve"> trách nhiệm Hướng dẫn</w:t>
      </w:r>
      <w:r w:rsidR="007A6A74">
        <w:rPr>
          <w:bCs/>
          <w:color w:val="000000"/>
          <w:sz w:val="24"/>
          <w:szCs w:val="24"/>
        </w:rPr>
        <w:t>, Hỗ trợ Nhập liệu</w:t>
      </w:r>
      <w:r w:rsidR="00F85CEB">
        <w:rPr>
          <w:bCs/>
          <w:color w:val="000000"/>
          <w:sz w:val="24"/>
          <w:szCs w:val="24"/>
        </w:rPr>
        <w:t xml:space="preserve"> cho bên A</w:t>
      </w:r>
      <w:r w:rsidRPr="00343BF6">
        <w:rPr>
          <w:bCs/>
          <w:color w:val="000000"/>
          <w:sz w:val="24"/>
          <w:szCs w:val="24"/>
        </w:rPr>
        <w:t xml:space="preserve"> tại văn phòng bên A</w:t>
      </w:r>
      <w:r w:rsidR="000D66F1">
        <w:rPr>
          <w:bCs/>
          <w:color w:val="000000"/>
          <w:sz w:val="24"/>
          <w:szCs w:val="24"/>
        </w:rPr>
        <w:t xml:space="preserve"> </w:t>
      </w:r>
      <w:r w:rsidR="007A6A74">
        <w:rPr>
          <w:bCs/>
          <w:color w:val="000000"/>
          <w:sz w:val="24"/>
          <w:szCs w:val="24"/>
        </w:rPr>
        <w:t xml:space="preserve">trong </w:t>
      </w:r>
      <w:r w:rsidR="000D66F1">
        <w:rPr>
          <w:bCs/>
          <w:color w:val="000000"/>
          <w:sz w:val="24"/>
          <w:szCs w:val="24"/>
        </w:rPr>
        <w:t>số buổi</w:t>
      </w:r>
      <w:r w:rsidR="00926D14">
        <w:rPr>
          <w:bCs/>
          <w:color w:val="000000"/>
          <w:sz w:val="24"/>
          <w:szCs w:val="24"/>
        </w:rPr>
        <w:t xml:space="preserve"> </w:t>
      </w:r>
      <w:r w:rsidR="00926D14" w:rsidRPr="00926D14">
        <w:rPr>
          <w:b/>
          <w:bCs/>
          <w:color w:val="000000"/>
          <w:sz w:val="24"/>
          <w:szCs w:val="24"/>
        </w:rPr>
        <w:t>giới hạn</w:t>
      </w:r>
      <w:r w:rsidR="000D66F1">
        <w:rPr>
          <w:bCs/>
          <w:color w:val="000000"/>
          <w:sz w:val="24"/>
          <w:szCs w:val="24"/>
        </w:rPr>
        <w:t xml:space="preserve"> theo Mô tả Dịch vụ tại Điều 1</w:t>
      </w:r>
      <w:r w:rsidRPr="00343BF6">
        <w:rPr>
          <w:bCs/>
          <w:color w:val="000000"/>
          <w:sz w:val="24"/>
          <w:szCs w:val="24"/>
        </w:rPr>
        <w:t xml:space="preserve"> (</w:t>
      </w:r>
      <w:r w:rsidRPr="00343BF6">
        <w:rPr>
          <w:bCs/>
          <w:i/>
          <w:color w:val="000000"/>
          <w:sz w:val="24"/>
          <w:szCs w:val="24"/>
        </w:rPr>
        <w:t>Ở các Tỉnh thành bên B có văn phòng đại diện</w:t>
      </w:r>
      <w:r w:rsidRPr="00343BF6">
        <w:rPr>
          <w:bCs/>
          <w:color w:val="000000"/>
          <w:sz w:val="24"/>
          <w:szCs w:val="24"/>
        </w:rPr>
        <w:t xml:space="preserve">) </w:t>
      </w:r>
      <w:r w:rsidR="00536FAB" w:rsidRPr="00343BF6">
        <w:rPr>
          <w:bCs/>
          <w:color w:val="000000"/>
          <w:sz w:val="24"/>
          <w:szCs w:val="24"/>
        </w:rPr>
        <w:t>hoặc</w:t>
      </w:r>
      <w:r w:rsidRPr="00343BF6">
        <w:rPr>
          <w:bCs/>
          <w:color w:val="000000"/>
          <w:sz w:val="24"/>
          <w:szCs w:val="24"/>
        </w:rPr>
        <w:t xml:space="preserve"> qua Webinar</w:t>
      </w:r>
      <w:r w:rsidR="000B0A4E">
        <w:rPr>
          <w:bCs/>
          <w:color w:val="000000"/>
          <w:sz w:val="24"/>
          <w:szCs w:val="24"/>
        </w:rPr>
        <w:t xml:space="preserve"> hoặc TeamViewer</w:t>
      </w:r>
      <w:r w:rsidRPr="00343BF6">
        <w:rPr>
          <w:bCs/>
          <w:color w:val="000000"/>
          <w:sz w:val="24"/>
          <w:szCs w:val="24"/>
        </w:rPr>
        <w:t xml:space="preserve"> (</w:t>
      </w:r>
      <w:r w:rsidRPr="00343BF6">
        <w:rPr>
          <w:bCs/>
          <w:i/>
          <w:color w:val="000000"/>
          <w:sz w:val="24"/>
          <w:szCs w:val="24"/>
        </w:rPr>
        <w:t>Ở các tỉnh thành bên B không có văn phòng đại diện</w:t>
      </w:r>
      <w:r w:rsidRPr="00343BF6">
        <w:rPr>
          <w:bCs/>
          <w:color w:val="000000"/>
          <w:sz w:val="24"/>
          <w:szCs w:val="24"/>
        </w:rPr>
        <w:t>)</w:t>
      </w:r>
      <w:r w:rsidR="00396CB5">
        <w:rPr>
          <w:bCs/>
          <w:color w:val="000000"/>
          <w:sz w:val="24"/>
          <w:szCs w:val="24"/>
        </w:rPr>
        <w:t>.</w:t>
      </w:r>
      <w:r w:rsidRPr="00343BF6">
        <w:rPr>
          <w:bCs/>
          <w:color w:val="000000"/>
          <w:sz w:val="24"/>
          <w:szCs w:val="24"/>
        </w:rPr>
        <w:t xml:space="preserve"> </w:t>
      </w:r>
    </w:p>
    <w:p w:rsidR="003E3BA9" w:rsidRDefault="003E3BA9" w:rsidP="009A7905">
      <w:pPr>
        <w:shd w:val="clear" w:color="auto" w:fill="FFFFFF"/>
        <w:spacing w:before="75" w:after="75" w:line="348" w:lineRule="auto"/>
        <w:outlineLvl w:val="2"/>
        <w:rPr>
          <w:bCs/>
          <w:color w:val="000000"/>
          <w:sz w:val="24"/>
          <w:szCs w:val="24"/>
        </w:rPr>
      </w:pPr>
      <w:r>
        <w:rPr>
          <w:bCs/>
          <w:color w:val="000000"/>
          <w:sz w:val="24"/>
          <w:szCs w:val="24"/>
        </w:rPr>
        <w:t xml:space="preserve">- </w:t>
      </w:r>
      <w:r w:rsidRPr="003E3BA9">
        <w:rPr>
          <w:bCs/>
          <w:color w:val="000000"/>
          <w:sz w:val="24"/>
          <w:szCs w:val="24"/>
        </w:rPr>
        <w:t xml:space="preserve">Bên A cần sắp xếp các buổi đào tạo trực tiếp trong không quá </w:t>
      </w:r>
      <w:r w:rsidR="00A42F9A">
        <w:rPr>
          <w:bCs/>
          <w:color w:val="000000"/>
          <w:sz w:val="24"/>
          <w:szCs w:val="24"/>
        </w:rPr>
        <w:t>14</w:t>
      </w:r>
      <w:r w:rsidRPr="003E3BA9">
        <w:rPr>
          <w:bCs/>
          <w:color w:val="000000"/>
          <w:sz w:val="24"/>
          <w:szCs w:val="24"/>
        </w:rPr>
        <w:t xml:space="preserve"> ngày kể từ ngày kí hợp đồng. Qua thời gian này việc đào tạo sẽ diễn ra Online</w:t>
      </w:r>
      <w:r w:rsidR="00A42F9A">
        <w:rPr>
          <w:bCs/>
          <w:color w:val="000000"/>
          <w:sz w:val="24"/>
          <w:szCs w:val="24"/>
        </w:rPr>
        <w:t>.</w:t>
      </w:r>
    </w:p>
    <w:p w:rsidR="00536FAB" w:rsidRPr="00343BF6" w:rsidRDefault="00536FAB" w:rsidP="009A7905">
      <w:pPr>
        <w:spacing w:line="348" w:lineRule="auto"/>
        <w:jc w:val="both"/>
        <w:rPr>
          <w:bCs/>
          <w:color w:val="000000"/>
          <w:sz w:val="24"/>
          <w:szCs w:val="24"/>
        </w:rPr>
      </w:pPr>
      <w:r w:rsidRPr="00343BF6">
        <w:rPr>
          <w:bCs/>
          <w:color w:val="000000"/>
          <w:sz w:val="24"/>
          <w:szCs w:val="24"/>
        </w:rPr>
        <w:t>- Bên B sẽ bàn giao toàn bộ tài liệu và video Hướng dẫn sử dụng cho bên A. Cán bộ của bên A có trách nhiệm đọc và nghiên cứu</w:t>
      </w:r>
      <w:r w:rsidR="00857650" w:rsidRPr="00343BF6">
        <w:rPr>
          <w:bCs/>
          <w:color w:val="000000"/>
          <w:sz w:val="24"/>
          <w:szCs w:val="24"/>
        </w:rPr>
        <w:t xml:space="preserve"> các tài liệu Bên B chuyển giao.</w:t>
      </w:r>
    </w:p>
    <w:p w:rsidR="00E57287" w:rsidRPr="00343BF6" w:rsidRDefault="00E57287" w:rsidP="009A7905">
      <w:pPr>
        <w:spacing w:line="348" w:lineRule="auto"/>
        <w:jc w:val="both"/>
        <w:rPr>
          <w:bCs/>
          <w:color w:val="000000"/>
          <w:sz w:val="24"/>
          <w:szCs w:val="24"/>
        </w:rPr>
      </w:pPr>
      <w:r w:rsidRPr="00343BF6">
        <w:rPr>
          <w:bCs/>
          <w:color w:val="000000"/>
          <w:sz w:val="24"/>
          <w:szCs w:val="24"/>
        </w:rPr>
        <w:t>- Bên B tổ chức các buổi đào tạo tập tr</w:t>
      </w:r>
      <w:r w:rsidR="000B0A4E">
        <w:rPr>
          <w:bCs/>
          <w:color w:val="000000"/>
          <w:sz w:val="24"/>
          <w:szCs w:val="24"/>
        </w:rPr>
        <w:t xml:space="preserve">ung </w:t>
      </w:r>
      <w:r w:rsidR="007A6A74">
        <w:rPr>
          <w:bCs/>
          <w:color w:val="000000"/>
          <w:sz w:val="24"/>
          <w:szCs w:val="24"/>
        </w:rPr>
        <w:t>tại văn phòng bên B và đào tạo online định kỳ</w:t>
      </w:r>
      <w:r w:rsidRPr="00343BF6">
        <w:rPr>
          <w:bCs/>
          <w:color w:val="000000"/>
          <w:sz w:val="24"/>
          <w:szCs w:val="24"/>
        </w:rPr>
        <w:t xml:space="preserve"> Bên A có thể cử cán bộ tham gia. Phí đào tạo</w:t>
      </w:r>
      <w:r w:rsidR="00536FAB" w:rsidRPr="00343BF6">
        <w:rPr>
          <w:bCs/>
          <w:color w:val="000000"/>
          <w:sz w:val="24"/>
          <w:szCs w:val="24"/>
        </w:rPr>
        <w:t xml:space="preserve"> tập trung là miễn phí.</w:t>
      </w:r>
    </w:p>
    <w:p w:rsidR="00CF6AFA" w:rsidRDefault="00A639BA" w:rsidP="009A7905">
      <w:pPr>
        <w:spacing w:line="348" w:lineRule="auto"/>
        <w:jc w:val="both"/>
        <w:rPr>
          <w:bCs/>
          <w:color w:val="000000"/>
          <w:sz w:val="24"/>
          <w:szCs w:val="24"/>
        </w:rPr>
      </w:pPr>
      <w:r w:rsidRPr="00343BF6">
        <w:rPr>
          <w:bCs/>
          <w:color w:val="000000"/>
          <w:sz w:val="24"/>
          <w:szCs w:val="24"/>
        </w:rPr>
        <w:t>- Nếu Bên A yêu cầu</w:t>
      </w:r>
      <w:r w:rsidR="00CF6AFA">
        <w:rPr>
          <w:bCs/>
          <w:color w:val="000000"/>
          <w:sz w:val="24"/>
          <w:szCs w:val="24"/>
        </w:rPr>
        <w:t xml:space="preserve"> thêm việc</w:t>
      </w:r>
      <w:r w:rsidRPr="00343BF6">
        <w:rPr>
          <w:bCs/>
          <w:color w:val="000000"/>
          <w:sz w:val="24"/>
          <w:szCs w:val="24"/>
        </w:rPr>
        <w:t xml:space="preserve"> Đào tạo</w:t>
      </w:r>
      <w:r w:rsidR="00D73E7C">
        <w:rPr>
          <w:bCs/>
          <w:color w:val="000000"/>
          <w:sz w:val="24"/>
          <w:szCs w:val="24"/>
        </w:rPr>
        <w:t xml:space="preserve"> trực tiếp tại văn phòng bên A</w:t>
      </w:r>
      <w:r w:rsidR="00396CB5">
        <w:rPr>
          <w:bCs/>
          <w:color w:val="000000"/>
          <w:sz w:val="24"/>
          <w:szCs w:val="24"/>
        </w:rPr>
        <w:t>.</w:t>
      </w:r>
    </w:p>
    <w:p w:rsidR="008F481A" w:rsidRPr="00343BF6" w:rsidRDefault="00A639BA" w:rsidP="009A7905">
      <w:pPr>
        <w:spacing w:line="348" w:lineRule="auto"/>
        <w:jc w:val="both"/>
        <w:rPr>
          <w:bCs/>
          <w:color w:val="000000"/>
          <w:sz w:val="24"/>
          <w:szCs w:val="24"/>
        </w:rPr>
      </w:pPr>
      <w:r w:rsidRPr="00343BF6">
        <w:rPr>
          <w:bCs/>
          <w:color w:val="000000"/>
          <w:sz w:val="24"/>
          <w:szCs w:val="24"/>
        </w:rPr>
        <w:t>Phí đào tạo</w:t>
      </w:r>
      <w:r w:rsidR="000A69A4">
        <w:rPr>
          <w:bCs/>
          <w:color w:val="000000"/>
          <w:sz w:val="24"/>
          <w:szCs w:val="24"/>
        </w:rPr>
        <w:t xml:space="preserve"> là </w:t>
      </w:r>
      <w:r w:rsidR="00A34386">
        <w:rPr>
          <w:b/>
          <w:bCs/>
          <w:color w:val="000000"/>
          <w:sz w:val="24"/>
          <w:szCs w:val="24"/>
        </w:rPr>
        <w:t>2</w:t>
      </w:r>
      <w:r w:rsidR="000A69A4" w:rsidRPr="000A69A4">
        <w:rPr>
          <w:b/>
          <w:bCs/>
          <w:color w:val="000000"/>
          <w:sz w:val="24"/>
          <w:szCs w:val="24"/>
        </w:rPr>
        <w:t>.500.000 đ</w:t>
      </w:r>
      <w:r w:rsidRPr="000A69A4">
        <w:rPr>
          <w:b/>
          <w:bCs/>
          <w:color w:val="000000"/>
          <w:sz w:val="24"/>
          <w:szCs w:val="24"/>
        </w:rPr>
        <w:t>/Ngày</w:t>
      </w:r>
      <w:r w:rsidRPr="00343BF6">
        <w:rPr>
          <w:bCs/>
          <w:color w:val="000000"/>
          <w:sz w:val="24"/>
          <w:szCs w:val="24"/>
        </w:rPr>
        <w:t xml:space="preserve"> (Trong trường hợp văn phòng bên A không ở tại tỉnh thành bên B có văn phòng đại điện: Phí ăn ở đi lại của cán bộ bên B do bên A chi trả)</w:t>
      </w:r>
      <w:r w:rsidR="00396CB5">
        <w:rPr>
          <w:bCs/>
          <w:color w:val="000000"/>
          <w:sz w:val="24"/>
          <w:szCs w:val="24"/>
        </w:rPr>
        <w:t>.</w:t>
      </w:r>
    </w:p>
    <w:p w:rsidR="0090172E" w:rsidRDefault="00B44FD2" w:rsidP="009A7905">
      <w:pPr>
        <w:spacing w:line="348" w:lineRule="auto"/>
        <w:jc w:val="both"/>
        <w:rPr>
          <w:b/>
          <w:bCs/>
          <w:color w:val="000000"/>
          <w:sz w:val="24"/>
          <w:szCs w:val="24"/>
        </w:rPr>
      </w:pPr>
      <w:r w:rsidRPr="00343BF6">
        <w:rPr>
          <w:bCs/>
          <w:color w:val="000000"/>
          <w:sz w:val="24"/>
          <w:szCs w:val="24"/>
        </w:rPr>
        <w:t xml:space="preserve">- Bên B cung cấp công cụ để bên A có thể tự sửa các mẫu biểu phục vụ việc xuất file và in ấn (Hợp đồng, </w:t>
      </w:r>
      <w:r w:rsidR="00385301">
        <w:rPr>
          <w:bCs/>
          <w:color w:val="000000"/>
          <w:sz w:val="24"/>
          <w:szCs w:val="24"/>
        </w:rPr>
        <w:t>B</w:t>
      </w:r>
      <w:r w:rsidRPr="00343BF6">
        <w:rPr>
          <w:bCs/>
          <w:color w:val="000000"/>
          <w:sz w:val="24"/>
          <w:szCs w:val="24"/>
        </w:rPr>
        <w:t xml:space="preserve">áo giá). Nếu Bên A không tự sửa được bên B hỗ trợ sửa </w:t>
      </w:r>
      <w:r w:rsidR="00D47DF8" w:rsidRPr="00343BF6">
        <w:rPr>
          <w:bCs/>
          <w:color w:val="000000"/>
          <w:sz w:val="24"/>
          <w:szCs w:val="24"/>
        </w:rPr>
        <w:t>0</w:t>
      </w:r>
      <w:r w:rsidRPr="00343BF6">
        <w:rPr>
          <w:bCs/>
          <w:color w:val="000000"/>
          <w:sz w:val="24"/>
          <w:szCs w:val="24"/>
        </w:rPr>
        <w:t>2</w:t>
      </w:r>
      <w:r w:rsidR="00D47DF8" w:rsidRPr="00343BF6">
        <w:rPr>
          <w:bCs/>
          <w:color w:val="000000"/>
          <w:sz w:val="24"/>
          <w:szCs w:val="24"/>
        </w:rPr>
        <w:t xml:space="preserve"> (</w:t>
      </w:r>
      <w:r w:rsidR="00D73E7C">
        <w:rPr>
          <w:bCs/>
          <w:color w:val="000000"/>
          <w:sz w:val="24"/>
          <w:szCs w:val="24"/>
        </w:rPr>
        <w:t>Hai</w:t>
      </w:r>
      <w:r w:rsidR="00D47DF8" w:rsidRPr="00343BF6">
        <w:rPr>
          <w:bCs/>
          <w:color w:val="000000"/>
          <w:sz w:val="24"/>
          <w:szCs w:val="24"/>
        </w:rPr>
        <w:t>)</w:t>
      </w:r>
      <w:r w:rsidRPr="00343BF6">
        <w:rPr>
          <w:bCs/>
          <w:color w:val="000000"/>
          <w:sz w:val="24"/>
          <w:szCs w:val="24"/>
        </w:rPr>
        <w:t xml:space="preserve"> mẫu biểu</w:t>
      </w:r>
      <w:r w:rsidR="009C24C3">
        <w:rPr>
          <w:bCs/>
          <w:color w:val="000000"/>
          <w:sz w:val="24"/>
          <w:szCs w:val="24"/>
        </w:rPr>
        <w:t xml:space="preserve"> định dạng Word, Excel</w:t>
      </w:r>
      <w:r w:rsidRPr="00343BF6">
        <w:rPr>
          <w:bCs/>
          <w:color w:val="000000"/>
          <w:sz w:val="24"/>
          <w:szCs w:val="24"/>
        </w:rPr>
        <w:t>. Nếu phát sinh thêm các mẫu biểu</w:t>
      </w:r>
      <w:r w:rsidR="00E437F9">
        <w:rPr>
          <w:bCs/>
          <w:color w:val="000000"/>
          <w:sz w:val="24"/>
          <w:szCs w:val="24"/>
        </w:rPr>
        <w:t xml:space="preserve"> khác</w:t>
      </w:r>
      <w:r w:rsidR="009D6EE8">
        <w:rPr>
          <w:bCs/>
          <w:color w:val="000000"/>
          <w:sz w:val="24"/>
          <w:szCs w:val="24"/>
        </w:rPr>
        <w:t xml:space="preserve"> (Hợp đồng, Báo giá, Đơn hàng, Phiếu nhập, Phiếu xuất</w:t>
      </w:r>
      <w:r w:rsidR="00665051">
        <w:rPr>
          <w:bCs/>
          <w:color w:val="000000"/>
          <w:sz w:val="24"/>
          <w:szCs w:val="24"/>
        </w:rPr>
        <w:t>, Báo giá</w:t>
      </w:r>
      <w:r w:rsidR="009D6EE8">
        <w:rPr>
          <w:bCs/>
          <w:color w:val="000000"/>
          <w:sz w:val="24"/>
          <w:szCs w:val="24"/>
        </w:rPr>
        <w:t>)</w:t>
      </w:r>
      <w:r w:rsidRPr="00343BF6">
        <w:rPr>
          <w:bCs/>
          <w:color w:val="000000"/>
          <w:sz w:val="24"/>
          <w:szCs w:val="24"/>
        </w:rPr>
        <w:t xml:space="preserve"> cần bên B sửa phí phát sinh là </w:t>
      </w:r>
      <w:r w:rsidR="003B6CDC" w:rsidRPr="003B6CDC">
        <w:rPr>
          <w:b/>
          <w:bCs/>
          <w:color w:val="000000"/>
          <w:sz w:val="24"/>
          <w:szCs w:val="24"/>
        </w:rPr>
        <w:t>1.0</w:t>
      </w:r>
      <w:r w:rsidR="008F481A" w:rsidRPr="003B6CDC">
        <w:rPr>
          <w:b/>
          <w:bCs/>
          <w:color w:val="000000"/>
          <w:sz w:val="24"/>
          <w:szCs w:val="24"/>
        </w:rPr>
        <w:t>00.000 đ/Mẫu</w:t>
      </w:r>
      <w:r w:rsidR="00396CB5" w:rsidRPr="003B6CDC">
        <w:rPr>
          <w:b/>
          <w:bCs/>
          <w:color w:val="000000"/>
          <w:sz w:val="24"/>
          <w:szCs w:val="24"/>
        </w:rPr>
        <w:t>.</w:t>
      </w:r>
    </w:p>
    <w:tbl>
      <w:tblPr>
        <w:tblOverlap w:val="never"/>
        <w:tblW w:w="9702" w:type="dxa"/>
        <w:tblLayout w:type="fixed"/>
        <w:tblLook w:val="01E0" w:firstRow="1" w:lastRow="1" w:firstColumn="1" w:lastColumn="1" w:noHBand="0" w:noVBand="0"/>
      </w:tblPr>
      <w:tblGrid>
        <w:gridCol w:w="4851"/>
        <w:gridCol w:w="4755"/>
        <w:gridCol w:w="96"/>
      </w:tblGrid>
      <w:tr w:rsidR="00FC1C5D" w:rsidRPr="00343BF6" w:rsidTr="009A7905">
        <w:trPr>
          <w:gridAfter w:val="1"/>
          <w:wAfter w:w="96" w:type="dxa"/>
          <w:trHeight w:val="12321"/>
        </w:trPr>
        <w:tc>
          <w:tcPr>
            <w:tcW w:w="9606" w:type="dxa"/>
            <w:gridSpan w:val="2"/>
          </w:tcPr>
          <w:p w:rsidR="00143AF5" w:rsidRPr="00343BF6" w:rsidRDefault="00143AF5" w:rsidP="009A7905">
            <w:pPr>
              <w:spacing w:line="348" w:lineRule="auto"/>
              <w:jc w:val="both"/>
            </w:pPr>
            <w:r w:rsidRPr="00343BF6">
              <w:rPr>
                <w:b/>
                <w:bCs/>
                <w:color w:val="000000"/>
                <w:sz w:val="24"/>
                <w:szCs w:val="24"/>
              </w:rPr>
              <w:lastRenderedPageBreak/>
              <w:t xml:space="preserve">Điều </w:t>
            </w:r>
            <w:r w:rsidR="00450EE2">
              <w:rPr>
                <w:b/>
                <w:bCs/>
                <w:color w:val="000000"/>
                <w:sz w:val="24"/>
                <w:szCs w:val="24"/>
              </w:rPr>
              <w:t>6</w:t>
            </w:r>
            <w:r w:rsidRPr="00343BF6">
              <w:rPr>
                <w:b/>
                <w:bCs/>
                <w:color w:val="000000"/>
                <w:sz w:val="24"/>
                <w:szCs w:val="24"/>
              </w:rPr>
              <w:t>: Trách nhiệm của Bên A</w:t>
            </w:r>
          </w:p>
          <w:p w:rsidR="00143AF5" w:rsidRPr="00343BF6" w:rsidRDefault="00143AF5" w:rsidP="009A7905">
            <w:pPr>
              <w:spacing w:line="348" w:lineRule="auto"/>
              <w:jc w:val="both"/>
            </w:pPr>
            <w:r w:rsidRPr="00343BF6">
              <w:rPr>
                <w:color w:val="000000"/>
                <w:sz w:val="24"/>
                <w:szCs w:val="24"/>
              </w:rPr>
              <w:t xml:space="preserve"> - Không sao chép sửa đổi chương trình dưới mọi hình thức nếu không được sự đồng ý của Bên B. Bên A tuân thủ luật bảo hộ quyền tác giả đối với chương trình được cài đặt.</w:t>
            </w:r>
          </w:p>
          <w:p w:rsidR="00143AF5" w:rsidRPr="00343BF6" w:rsidRDefault="00143AF5" w:rsidP="009A7905">
            <w:pPr>
              <w:spacing w:line="348" w:lineRule="auto"/>
              <w:jc w:val="both"/>
            </w:pPr>
            <w:r w:rsidRPr="00343BF6">
              <w:rPr>
                <w:color w:val="000000"/>
                <w:sz w:val="24"/>
                <w:szCs w:val="24"/>
              </w:rPr>
              <w:t xml:space="preserve"> - Tạo điều kiện cho Bên B thực hiện đúng tiến độ hợp đồng.</w:t>
            </w:r>
          </w:p>
          <w:p w:rsidR="00143AF5" w:rsidRPr="00343BF6" w:rsidRDefault="00143AF5" w:rsidP="009A7905">
            <w:pPr>
              <w:spacing w:line="348" w:lineRule="auto"/>
              <w:jc w:val="both"/>
              <w:rPr>
                <w:color w:val="000000"/>
                <w:sz w:val="24"/>
                <w:szCs w:val="24"/>
              </w:rPr>
            </w:pPr>
            <w:r w:rsidRPr="00343BF6">
              <w:rPr>
                <w:color w:val="000000"/>
                <w:sz w:val="24"/>
                <w:szCs w:val="24"/>
              </w:rPr>
              <w:t xml:space="preserve"> - Thanh toán cho Bên B theo đúng thời hạn ghi ở Điều </w:t>
            </w:r>
            <w:r>
              <w:rPr>
                <w:color w:val="000000"/>
                <w:sz w:val="24"/>
                <w:szCs w:val="24"/>
              </w:rPr>
              <w:t>3</w:t>
            </w:r>
            <w:r w:rsidR="00396CB5">
              <w:rPr>
                <w:color w:val="000000"/>
                <w:sz w:val="24"/>
                <w:szCs w:val="24"/>
              </w:rPr>
              <w:t>.</w:t>
            </w:r>
            <w:r w:rsidR="00BC6832">
              <w:rPr>
                <w:color w:val="000000"/>
                <w:sz w:val="24"/>
                <w:szCs w:val="24"/>
              </w:rPr>
              <w:t xml:space="preserve"> </w:t>
            </w:r>
          </w:p>
          <w:p w:rsidR="00FC1C5D" w:rsidRDefault="00143AF5" w:rsidP="009A7905">
            <w:pPr>
              <w:spacing w:line="348" w:lineRule="auto"/>
              <w:jc w:val="both"/>
              <w:rPr>
                <w:color w:val="000000"/>
                <w:sz w:val="24"/>
                <w:szCs w:val="24"/>
              </w:rPr>
            </w:pPr>
            <w:r w:rsidRPr="00343BF6">
              <w:rPr>
                <w:color w:val="000000"/>
                <w:sz w:val="24"/>
                <w:szCs w:val="24"/>
              </w:rPr>
              <w:t xml:space="preserve"> - Đảm bảo chỉ có những người có trách nhiệm được cấp quyền truy cập vào phần mềm và máy chủ cài phần mềm. </w:t>
            </w:r>
          </w:p>
          <w:p w:rsidR="00450EE2" w:rsidRPr="00343BF6" w:rsidRDefault="00450EE2" w:rsidP="009A7905">
            <w:pPr>
              <w:spacing w:line="348" w:lineRule="auto"/>
              <w:jc w:val="both"/>
            </w:pPr>
            <w:r w:rsidRPr="00343BF6">
              <w:rPr>
                <w:b/>
                <w:bCs/>
                <w:color w:val="000000"/>
                <w:sz w:val="24"/>
                <w:szCs w:val="24"/>
              </w:rPr>
              <w:t xml:space="preserve">Điều </w:t>
            </w:r>
            <w:r>
              <w:rPr>
                <w:b/>
                <w:bCs/>
                <w:color w:val="000000"/>
                <w:sz w:val="24"/>
                <w:szCs w:val="24"/>
              </w:rPr>
              <w:t>7</w:t>
            </w:r>
            <w:r w:rsidRPr="00343BF6">
              <w:rPr>
                <w:b/>
                <w:bCs/>
                <w:color w:val="000000"/>
                <w:sz w:val="24"/>
                <w:szCs w:val="24"/>
              </w:rPr>
              <w:t>: Trách nhiệm của Bên B</w:t>
            </w:r>
          </w:p>
          <w:p w:rsidR="00450EE2" w:rsidRPr="00343BF6" w:rsidRDefault="00450EE2" w:rsidP="009A7905">
            <w:pPr>
              <w:spacing w:line="348" w:lineRule="auto"/>
              <w:jc w:val="both"/>
            </w:pPr>
            <w:r w:rsidRPr="00343BF6">
              <w:rPr>
                <w:color w:val="000000"/>
                <w:sz w:val="24"/>
                <w:szCs w:val="24"/>
              </w:rPr>
              <w:t xml:space="preserve"> - Đảm bảo bản phần mềm cung cấp cho Bên A có các chức năng theo qui định tại Điều 1.</w:t>
            </w:r>
          </w:p>
          <w:p w:rsidR="00450EE2" w:rsidRPr="00343BF6" w:rsidRDefault="00450EE2" w:rsidP="009A7905">
            <w:pPr>
              <w:spacing w:line="348" w:lineRule="auto"/>
              <w:jc w:val="both"/>
            </w:pPr>
            <w:r w:rsidRPr="00343BF6">
              <w:rPr>
                <w:color w:val="000000"/>
                <w:sz w:val="24"/>
                <w:szCs w:val="24"/>
              </w:rPr>
              <w:t xml:space="preserve"> - Cử các cán bộ có đủ năng lực để thực hiện tốt các công việc trong Điều 2.</w:t>
            </w:r>
          </w:p>
          <w:p w:rsidR="00450EE2" w:rsidRPr="00343BF6" w:rsidRDefault="00450EE2" w:rsidP="009A7905">
            <w:pPr>
              <w:spacing w:line="348" w:lineRule="auto"/>
              <w:jc w:val="both"/>
              <w:rPr>
                <w:color w:val="000000"/>
                <w:sz w:val="24"/>
                <w:szCs w:val="24"/>
              </w:rPr>
            </w:pPr>
            <w:r w:rsidRPr="00343BF6">
              <w:rPr>
                <w:color w:val="000000"/>
                <w:sz w:val="24"/>
                <w:szCs w:val="24"/>
              </w:rPr>
              <w:t xml:space="preserve"> - Thực hiện bảo hành, bảo trì theo Điều </w:t>
            </w:r>
            <w:r>
              <w:rPr>
                <w:color w:val="000000"/>
                <w:sz w:val="24"/>
                <w:szCs w:val="24"/>
              </w:rPr>
              <w:t>4</w:t>
            </w:r>
            <w:r w:rsidRPr="00343BF6">
              <w:rPr>
                <w:color w:val="000000"/>
                <w:sz w:val="24"/>
                <w:szCs w:val="24"/>
              </w:rPr>
              <w:t>.</w:t>
            </w:r>
          </w:p>
          <w:p w:rsidR="00450EE2" w:rsidRPr="00343BF6" w:rsidRDefault="00450EE2" w:rsidP="009A7905">
            <w:pPr>
              <w:spacing w:line="348" w:lineRule="auto"/>
              <w:jc w:val="both"/>
              <w:rPr>
                <w:color w:val="000000"/>
                <w:sz w:val="24"/>
                <w:szCs w:val="24"/>
              </w:rPr>
            </w:pPr>
            <w:r w:rsidRPr="00343BF6">
              <w:rPr>
                <w:color w:val="000000"/>
                <w:sz w:val="24"/>
                <w:szCs w:val="24"/>
              </w:rPr>
              <w:t xml:space="preserve"> - Bên B cam kết không sao chép phát tán dữ liệu khách hàng của bên A dưới bất kỳ hình thức nào.</w:t>
            </w:r>
          </w:p>
          <w:p w:rsidR="00450EE2" w:rsidRPr="00343BF6" w:rsidRDefault="00450EE2" w:rsidP="009A7905">
            <w:pPr>
              <w:spacing w:line="348" w:lineRule="auto"/>
              <w:jc w:val="both"/>
              <w:rPr>
                <w:color w:val="000000"/>
                <w:sz w:val="24"/>
                <w:szCs w:val="24"/>
              </w:rPr>
            </w:pPr>
            <w:r w:rsidRPr="00343BF6">
              <w:rPr>
                <w:color w:val="000000"/>
                <w:sz w:val="24"/>
                <w:szCs w:val="24"/>
              </w:rPr>
              <w:t xml:space="preserve"> - Trong trường hợp bên A phát hiện bên B sử dụng dữ liệu khách hàng khi không có sự cho phép của bên A  thì bên B sẽ phải bồi thường thiệt hại tương đương (Dựa trên văn bản pháp luật chứng minh thiệt hại). </w:t>
            </w:r>
          </w:p>
          <w:p w:rsidR="00450EE2" w:rsidRPr="00343BF6" w:rsidRDefault="00450EE2" w:rsidP="009A7905">
            <w:pPr>
              <w:spacing w:line="348" w:lineRule="auto"/>
              <w:jc w:val="both"/>
              <w:rPr>
                <w:color w:val="000000"/>
                <w:sz w:val="24"/>
                <w:szCs w:val="24"/>
              </w:rPr>
            </w:pPr>
            <w:r w:rsidRPr="00343BF6">
              <w:rPr>
                <w:color w:val="000000"/>
                <w:sz w:val="24"/>
                <w:szCs w:val="24"/>
              </w:rPr>
              <w:t xml:space="preserve"> - Bên B không chịu trách nhiệm về dữ liệu khách hàng của bên A trong các trường hợp sau: </w:t>
            </w:r>
          </w:p>
          <w:p w:rsidR="00450EE2" w:rsidRPr="00343BF6" w:rsidRDefault="00450EE2" w:rsidP="009A7905">
            <w:pPr>
              <w:spacing w:line="348" w:lineRule="auto"/>
              <w:jc w:val="both"/>
              <w:rPr>
                <w:sz w:val="24"/>
                <w:szCs w:val="24"/>
              </w:rPr>
            </w:pPr>
            <w:r w:rsidRPr="00343BF6">
              <w:rPr>
                <w:sz w:val="24"/>
                <w:szCs w:val="24"/>
              </w:rPr>
              <w:t xml:space="preserve">     +) Do người sử dụng của bên A vô tình hay cố ý làm lộ thông tin truy cập, để người không có thẩm quyền truy cập vào dữ liệu khách hàng. </w:t>
            </w:r>
          </w:p>
          <w:p w:rsidR="00450EE2" w:rsidRDefault="00450EE2" w:rsidP="009A7905">
            <w:pPr>
              <w:spacing w:line="348" w:lineRule="auto"/>
              <w:jc w:val="both"/>
              <w:rPr>
                <w:sz w:val="24"/>
                <w:szCs w:val="24"/>
              </w:rPr>
            </w:pPr>
            <w:r w:rsidRPr="00343BF6">
              <w:rPr>
                <w:sz w:val="24"/>
                <w:szCs w:val="24"/>
              </w:rPr>
              <w:t xml:space="preserve">     +) Do thiên tai (động đất, núi lửa, hỏa hoạn, lụt lội ...), địch họa (chiến tranh, hoặc tội phạm tấn công có tổ chức)... hoặc những sự cố bất khả kháng khác.</w:t>
            </w:r>
          </w:p>
          <w:p w:rsidR="00143AF5" w:rsidRPr="00343BF6" w:rsidRDefault="00143AF5" w:rsidP="009A7905">
            <w:pPr>
              <w:spacing w:line="348" w:lineRule="auto"/>
              <w:jc w:val="both"/>
              <w:rPr>
                <w:vanish/>
              </w:rPr>
            </w:pPr>
          </w:p>
          <w:p w:rsidR="00143AF5" w:rsidRPr="00343BF6" w:rsidRDefault="00143AF5" w:rsidP="009A7905">
            <w:pPr>
              <w:spacing w:line="348" w:lineRule="auto"/>
              <w:jc w:val="both"/>
              <w:rPr>
                <w:vanish/>
              </w:rPr>
            </w:pPr>
          </w:p>
          <w:p w:rsidR="00143AF5" w:rsidRPr="00343BF6" w:rsidRDefault="00143AF5" w:rsidP="009A7905">
            <w:pPr>
              <w:spacing w:line="348" w:lineRule="auto"/>
              <w:jc w:val="both"/>
            </w:pPr>
            <w:r w:rsidRPr="00343BF6">
              <w:rPr>
                <w:b/>
                <w:bCs/>
                <w:color w:val="000000"/>
                <w:sz w:val="24"/>
                <w:szCs w:val="24"/>
              </w:rPr>
              <w:t>Điều 8: Điều khoản chung</w:t>
            </w:r>
          </w:p>
          <w:p w:rsidR="00143AF5" w:rsidRPr="0090172E" w:rsidRDefault="00143AF5" w:rsidP="009A7905">
            <w:pPr>
              <w:spacing w:line="348" w:lineRule="auto"/>
              <w:jc w:val="both"/>
              <w:rPr>
                <w:color w:val="000000"/>
                <w:sz w:val="24"/>
                <w:szCs w:val="24"/>
              </w:rPr>
            </w:pPr>
            <w:r w:rsidRPr="00343BF6">
              <w:rPr>
                <w:color w:val="000000"/>
                <w:sz w:val="24"/>
                <w:szCs w:val="24"/>
              </w:rPr>
              <w:t xml:space="preserve"> - Hai bên cam kết nghiêm chỉnh thực hiện các điều khoản trên của Hợp đồng.</w:t>
            </w:r>
          </w:p>
          <w:p w:rsidR="00143AF5" w:rsidRDefault="00143AF5" w:rsidP="009A7905">
            <w:pPr>
              <w:spacing w:line="348" w:lineRule="auto"/>
              <w:jc w:val="both"/>
              <w:rPr>
                <w:noProof/>
                <w:color w:val="000000"/>
                <w:sz w:val="24"/>
                <w:szCs w:val="24"/>
              </w:rPr>
            </w:pPr>
            <w:r w:rsidRPr="00343BF6">
              <w:rPr>
                <w:color w:val="000000"/>
                <w:sz w:val="24"/>
                <w:szCs w:val="24"/>
              </w:rPr>
              <w:t xml:space="preserve"> - Những vấn đề phát sinh trong khi thực hiện Hợp đồng sẽ được Hai Bên bàn bạc thỏa thuận giải quyết trên cơ sở thương lượng. Các tranh chấp Hai Bên không thể thương lượng để giải quyết th</w:t>
            </w:r>
            <w:r>
              <w:rPr>
                <w:color w:val="000000"/>
                <w:sz w:val="24"/>
                <w:szCs w:val="24"/>
              </w:rPr>
              <w:t>ì</w:t>
            </w:r>
          </w:p>
          <w:p w:rsidR="00143AF5" w:rsidRPr="00343BF6" w:rsidRDefault="00143AF5" w:rsidP="009A7905">
            <w:pPr>
              <w:spacing w:line="348" w:lineRule="auto"/>
              <w:jc w:val="both"/>
            </w:pPr>
            <w:r w:rsidRPr="00343BF6">
              <w:rPr>
                <w:color w:val="000000"/>
                <w:sz w:val="24"/>
                <w:szCs w:val="24"/>
              </w:rPr>
              <w:t>sẽ được đưa ra giải quyết tại toà án kinh tế thành phố Hà Nội.</w:t>
            </w:r>
          </w:p>
          <w:p w:rsidR="00143AF5" w:rsidRPr="00343BF6" w:rsidRDefault="00143AF5" w:rsidP="009A7905">
            <w:pPr>
              <w:spacing w:line="348" w:lineRule="auto"/>
              <w:jc w:val="both"/>
            </w:pPr>
            <w:r w:rsidRPr="00343BF6">
              <w:rPr>
                <w:color w:val="000000"/>
                <w:sz w:val="24"/>
                <w:szCs w:val="24"/>
              </w:rPr>
              <w:t xml:space="preserve"> - Hợp đồ</w:t>
            </w:r>
            <w:r>
              <w:rPr>
                <w:color w:val="000000"/>
                <w:sz w:val="24"/>
                <w:szCs w:val="24"/>
              </w:rPr>
              <w:t>ng này có hiệu lực kể từ ngày kí</w:t>
            </w:r>
            <w:r w:rsidR="003A783F">
              <w:rPr>
                <w:color w:val="000000"/>
                <w:sz w:val="24"/>
                <w:szCs w:val="24"/>
              </w:rPr>
              <w:t xml:space="preserve"> </w:t>
            </w:r>
            <w:r w:rsidR="003A783F" w:rsidRPr="003A783F">
              <w:rPr>
                <w:color w:val="000000"/>
                <w:sz w:val="24"/>
                <w:szCs w:val="24"/>
              </w:rPr>
              <w:t xml:space="preserve">và sau </w:t>
            </w:r>
            <w:r w:rsidR="003A783F" w:rsidRPr="003A783F">
              <w:rPr>
                <w:b/>
                <w:color w:val="000000"/>
                <w:sz w:val="24"/>
                <w:szCs w:val="24"/>
              </w:rPr>
              <w:t>30</w:t>
            </w:r>
            <w:r w:rsidR="003A783F" w:rsidRPr="003A783F">
              <w:rPr>
                <w:color w:val="000000"/>
                <w:sz w:val="24"/>
                <w:szCs w:val="24"/>
              </w:rPr>
              <w:t xml:space="preserve"> ngày </w:t>
            </w:r>
            <w:r w:rsidR="003A783F">
              <w:rPr>
                <w:color w:val="000000"/>
                <w:sz w:val="24"/>
                <w:szCs w:val="24"/>
              </w:rPr>
              <w:t xml:space="preserve">nếu </w:t>
            </w:r>
            <w:r w:rsidR="003A783F" w:rsidRPr="003A783F">
              <w:rPr>
                <w:color w:val="000000"/>
                <w:sz w:val="24"/>
                <w:szCs w:val="24"/>
              </w:rPr>
              <w:t xml:space="preserve">không có vướng mắc gì thì hợp đồng này </w:t>
            </w:r>
            <w:r w:rsidR="003A783F">
              <w:rPr>
                <w:color w:val="000000"/>
                <w:sz w:val="24"/>
                <w:szCs w:val="24"/>
              </w:rPr>
              <w:t xml:space="preserve">tự động </w:t>
            </w:r>
            <w:r w:rsidR="003A783F" w:rsidRPr="003A783F">
              <w:rPr>
                <w:color w:val="000000"/>
                <w:sz w:val="24"/>
                <w:szCs w:val="24"/>
              </w:rPr>
              <w:t>được thanh lý</w:t>
            </w:r>
            <w:r w:rsidR="003A783F">
              <w:rPr>
                <w:color w:val="000000"/>
                <w:sz w:val="24"/>
                <w:szCs w:val="24"/>
              </w:rPr>
              <w:t>.</w:t>
            </w:r>
          </w:p>
          <w:p w:rsidR="00EC53C6" w:rsidRPr="009A7905" w:rsidRDefault="00143AF5" w:rsidP="009A7905">
            <w:pPr>
              <w:spacing w:line="348" w:lineRule="auto"/>
              <w:jc w:val="both"/>
            </w:pPr>
            <w:r w:rsidRPr="00343BF6">
              <w:rPr>
                <w:color w:val="000000"/>
                <w:sz w:val="24"/>
                <w:szCs w:val="24"/>
              </w:rPr>
              <w:t xml:space="preserve"> - Hợp đồng này được l</w:t>
            </w:r>
            <w:r>
              <w:rPr>
                <w:color w:val="000000"/>
                <w:sz w:val="24"/>
                <w:szCs w:val="24"/>
              </w:rPr>
              <w:t>ập</w:t>
            </w:r>
            <w:r w:rsidRPr="00343BF6">
              <w:rPr>
                <w:color w:val="000000"/>
                <w:sz w:val="24"/>
                <w:szCs w:val="24"/>
              </w:rPr>
              <w:t xml:space="preserve"> thành 02 (Hai) bản có giá trị pháp lý ngang nhau, mỗi bên giữ 01</w:t>
            </w:r>
            <w:r>
              <w:rPr>
                <w:color w:val="000000"/>
                <w:sz w:val="24"/>
                <w:szCs w:val="24"/>
              </w:rPr>
              <w:t xml:space="preserve"> </w:t>
            </w:r>
            <w:r w:rsidRPr="00343BF6">
              <w:rPr>
                <w:color w:val="000000"/>
                <w:sz w:val="24"/>
                <w:szCs w:val="24"/>
              </w:rPr>
              <w:t>(Một) bản.</w:t>
            </w:r>
          </w:p>
        </w:tc>
      </w:tr>
      <w:tr w:rsidR="00CF6AFA" w:rsidTr="00D00AFF">
        <w:tblPrEx>
          <w:tblLook w:val="04A0" w:firstRow="1" w:lastRow="0" w:firstColumn="1" w:lastColumn="0" w:noHBand="0" w:noVBand="1"/>
        </w:tblPrEx>
        <w:tc>
          <w:tcPr>
            <w:tcW w:w="4851" w:type="dxa"/>
          </w:tcPr>
          <w:p w:rsidR="00CF6AFA" w:rsidRDefault="00D00AFF" w:rsidP="009A7905">
            <w:pPr>
              <w:spacing w:line="348" w:lineRule="auto"/>
              <w:jc w:val="center"/>
              <w:rPr>
                <w:b/>
                <w:bCs/>
                <w:color w:val="000000"/>
                <w:sz w:val="24"/>
                <w:szCs w:val="24"/>
              </w:rPr>
            </w:pPr>
            <w:r w:rsidRPr="00D00AFF">
              <w:rPr>
                <w:b/>
                <w:bCs/>
                <w:color w:val="000000"/>
                <w:sz w:val="24"/>
                <w:szCs w:val="24"/>
              </w:rPr>
              <w:t>Đ</w:t>
            </w:r>
            <w:r w:rsidR="00CF6AFA">
              <w:rPr>
                <w:b/>
                <w:bCs/>
                <w:color w:val="000000"/>
                <w:sz w:val="24"/>
                <w:szCs w:val="24"/>
              </w:rPr>
              <w:t>ẠI DIỆN BÊN A</w:t>
            </w:r>
          </w:p>
          <w:p w:rsidR="00CF6AFA" w:rsidRDefault="008B469E" w:rsidP="009A7905">
            <w:pPr>
              <w:spacing w:line="348" w:lineRule="auto"/>
              <w:jc w:val="center"/>
              <w:rPr>
                <w:b/>
                <w:bCs/>
                <w:color w:val="000000"/>
                <w:sz w:val="24"/>
                <w:szCs w:val="24"/>
              </w:rPr>
            </w:pPr>
            <w:r>
              <w:rPr>
                <w:b/>
                <w:bCs/>
                <w:color w:val="000000"/>
                <w:sz w:val="24"/>
                <w:szCs w:val="24"/>
              </w:rPr>
              <w:t>GI</w:t>
            </w:r>
            <w:r w:rsidRPr="008B469E">
              <w:rPr>
                <w:b/>
                <w:bCs/>
                <w:color w:val="000000"/>
                <w:sz w:val="24"/>
                <w:szCs w:val="24"/>
              </w:rPr>
              <w:t>ÁM</w:t>
            </w:r>
            <w:r>
              <w:rPr>
                <w:b/>
                <w:bCs/>
                <w:color w:val="000000"/>
                <w:sz w:val="24"/>
                <w:szCs w:val="24"/>
              </w:rPr>
              <w:t xml:space="preserve"> Đ</w:t>
            </w:r>
            <w:r w:rsidRPr="008B469E">
              <w:rPr>
                <w:b/>
                <w:bCs/>
                <w:color w:val="000000"/>
                <w:sz w:val="24"/>
                <w:szCs w:val="24"/>
              </w:rPr>
              <w:t>ỐC</w:t>
            </w:r>
          </w:p>
        </w:tc>
        <w:tc>
          <w:tcPr>
            <w:tcW w:w="4851" w:type="dxa"/>
            <w:gridSpan w:val="2"/>
          </w:tcPr>
          <w:p w:rsidR="00CF6AFA" w:rsidRDefault="00CF6AFA" w:rsidP="009A7905">
            <w:pPr>
              <w:spacing w:line="348" w:lineRule="auto"/>
              <w:jc w:val="center"/>
              <w:rPr>
                <w:b/>
                <w:bCs/>
                <w:color w:val="000000"/>
                <w:sz w:val="24"/>
                <w:szCs w:val="24"/>
              </w:rPr>
            </w:pPr>
            <w:r>
              <w:rPr>
                <w:b/>
                <w:bCs/>
                <w:color w:val="000000"/>
                <w:sz w:val="24"/>
                <w:szCs w:val="24"/>
              </w:rPr>
              <w:t>ĐẠI DIỆN BÊN B</w:t>
            </w:r>
          </w:p>
          <w:p w:rsidR="00CF6AFA" w:rsidRDefault="00A42F9A" w:rsidP="009A7905">
            <w:pPr>
              <w:spacing w:line="348" w:lineRule="auto"/>
              <w:jc w:val="center"/>
              <w:rPr>
                <w:b/>
                <w:bCs/>
                <w:color w:val="000000"/>
                <w:sz w:val="24"/>
                <w:szCs w:val="24"/>
              </w:rPr>
            </w:pPr>
            <w:r>
              <w:rPr>
                <w:b/>
                <w:bCs/>
                <w:color w:val="000000"/>
                <w:sz w:val="24"/>
                <w:szCs w:val="24"/>
              </w:rPr>
              <w:t>GIÁM ĐỐC</w:t>
            </w:r>
          </w:p>
        </w:tc>
      </w:tr>
    </w:tbl>
    <w:p w:rsidR="00A42F9A" w:rsidRPr="0072002E" w:rsidRDefault="00A42F9A" w:rsidP="009A7905">
      <w:pPr>
        <w:tabs>
          <w:tab w:val="left" w:pos="2355"/>
        </w:tabs>
        <w:spacing w:line="348" w:lineRule="auto"/>
        <w:rPr>
          <w:sz w:val="24"/>
          <w:szCs w:val="24"/>
        </w:rPr>
      </w:pPr>
    </w:p>
    <w:p w:rsidR="009A7905" w:rsidRPr="0072002E" w:rsidRDefault="009A7905" w:rsidP="009A7905">
      <w:pPr>
        <w:tabs>
          <w:tab w:val="left" w:pos="2355"/>
        </w:tabs>
        <w:spacing w:line="348" w:lineRule="auto"/>
        <w:rPr>
          <w:sz w:val="24"/>
          <w:szCs w:val="24"/>
        </w:rPr>
      </w:pPr>
    </w:p>
    <w:sectPr w:rsidR="009A7905" w:rsidRPr="0072002E" w:rsidSect="00F90C6F">
      <w:headerReference w:type="default" r:id="rId8"/>
      <w:footerReference w:type="default" r:id="rId9"/>
      <w:footerReference w:type="first" r:id="rId10"/>
      <w:pgSz w:w="11905" w:h="16837"/>
      <w:pgMar w:top="864" w:right="745" w:bottom="864" w:left="1440" w:header="36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9E2" w:rsidRDefault="005919E2" w:rsidP="00FC1C5D">
      <w:r>
        <w:separator/>
      </w:r>
    </w:p>
  </w:endnote>
  <w:endnote w:type="continuationSeparator" w:id="0">
    <w:p w:rsidR="005919E2" w:rsidRDefault="005919E2" w:rsidP="00FC1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10" w:type="dxa"/>
      <w:tblLayout w:type="fixed"/>
      <w:tblLook w:val="01E0" w:firstRow="1" w:lastRow="1" w:firstColumn="1" w:lastColumn="1" w:noHBand="0" w:noVBand="0"/>
    </w:tblPr>
    <w:tblGrid>
      <w:gridCol w:w="10210"/>
    </w:tblGrid>
    <w:tr w:rsidR="00FC1C5D">
      <w:tc>
        <w:tcPr>
          <w:tcW w:w="10210" w:type="dxa"/>
        </w:tcPr>
        <w:p w:rsidR="00F93508" w:rsidRDefault="003E2090" w:rsidP="00705750">
          <w:pPr>
            <w:pStyle w:val="Footer"/>
            <w:jc w:val="right"/>
          </w:pPr>
          <w:r>
            <w:rPr>
              <w:noProof/>
            </w:rPr>
            <w:drawing>
              <wp:inline distT="0" distB="0" distL="0" distR="0" wp14:anchorId="7D50D814" wp14:editId="217E614B">
                <wp:extent cx="257175" cy="257175"/>
                <wp:effectExtent l="0" t="0" r="0" b="0"/>
                <wp:docPr id="2" name="Picture 1" descr="logo-c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am2.png"/>
                        <pic:cNvPicPr/>
                      </pic:nvPicPr>
                      <pic:blipFill>
                        <a:blip r:embed="rId1"/>
                        <a:stretch>
                          <a:fillRect/>
                        </a:stretch>
                      </pic:blipFill>
                      <pic:spPr>
                        <a:xfrm>
                          <a:off x="0" y="0"/>
                          <a:ext cx="257154" cy="257154"/>
                        </a:xfrm>
                        <a:prstGeom prst="rect">
                          <a:avLst/>
                        </a:prstGeom>
                      </pic:spPr>
                    </pic:pic>
                  </a:graphicData>
                </a:graphic>
              </wp:inline>
            </w:drawing>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508" w:rsidRDefault="00BD1A1B">
    <w:pPr>
      <w:pStyle w:val="Footer"/>
    </w:pPr>
    <w:r>
      <w:rPr>
        <w:noProof/>
      </w:rPr>
      <mc:AlternateContent>
        <mc:Choice Requires="wpg">
          <w:drawing>
            <wp:anchor distT="0" distB="0" distL="114300" distR="114300" simplePos="0" relativeHeight="251660288" behindDoc="0" locked="0" layoutInCell="1" allowOverlap="1" wp14:anchorId="08672EA0" wp14:editId="79746253">
              <wp:simplePos x="0" y="0"/>
              <wp:positionH relativeFrom="page">
                <wp:align>right</wp:align>
              </wp:positionH>
              <wp:positionV relativeFrom="bottomMargin">
                <wp:align>top</wp:align>
              </wp:positionV>
              <wp:extent cx="6767830" cy="673100"/>
              <wp:effectExtent l="0" t="9525" r="13970"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6767830" cy="673100"/>
                        <a:chOff x="15" y="14415"/>
                        <a:chExt cx="10658" cy="1060"/>
                      </a:xfrm>
                    </wpg:grpSpPr>
                    <wps:wsp>
                      <wps:cNvPr id="3" name="AutoShape 2"/>
                      <wps:cNvCnPr>
                        <a:cxnSpLocks noChangeShapeType="1"/>
                      </wps:cNvCnPr>
                      <wps:spPr bwMode="auto">
                        <a:xfrm>
                          <a:off x="15" y="14415"/>
                          <a:ext cx="10171" cy="1057"/>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4" name="Oval 3"/>
                      <wps:cNvSpPr>
                        <a:spLocks noChangeArrowheads="1"/>
                      </wps:cNvSpPr>
                      <wps:spPr bwMode="auto">
                        <a:xfrm>
                          <a:off x="9657" y="14459"/>
                          <a:ext cx="1016" cy="10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4"/>
                      <wps:cNvSpPr>
                        <a:spLocks noChangeArrowheads="1"/>
                      </wps:cNvSpPr>
                      <wps:spPr bwMode="auto">
                        <a:xfrm>
                          <a:off x="9733" y="14568"/>
                          <a:ext cx="908" cy="904"/>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5"/>
                      <wps:cNvSpPr>
                        <a:spLocks noChangeArrowheads="1"/>
                      </wps:cNvSpPr>
                      <wps:spPr bwMode="auto">
                        <a:xfrm>
                          <a:off x="9802" y="14688"/>
                          <a:ext cx="783" cy="784"/>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F93508" w:rsidRDefault="00574E00">
                            <w:pPr>
                              <w:pStyle w:val="Header"/>
                              <w:jc w:val="center"/>
                              <w:rPr>
                                <w:color w:val="FFFFFF" w:themeColor="background1"/>
                              </w:rPr>
                            </w:pPr>
                            <w:r>
                              <w:fldChar w:fldCharType="begin"/>
                            </w:r>
                            <w:r>
                              <w:instrText xml:space="preserve"> PAGE   \* MERGEFORMAT </w:instrText>
                            </w:r>
                            <w:r>
                              <w:fldChar w:fldCharType="separate"/>
                            </w:r>
                            <w:r w:rsidR="00F93508">
                              <w:rPr>
                                <w:noProof/>
                                <w:color w:val="FFFFFF" w:themeColor="background1"/>
                              </w:rPr>
                              <w:t>2</w:t>
                            </w:r>
                            <w:r>
                              <w:rPr>
                                <w:noProof/>
                                <w:color w:val="FFFFFF" w:themeColor="background1"/>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672EA0" id="Group 1" o:spid="_x0000_s1026" style="position:absolute;margin-left:481.7pt;margin-top:0;width:532.9pt;height:53pt;flip:x;z-index:251660288;mso-position-horizontal:right;mso-position-horizontal-relative:page;mso-position-vertical:top;mso-position-vertical-relative:bottom-margin-area" coordorigin="15,14415" coordsize="1065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">
              <v:shapetype id="_x0000_t32" coordsize="21600,21600" o:spt="32" o:oned="t" path="m,l21600,21600e" filled="f">
                <v:path arrowok="t" fillok="f" o:connecttype="none"/>
                <o:lock v:ext="edit" shapetype="t"/>
              </v:shapetype>
              <v:shape id="AutoShape 2" o:spid="_x0000_s1027" type="#_x0000_t32" style="position:absolute;left:15;top:14415;width:10171;height:1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yCsMQAAADaAAAADwAAAGRycy9kb3ducmV2LnhtbESPT2vCQBTE7wW/w/KE3nTjH6qkriKC&#10;IPRSo5QeX7PPJJp9G3bXGPvp3YLQ4zAzv2EWq87UoiXnK8sKRsMEBHFudcWFguNhO5iD8AFZY22Z&#10;FNzJw2rZe1lgqu2N99RmoRARwj5FBWUITSqlz0sy6Ie2IY7eyTqDIUpXSO3wFuGmluMkeZMGK44L&#10;JTa0KSm/ZFej4Oc7TM/kz1+n3083n96zj3adzJR67XfrdxCBuvAffrZ3WsEE/q7EG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vIKwxAAAANoAAAAPAAAAAAAAAAAA&#10;AAAAAKECAABkcnMvZG93bnJldi54bWxQSwUGAAAAAAQABAD5AAAAkgMAAAAA&#10;" strokecolor="#a7bfde [1620]"/>
              <v:oval id="Oval 3" o:spid="_x0000_s1028" style="position:absolute;left:9657;top:14459;width:1016;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e+8IA&#10;AADaAAAADwAAAGRycy9kb3ducmV2LnhtbESPUWvCMBSF3wf7D+EOfJvJZIjrTMWJE/fk7PwBl+ba&#10;lDY3pYm2/nszGOzxcM75Dme5Gl0rrtSH2rOGl6kCQVx6U3Ol4fTz+bwAESKywdYzabhRgFX++LDE&#10;zPiBj3QtYiUShEOGGmyMXSZlKC05DFPfESfv7HuHMcm+kqbHIcFdK2dKzaXDmtOCxY42lsqmuDgN&#10;iuyxPZmdHA4f310o1ParfGu0njyN63cQkcb4H/5r742GV/i9k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qN77wgAAANoAAAAPAAAAAAAAAAAAAAAAAJgCAABkcnMvZG93&#10;bnJldi54bWxQSwUGAAAAAAQABAD1AAAAhwMAAAAA&#10;" fillcolor="#a7bfde [1620]" stroked="f"/>
              <v:oval id="Oval 4" o:spid="_x0000_s1029" style="position:absolute;left:9733;top:14568;width:90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9/sEA&#10;AADaAAAADwAAAGRycy9kb3ducmV2LnhtbESPQWvCQBSE7wX/w/IKXopuIlYldZWSIng16v2RfU1C&#10;s29jdk2iv94VhB6HmfmGWW8HU4uOWldZVhBPIxDEudUVFwpOx91kBcJ5ZI21ZVJwIwfbzehtjYm2&#10;PR+oy3whAoRdggpK75tESpeXZNBNbUMcvF/bGvRBtoXULfYBbmo5i6KFNFhxWCixobSk/C+7GgXu&#10;nMa783WZ8WqO2V1f6MfkH0qN34fvLxCeBv8ffrX3WsEnPK+EG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yvf7BAAAA2gAAAA8AAAAAAAAAAAAAAAAAmAIAAGRycy9kb3du&#10;cmV2LnhtbFBLBQYAAAAABAAEAPUAAACGAwAAAAA=&#10;" fillcolor="#d3dfee [820]" stroked="f"/>
              <v:oval id="Oval 5" o:spid="_x0000_s1030" style="position:absolute;left:9802;top:14688;width:783;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alXsQA&#10;AADaAAAADwAAAGRycy9kb3ducmV2LnhtbESPQWvCQBSE7wX/w/KEXkrdGEyU1DWItGBOpeqlt0f2&#10;NQlm38bsmqT/vlso9DjMzDfMNp9MKwbqXWNZwXIRgSAurW64UnA5vz1vQDiPrLG1TAq+yUG+mz1s&#10;MdN25A8aTr4SAcIuQwW1910mpStrMugWtiMO3pftDfog+0rqHscAN62MoyiVBhsOCzV2dKipvJ7u&#10;RkHynsTFEFWry+dmHRft6/B0K6RSj/Np/wLC0+T/w3/to1aQwu+Vc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WpV7EAAAA2gAAAA8AAAAAAAAAAAAAAAAAmAIAAGRycy9k&#10;b3ducmV2LnhtbFBLBQYAAAAABAAEAPUAAACJAwAAAAA=&#10;" fillcolor="#7ba0cd [2420]" stroked="f">
                <v:textbox>
                  <w:txbxContent>
                    <w:p w:rsidR="00F93508" w:rsidRDefault="00574E00">
                      <w:pPr>
                        <w:pStyle w:val="Header"/>
                        <w:jc w:val="center"/>
                        <w:rPr>
                          <w:color w:val="FFFFFF" w:themeColor="background1"/>
                        </w:rPr>
                      </w:pPr>
                      <w:r>
                        <w:fldChar w:fldCharType="begin"/>
                      </w:r>
                      <w:r>
                        <w:instrText xml:space="preserve"> PAGE   \* MERGEFORMAT </w:instrText>
                      </w:r>
                      <w:r>
                        <w:fldChar w:fldCharType="separate"/>
                      </w:r>
                      <w:r w:rsidR="00F93508">
                        <w:rPr>
                          <w:noProof/>
                          <w:color w:val="FFFFFF" w:themeColor="background1"/>
                        </w:rPr>
                        <w:t>2</w:t>
                      </w:r>
                      <w:r>
                        <w:rPr>
                          <w:noProof/>
                          <w:color w:val="FFFFFF" w:themeColor="background1"/>
                        </w:rPr>
                        <w:fldChar w:fldCharType="end"/>
                      </w:r>
                    </w:p>
                  </w:txbxContent>
                </v:textbox>
              </v:oval>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tbl>
      <w:tblPr>
        <w:tblStyle w:val="TableGrid"/>
        <w:tblW w:w="9697" w:type="dxa"/>
        <w:tblLook w:val="04A0" w:firstRow="1" w:lastRow="0" w:firstColumn="1" w:lastColumn="0" w:noHBand="0" w:noVBand="1"/>
      </w:tblPr>
      <w:tblGrid>
        <w:gridCol w:w="4849"/>
        <w:gridCol w:w="4848"/>
      </w:tblGrid>
      <w:tr w:rsidR="005919E2" w:rsidTr="00F93508">
        <w:tc>
          <w:tcPr>
            <w:tcW w:w="4849" w:type="dxa"/>
          </w:tcPr>
          <w:p w:rsidR="005919E2" w:rsidRDefault="005919E2" w:rsidP="00FC1C5D"/>
        </w:tc>
        <w:tc>
          <w:tcPr>
            <w:tcW w:w="4848" w:type="dxa"/>
          </w:tcPr>
          <w:p w:rsidR="005919E2" w:rsidRDefault="005919E2" w:rsidP="00FC1C5D"/>
        </w:tc>
      </w:tr>
    </w:tbl>
    <w:p w:rsidR="005919E2" w:rsidRDefault="005919E2" w:rsidP="00FC1C5D">
      <w:r>
        <w:separator/>
      </w:r>
    </w:p>
  </w:footnote>
  <w:footnote w:type="continuationSeparator" w:id="0">
    <w:p w:rsidR="005919E2" w:rsidRDefault="005919E2" w:rsidP="00FC1C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10" w:type="dxa"/>
      <w:tblLayout w:type="fixed"/>
      <w:tblLook w:val="01E0" w:firstRow="1" w:lastRow="1" w:firstColumn="1" w:lastColumn="1" w:noHBand="0" w:noVBand="0"/>
    </w:tblPr>
    <w:tblGrid>
      <w:gridCol w:w="10210"/>
    </w:tblGrid>
    <w:tr w:rsidR="00FC1C5D">
      <w:trPr>
        <w:hidden/>
      </w:trPr>
      <w:tc>
        <w:tcPr>
          <w:tcW w:w="10210" w:type="dxa"/>
        </w:tcPr>
        <w:p w:rsidR="00FC1C5D" w:rsidRDefault="00FC1C5D">
          <w:pPr>
            <w:rPr>
              <w:vanish/>
            </w:rPr>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C5D"/>
    <w:rsid w:val="000108B5"/>
    <w:rsid w:val="00011C28"/>
    <w:rsid w:val="000144F6"/>
    <w:rsid w:val="00025441"/>
    <w:rsid w:val="0005012F"/>
    <w:rsid w:val="00053577"/>
    <w:rsid w:val="00056D20"/>
    <w:rsid w:val="00056F33"/>
    <w:rsid w:val="00076811"/>
    <w:rsid w:val="000771E2"/>
    <w:rsid w:val="00081799"/>
    <w:rsid w:val="0008696C"/>
    <w:rsid w:val="000A02A0"/>
    <w:rsid w:val="000A48C1"/>
    <w:rsid w:val="000A69A4"/>
    <w:rsid w:val="000B0A4E"/>
    <w:rsid w:val="000B62DF"/>
    <w:rsid w:val="000D66F1"/>
    <w:rsid w:val="000F65DB"/>
    <w:rsid w:val="00101D7E"/>
    <w:rsid w:val="00116C61"/>
    <w:rsid w:val="00140984"/>
    <w:rsid w:val="00143AF5"/>
    <w:rsid w:val="00171DD6"/>
    <w:rsid w:val="00173C87"/>
    <w:rsid w:val="00181B12"/>
    <w:rsid w:val="00195C1C"/>
    <w:rsid w:val="001A1A4F"/>
    <w:rsid w:val="001B1EEC"/>
    <w:rsid w:val="001B469D"/>
    <w:rsid w:val="001C7118"/>
    <w:rsid w:val="001E08A4"/>
    <w:rsid w:val="001E7D34"/>
    <w:rsid w:val="001F21EB"/>
    <w:rsid w:val="001F28BF"/>
    <w:rsid w:val="00204910"/>
    <w:rsid w:val="0021530C"/>
    <w:rsid w:val="00223058"/>
    <w:rsid w:val="00224C0D"/>
    <w:rsid w:val="002546DE"/>
    <w:rsid w:val="00263D68"/>
    <w:rsid w:val="002752D0"/>
    <w:rsid w:val="00276C17"/>
    <w:rsid w:val="00293B23"/>
    <w:rsid w:val="00296E69"/>
    <w:rsid w:val="002A0502"/>
    <w:rsid w:val="002A0C42"/>
    <w:rsid w:val="002A591D"/>
    <w:rsid w:val="002A7756"/>
    <w:rsid w:val="002B25EB"/>
    <w:rsid w:val="002C3368"/>
    <w:rsid w:val="002C7396"/>
    <w:rsid w:val="002D58D0"/>
    <w:rsid w:val="002D7DBD"/>
    <w:rsid w:val="002E0739"/>
    <w:rsid w:val="002E3233"/>
    <w:rsid w:val="002E6626"/>
    <w:rsid w:val="002F2FE8"/>
    <w:rsid w:val="002F6EEF"/>
    <w:rsid w:val="00305B49"/>
    <w:rsid w:val="0031069E"/>
    <w:rsid w:val="003140E3"/>
    <w:rsid w:val="00321B95"/>
    <w:rsid w:val="00331924"/>
    <w:rsid w:val="00332DA7"/>
    <w:rsid w:val="00334BCF"/>
    <w:rsid w:val="00336C98"/>
    <w:rsid w:val="00343BF6"/>
    <w:rsid w:val="00347A12"/>
    <w:rsid w:val="00362955"/>
    <w:rsid w:val="003728E8"/>
    <w:rsid w:val="00375294"/>
    <w:rsid w:val="00385301"/>
    <w:rsid w:val="0038594B"/>
    <w:rsid w:val="00390242"/>
    <w:rsid w:val="0039233E"/>
    <w:rsid w:val="00394328"/>
    <w:rsid w:val="00396CB5"/>
    <w:rsid w:val="003A783F"/>
    <w:rsid w:val="003B2BBE"/>
    <w:rsid w:val="003B6CDC"/>
    <w:rsid w:val="003D4957"/>
    <w:rsid w:val="003D5FF6"/>
    <w:rsid w:val="003E2090"/>
    <w:rsid w:val="003E216F"/>
    <w:rsid w:val="003E3BA9"/>
    <w:rsid w:val="003F40FA"/>
    <w:rsid w:val="003F64B7"/>
    <w:rsid w:val="00405671"/>
    <w:rsid w:val="00414B4F"/>
    <w:rsid w:val="004437C0"/>
    <w:rsid w:val="004438D6"/>
    <w:rsid w:val="00450EE2"/>
    <w:rsid w:val="00465345"/>
    <w:rsid w:val="00472C15"/>
    <w:rsid w:val="00481616"/>
    <w:rsid w:val="00481ECF"/>
    <w:rsid w:val="0048731C"/>
    <w:rsid w:val="004A3CCC"/>
    <w:rsid w:val="004A5ECE"/>
    <w:rsid w:val="004B4201"/>
    <w:rsid w:val="004C0DFF"/>
    <w:rsid w:val="004C3C0A"/>
    <w:rsid w:val="004E25A6"/>
    <w:rsid w:val="004F397C"/>
    <w:rsid w:val="0051563A"/>
    <w:rsid w:val="00536FAB"/>
    <w:rsid w:val="005517BB"/>
    <w:rsid w:val="00570DA7"/>
    <w:rsid w:val="00574E00"/>
    <w:rsid w:val="00584A83"/>
    <w:rsid w:val="005919E2"/>
    <w:rsid w:val="00594576"/>
    <w:rsid w:val="005A24B5"/>
    <w:rsid w:val="005A40AD"/>
    <w:rsid w:val="005D6D9F"/>
    <w:rsid w:val="005F5F9F"/>
    <w:rsid w:val="0061697A"/>
    <w:rsid w:val="006348A5"/>
    <w:rsid w:val="00640E82"/>
    <w:rsid w:val="00646164"/>
    <w:rsid w:val="00646271"/>
    <w:rsid w:val="00646A0E"/>
    <w:rsid w:val="00654ED1"/>
    <w:rsid w:val="00660604"/>
    <w:rsid w:val="00665051"/>
    <w:rsid w:val="00670F88"/>
    <w:rsid w:val="00681E8B"/>
    <w:rsid w:val="00682719"/>
    <w:rsid w:val="00682B45"/>
    <w:rsid w:val="006A40BB"/>
    <w:rsid w:val="006A69AB"/>
    <w:rsid w:val="006B642D"/>
    <w:rsid w:val="006C4031"/>
    <w:rsid w:val="006C5FCC"/>
    <w:rsid w:val="006F4B37"/>
    <w:rsid w:val="00705750"/>
    <w:rsid w:val="0072002E"/>
    <w:rsid w:val="00746BB9"/>
    <w:rsid w:val="00754CBA"/>
    <w:rsid w:val="00762F40"/>
    <w:rsid w:val="00774E7B"/>
    <w:rsid w:val="00784E9F"/>
    <w:rsid w:val="007856E3"/>
    <w:rsid w:val="007932E3"/>
    <w:rsid w:val="007A4875"/>
    <w:rsid w:val="007A6A74"/>
    <w:rsid w:val="007B22FA"/>
    <w:rsid w:val="007C62A4"/>
    <w:rsid w:val="007D1E55"/>
    <w:rsid w:val="007D20EA"/>
    <w:rsid w:val="00802C56"/>
    <w:rsid w:val="00803D3B"/>
    <w:rsid w:val="00807818"/>
    <w:rsid w:val="008426E8"/>
    <w:rsid w:val="00857650"/>
    <w:rsid w:val="008733DB"/>
    <w:rsid w:val="00876D40"/>
    <w:rsid w:val="008906D5"/>
    <w:rsid w:val="00896BE9"/>
    <w:rsid w:val="008A1FBB"/>
    <w:rsid w:val="008A74FA"/>
    <w:rsid w:val="008B39A1"/>
    <w:rsid w:val="008B469E"/>
    <w:rsid w:val="008C0335"/>
    <w:rsid w:val="008C1D26"/>
    <w:rsid w:val="008D0E3B"/>
    <w:rsid w:val="008E0113"/>
    <w:rsid w:val="008E0134"/>
    <w:rsid w:val="008E343F"/>
    <w:rsid w:val="008E3A05"/>
    <w:rsid w:val="008F0BC3"/>
    <w:rsid w:val="008F481A"/>
    <w:rsid w:val="008F4C82"/>
    <w:rsid w:val="0090172E"/>
    <w:rsid w:val="00913B37"/>
    <w:rsid w:val="00926D14"/>
    <w:rsid w:val="00936D24"/>
    <w:rsid w:val="009371BB"/>
    <w:rsid w:val="0095133D"/>
    <w:rsid w:val="00951B40"/>
    <w:rsid w:val="00957AEE"/>
    <w:rsid w:val="0097209B"/>
    <w:rsid w:val="0097491B"/>
    <w:rsid w:val="0098097C"/>
    <w:rsid w:val="009A7905"/>
    <w:rsid w:val="009B0B73"/>
    <w:rsid w:val="009C1E3C"/>
    <w:rsid w:val="009C24C3"/>
    <w:rsid w:val="009C3A80"/>
    <w:rsid w:val="009C601F"/>
    <w:rsid w:val="009C6D27"/>
    <w:rsid w:val="009D3606"/>
    <w:rsid w:val="009D5FF4"/>
    <w:rsid w:val="009D6EE8"/>
    <w:rsid w:val="009F1B97"/>
    <w:rsid w:val="00A14BD9"/>
    <w:rsid w:val="00A34386"/>
    <w:rsid w:val="00A3679D"/>
    <w:rsid w:val="00A42A91"/>
    <w:rsid w:val="00A42F9A"/>
    <w:rsid w:val="00A52073"/>
    <w:rsid w:val="00A5303C"/>
    <w:rsid w:val="00A54213"/>
    <w:rsid w:val="00A549A3"/>
    <w:rsid w:val="00A54EC0"/>
    <w:rsid w:val="00A554BE"/>
    <w:rsid w:val="00A561BA"/>
    <w:rsid w:val="00A639BA"/>
    <w:rsid w:val="00A718EC"/>
    <w:rsid w:val="00A81E8E"/>
    <w:rsid w:val="00A9152D"/>
    <w:rsid w:val="00AB0BFF"/>
    <w:rsid w:val="00AD4CD0"/>
    <w:rsid w:val="00AE7647"/>
    <w:rsid w:val="00AF6456"/>
    <w:rsid w:val="00B0217E"/>
    <w:rsid w:val="00B15C76"/>
    <w:rsid w:val="00B41892"/>
    <w:rsid w:val="00B44FD2"/>
    <w:rsid w:val="00B54460"/>
    <w:rsid w:val="00B57F0B"/>
    <w:rsid w:val="00B73BDC"/>
    <w:rsid w:val="00B81740"/>
    <w:rsid w:val="00B8634A"/>
    <w:rsid w:val="00BA6DF8"/>
    <w:rsid w:val="00BB08BC"/>
    <w:rsid w:val="00BB2DA0"/>
    <w:rsid w:val="00BC04CB"/>
    <w:rsid w:val="00BC5B38"/>
    <w:rsid w:val="00BC6832"/>
    <w:rsid w:val="00BD1A1B"/>
    <w:rsid w:val="00BD1B45"/>
    <w:rsid w:val="00BD4B5B"/>
    <w:rsid w:val="00BD6813"/>
    <w:rsid w:val="00BE5C5C"/>
    <w:rsid w:val="00BF267E"/>
    <w:rsid w:val="00C000EA"/>
    <w:rsid w:val="00C035E0"/>
    <w:rsid w:val="00C10A31"/>
    <w:rsid w:val="00C132C9"/>
    <w:rsid w:val="00C409ED"/>
    <w:rsid w:val="00C46B66"/>
    <w:rsid w:val="00C52A81"/>
    <w:rsid w:val="00C60C56"/>
    <w:rsid w:val="00C70293"/>
    <w:rsid w:val="00C7415C"/>
    <w:rsid w:val="00C778AC"/>
    <w:rsid w:val="00C81863"/>
    <w:rsid w:val="00C84BE2"/>
    <w:rsid w:val="00CB6B11"/>
    <w:rsid w:val="00CC0D2C"/>
    <w:rsid w:val="00CC1838"/>
    <w:rsid w:val="00CC20B8"/>
    <w:rsid w:val="00CC2F67"/>
    <w:rsid w:val="00CD0737"/>
    <w:rsid w:val="00CD5421"/>
    <w:rsid w:val="00CD7DD7"/>
    <w:rsid w:val="00CF6A5A"/>
    <w:rsid w:val="00CF6AFA"/>
    <w:rsid w:val="00D00AFF"/>
    <w:rsid w:val="00D023E0"/>
    <w:rsid w:val="00D22878"/>
    <w:rsid w:val="00D25084"/>
    <w:rsid w:val="00D26013"/>
    <w:rsid w:val="00D320F4"/>
    <w:rsid w:val="00D47DF8"/>
    <w:rsid w:val="00D51517"/>
    <w:rsid w:val="00D54929"/>
    <w:rsid w:val="00D62A23"/>
    <w:rsid w:val="00D73E7C"/>
    <w:rsid w:val="00D74043"/>
    <w:rsid w:val="00D94690"/>
    <w:rsid w:val="00D97AED"/>
    <w:rsid w:val="00DA2F19"/>
    <w:rsid w:val="00DA3161"/>
    <w:rsid w:val="00DA4B80"/>
    <w:rsid w:val="00DC2BD3"/>
    <w:rsid w:val="00DE0553"/>
    <w:rsid w:val="00DE674A"/>
    <w:rsid w:val="00DF0F1E"/>
    <w:rsid w:val="00DF52D7"/>
    <w:rsid w:val="00E07074"/>
    <w:rsid w:val="00E17D6E"/>
    <w:rsid w:val="00E21212"/>
    <w:rsid w:val="00E33188"/>
    <w:rsid w:val="00E35D21"/>
    <w:rsid w:val="00E437F9"/>
    <w:rsid w:val="00E47F0F"/>
    <w:rsid w:val="00E51C8D"/>
    <w:rsid w:val="00E568B3"/>
    <w:rsid w:val="00E57287"/>
    <w:rsid w:val="00E578E2"/>
    <w:rsid w:val="00E779B8"/>
    <w:rsid w:val="00EB7EA2"/>
    <w:rsid w:val="00EC53C6"/>
    <w:rsid w:val="00EC55BA"/>
    <w:rsid w:val="00ED1692"/>
    <w:rsid w:val="00ED171D"/>
    <w:rsid w:val="00ED7FA2"/>
    <w:rsid w:val="00EE377A"/>
    <w:rsid w:val="00EE6BBA"/>
    <w:rsid w:val="00EF4B56"/>
    <w:rsid w:val="00EF4BAE"/>
    <w:rsid w:val="00F02F0C"/>
    <w:rsid w:val="00F07224"/>
    <w:rsid w:val="00F11AD5"/>
    <w:rsid w:val="00F15427"/>
    <w:rsid w:val="00F327AE"/>
    <w:rsid w:val="00F400B5"/>
    <w:rsid w:val="00F41A59"/>
    <w:rsid w:val="00F5085D"/>
    <w:rsid w:val="00F5254F"/>
    <w:rsid w:val="00F82181"/>
    <w:rsid w:val="00F85CEB"/>
    <w:rsid w:val="00F90C6F"/>
    <w:rsid w:val="00F93508"/>
    <w:rsid w:val="00FB37DC"/>
    <w:rsid w:val="00FC1C5D"/>
    <w:rsid w:val="00FC2F25"/>
    <w:rsid w:val="00FD0C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AB2946-6A4E-4B45-AB0D-164B36B9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C56"/>
  </w:style>
  <w:style w:type="paragraph" w:styleId="Heading3">
    <w:name w:val="heading 3"/>
    <w:basedOn w:val="Normal"/>
    <w:link w:val="Heading3Char"/>
    <w:uiPriority w:val="9"/>
    <w:qFormat/>
    <w:rsid w:val="003E3BA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style>
  <w:style w:type="character" w:styleId="Hyperlink">
    <w:name w:val="Hyperlink"/>
    <w:uiPriority w:val="99"/>
    <w:rsid w:val="00FC1C5D"/>
    <w:rPr>
      <w:color w:val="0000FF"/>
      <w:u w:val="single"/>
    </w:rPr>
  </w:style>
  <w:style w:type="paragraph" w:styleId="Footer">
    <w:name w:val="footer"/>
    <w:basedOn w:val="Normal"/>
    <w:link w:val="FooterChar"/>
    <w:rsid w:val="001E08A4"/>
    <w:pPr>
      <w:tabs>
        <w:tab w:val="center" w:pos="4320"/>
        <w:tab w:val="right" w:pos="8640"/>
      </w:tabs>
    </w:pPr>
    <w:rPr>
      <w:rFonts w:eastAsia="MS Mincho"/>
      <w:sz w:val="24"/>
      <w:szCs w:val="24"/>
    </w:rPr>
  </w:style>
  <w:style w:type="character" w:customStyle="1" w:styleId="FooterChar">
    <w:name w:val="Footer Char"/>
    <w:link w:val="Footer"/>
    <w:rsid w:val="001E08A4"/>
    <w:rPr>
      <w:rFonts w:eastAsia="MS Mincho"/>
      <w:sz w:val="24"/>
      <w:szCs w:val="24"/>
    </w:rPr>
  </w:style>
  <w:style w:type="table" w:styleId="TableGrid">
    <w:name w:val="Table Grid"/>
    <w:basedOn w:val="TableNormal"/>
    <w:uiPriority w:val="59"/>
    <w:rsid w:val="00A53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296E6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F93508"/>
    <w:pPr>
      <w:tabs>
        <w:tab w:val="center" w:pos="4680"/>
        <w:tab w:val="right" w:pos="9360"/>
      </w:tabs>
    </w:pPr>
  </w:style>
  <w:style w:type="character" w:customStyle="1" w:styleId="HeaderChar">
    <w:name w:val="Header Char"/>
    <w:basedOn w:val="DefaultParagraphFont"/>
    <w:link w:val="Header"/>
    <w:uiPriority w:val="99"/>
    <w:rsid w:val="00F93508"/>
  </w:style>
  <w:style w:type="paragraph" w:styleId="BalloonText">
    <w:name w:val="Balloon Text"/>
    <w:basedOn w:val="Normal"/>
    <w:link w:val="BalloonTextChar"/>
    <w:uiPriority w:val="99"/>
    <w:semiHidden/>
    <w:unhideWhenUsed/>
    <w:rsid w:val="00F93508"/>
    <w:rPr>
      <w:rFonts w:ascii="Tahoma" w:hAnsi="Tahoma" w:cs="Tahoma"/>
      <w:sz w:val="16"/>
      <w:szCs w:val="16"/>
    </w:rPr>
  </w:style>
  <w:style w:type="character" w:customStyle="1" w:styleId="BalloonTextChar">
    <w:name w:val="Balloon Text Char"/>
    <w:basedOn w:val="DefaultParagraphFont"/>
    <w:link w:val="BalloonText"/>
    <w:uiPriority w:val="99"/>
    <w:semiHidden/>
    <w:rsid w:val="00F93508"/>
    <w:rPr>
      <w:rFonts w:ascii="Tahoma" w:hAnsi="Tahoma" w:cs="Tahoma"/>
      <w:sz w:val="16"/>
      <w:szCs w:val="16"/>
    </w:rPr>
  </w:style>
  <w:style w:type="paragraph" w:customStyle="1" w:styleId="Style2">
    <w:name w:val="Style2"/>
    <w:basedOn w:val="Normal"/>
    <w:rsid w:val="005A24B5"/>
    <w:pPr>
      <w:widowControl w:val="0"/>
      <w:ind w:left="57" w:right="57"/>
      <w:jc w:val="both"/>
    </w:pPr>
    <w:rPr>
      <w:rFonts w:ascii=".VnArial" w:eastAsia="Batang" w:hAnsi=".VnArial"/>
    </w:rPr>
  </w:style>
  <w:style w:type="paragraph" w:customStyle="1" w:styleId="WW-Default">
    <w:name w:val="WW-Default"/>
    <w:basedOn w:val="Normal"/>
    <w:rsid w:val="005A24B5"/>
    <w:pPr>
      <w:suppressAutoHyphens/>
    </w:pPr>
    <w:rPr>
      <w:rFonts w:ascii="Arial" w:eastAsia="Arial" w:hAnsi="Arial" w:cs="Arial"/>
      <w:b/>
      <w:color w:val="000000"/>
      <w:sz w:val="28"/>
      <w:lang w:eastAsia="ar-SA"/>
    </w:rPr>
  </w:style>
  <w:style w:type="table" w:customStyle="1" w:styleId="GridTable1Light-Accent41">
    <w:name w:val="Grid Table 1 Light - Accent 41"/>
    <w:basedOn w:val="TableNormal"/>
    <w:uiPriority w:val="46"/>
    <w:rsid w:val="00362955"/>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eGridLight2">
    <w:name w:val="Table Grid Light2"/>
    <w:basedOn w:val="TableNormal"/>
    <w:uiPriority w:val="40"/>
    <w:rsid w:val="00A14BD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EF4BA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E3BA9"/>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658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crmviet.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4F8DB-34A1-41DB-BFBC-B0ECA6173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dc:creator>
  <cp:lastModifiedBy>Microsoft account</cp:lastModifiedBy>
  <cp:revision>8</cp:revision>
  <dcterms:created xsi:type="dcterms:W3CDTF">2020-11-03T07:50:00Z</dcterms:created>
  <dcterms:modified xsi:type="dcterms:W3CDTF">2020-11-13T03:11:00Z</dcterms:modified>
</cp:coreProperties>
</file>