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3C9" w:rsidRDefault="00272089" w:rsidP="006C2C8F">
      <w:pPr>
        <w:pStyle w:val="Citazioneintensa"/>
        <w:ind w:right="565"/>
        <w:rPr>
          <w:sz w:val="40"/>
          <w:szCs w:val="40"/>
          <w:lang w:val="en-US"/>
        </w:rPr>
      </w:pPr>
      <w:r>
        <w:rPr>
          <w:sz w:val="40"/>
          <w:szCs w:val="40"/>
          <w:lang w:val="en-US"/>
        </w:rPr>
        <w:t xml:space="preserve">FAQ – </w:t>
      </w:r>
      <w:r w:rsidR="00E12496">
        <w:rPr>
          <w:sz w:val="40"/>
          <w:szCs w:val="40"/>
          <w:lang w:val="en-US"/>
        </w:rPr>
        <w:t>PROGRAMMAZIONE (CONDIZIONI NORMALI</w:t>
      </w:r>
      <w:r w:rsidR="00321196">
        <w:rPr>
          <w:sz w:val="40"/>
          <w:szCs w:val="40"/>
          <w:lang w:val="en-US"/>
        </w:rPr>
        <w:t>)</w:t>
      </w:r>
    </w:p>
    <w:p w:rsidR="00A76473" w:rsidRDefault="00A76473" w:rsidP="00A76473">
      <w:pPr>
        <w:pStyle w:val="Paragrafoelenco"/>
        <w:numPr>
          <w:ilvl w:val="0"/>
          <w:numId w:val="15"/>
        </w:numPr>
        <w:ind w:right="565"/>
        <w:jc w:val="both"/>
        <w:rPr>
          <w:sz w:val="24"/>
          <w:szCs w:val="24"/>
          <w:u w:val="single"/>
        </w:rPr>
      </w:pPr>
      <w:r>
        <w:rPr>
          <w:sz w:val="24"/>
          <w:szCs w:val="24"/>
          <w:u w:val="single"/>
        </w:rPr>
        <w:t>COME PROGRAMMARE LE ATTIVITA’ DI DETAILED ENGINEERING</w:t>
      </w:r>
      <w:r w:rsidR="00B70B81">
        <w:rPr>
          <w:sz w:val="24"/>
          <w:szCs w:val="24"/>
          <w:u w:val="single"/>
        </w:rPr>
        <w:t xml:space="preserve"> E DI ICT SYSTEM SPECIFICATION &amp;DEVELOPMENT</w:t>
      </w:r>
      <w:r>
        <w:rPr>
          <w:sz w:val="24"/>
          <w:szCs w:val="24"/>
          <w:u w:val="single"/>
        </w:rPr>
        <w:t>?</w:t>
      </w:r>
    </w:p>
    <w:p w:rsidR="00AD5A93" w:rsidRDefault="00A76473" w:rsidP="00A76473">
      <w:pPr>
        <w:pStyle w:val="Paragrafoelenco"/>
        <w:ind w:left="851" w:right="565"/>
        <w:jc w:val="both"/>
        <w:rPr>
          <w:sz w:val="24"/>
          <w:szCs w:val="24"/>
        </w:rPr>
      </w:pPr>
      <w:r>
        <w:rPr>
          <w:sz w:val="24"/>
          <w:szCs w:val="24"/>
        </w:rPr>
        <w:t xml:space="preserve">Le tre attività di </w:t>
      </w:r>
      <w:proofErr w:type="spellStart"/>
      <w:r>
        <w:rPr>
          <w:sz w:val="24"/>
          <w:szCs w:val="24"/>
        </w:rPr>
        <w:t>Detailed</w:t>
      </w:r>
      <w:proofErr w:type="spellEnd"/>
      <w:r>
        <w:rPr>
          <w:sz w:val="24"/>
          <w:szCs w:val="24"/>
        </w:rPr>
        <w:t xml:space="preserve"> </w:t>
      </w:r>
      <w:proofErr w:type="spellStart"/>
      <w:r>
        <w:rPr>
          <w:sz w:val="24"/>
          <w:szCs w:val="24"/>
        </w:rPr>
        <w:t>Engineering</w:t>
      </w:r>
      <w:proofErr w:type="spellEnd"/>
      <w:r>
        <w:rPr>
          <w:sz w:val="24"/>
          <w:szCs w:val="24"/>
        </w:rPr>
        <w:t xml:space="preserve"> </w:t>
      </w:r>
      <w:r w:rsidR="00B70B81">
        <w:rPr>
          <w:sz w:val="24"/>
          <w:szCs w:val="24"/>
        </w:rPr>
        <w:t xml:space="preserve">di ICT </w:t>
      </w:r>
      <w:proofErr w:type="spellStart"/>
      <w:r w:rsidR="00B70B81">
        <w:rPr>
          <w:sz w:val="24"/>
          <w:szCs w:val="24"/>
        </w:rPr>
        <w:t>system</w:t>
      </w:r>
      <w:proofErr w:type="spellEnd"/>
      <w:r w:rsidR="00B70B81">
        <w:rPr>
          <w:sz w:val="24"/>
          <w:szCs w:val="24"/>
        </w:rPr>
        <w:t xml:space="preserve"> </w:t>
      </w:r>
      <w:proofErr w:type="spellStart"/>
      <w:r w:rsidR="00B70B81">
        <w:rPr>
          <w:sz w:val="24"/>
          <w:szCs w:val="24"/>
        </w:rPr>
        <w:t>specification</w:t>
      </w:r>
      <w:proofErr w:type="spellEnd"/>
      <w:r w:rsidR="00B70B81">
        <w:rPr>
          <w:sz w:val="24"/>
          <w:szCs w:val="24"/>
        </w:rPr>
        <w:t xml:space="preserve"> and </w:t>
      </w:r>
      <w:proofErr w:type="spellStart"/>
      <w:r w:rsidR="00B70B81">
        <w:rPr>
          <w:sz w:val="24"/>
          <w:szCs w:val="24"/>
        </w:rPr>
        <w:t>development</w:t>
      </w:r>
      <w:proofErr w:type="spellEnd"/>
      <w:r w:rsidR="00B70B81">
        <w:rPr>
          <w:sz w:val="24"/>
          <w:szCs w:val="24"/>
        </w:rPr>
        <w:t xml:space="preserve"> </w:t>
      </w:r>
      <w:r>
        <w:rPr>
          <w:sz w:val="24"/>
          <w:szCs w:val="24"/>
        </w:rPr>
        <w:t>possono partire in parallelo esse</w:t>
      </w:r>
      <w:r w:rsidR="00B70B81">
        <w:rPr>
          <w:sz w:val="24"/>
          <w:szCs w:val="24"/>
        </w:rPr>
        <w:t>ndo</w:t>
      </w:r>
      <w:r>
        <w:rPr>
          <w:sz w:val="24"/>
          <w:szCs w:val="24"/>
        </w:rPr>
        <w:t xml:space="preserve"> legate una all’altra da un legame di tipo inizio-inizio con un certo ritardo</w:t>
      </w:r>
      <w:r w:rsidR="00764584">
        <w:rPr>
          <w:sz w:val="24"/>
          <w:szCs w:val="24"/>
        </w:rPr>
        <w:t>, pari ad almeno 1/3 dell’attività precedente</w:t>
      </w:r>
      <w:r>
        <w:rPr>
          <w:sz w:val="24"/>
          <w:szCs w:val="24"/>
        </w:rPr>
        <w:t xml:space="preserve">. Il tipo di legame tra queste attività dipende anche dalla disponibilità delle risorse Project </w:t>
      </w:r>
      <w:proofErr w:type="spellStart"/>
      <w:r>
        <w:rPr>
          <w:sz w:val="24"/>
          <w:szCs w:val="24"/>
        </w:rPr>
        <w:t>Engineer</w:t>
      </w:r>
      <w:proofErr w:type="spellEnd"/>
      <w:r>
        <w:rPr>
          <w:sz w:val="24"/>
          <w:szCs w:val="24"/>
        </w:rPr>
        <w:t xml:space="preserve"> e </w:t>
      </w:r>
      <w:proofErr w:type="spellStart"/>
      <w:r>
        <w:rPr>
          <w:sz w:val="24"/>
          <w:szCs w:val="24"/>
        </w:rPr>
        <w:t>Specialized</w:t>
      </w:r>
      <w:proofErr w:type="spellEnd"/>
      <w:r>
        <w:rPr>
          <w:sz w:val="24"/>
          <w:szCs w:val="24"/>
        </w:rPr>
        <w:t xml:space="preserve"> </w:t>
      </w:r>
      <w:proofErr w:type="spellStart"/>
      <w:r>
        <w:rPr>
          <w:sz w:val="24"/>
          <w:szCs w:val="24"/>
        </w:rPr>
        <w:t>Engineer</w:t>
      </w:r>
      <w:proofErr w:type="spellEnd"/>
      <w:r>
        <w:rPr>
          <w:sz w:val="24"/>
          <w:szCs w:val="24"/>
        </w:rPr>
        <w:t>.</w:t>
      </w:r>
    </w:p>
    <w:p w:rsidR="00665878" w:rsidRDefault="00665878" w:rsidP="00A76473">
      <w:pPr>
        <w:pStyle w:val="Paragrafoelenco"/>
        <w:ind w:left="851" w:right="565"/>
        <w:jc w:val="both"/>
        <w:rPr>
          <w:sz w:val="24"/>
          <w:szCs w:val="24"/>
        </w:rPr>
      </w:pPr>
    </w:p>
    <w:p w:rsidR="00665878" w:rsidRDefault="00665878" w:rsidP="00665878">
      <w:pPr>
        <w:pStyle w:val="Paragrafoelenco"/>
        <w:numPr>
          <w:ilvl w:val="0"/>
          <w:numId w:val="15"/>
        </w:numPr>
        <w:ind w:right="565"/>
        <w:jc w:val="both"/>
        <w:rPr>
          <w:sz w:val="24"/>
          <w:szCs w:val="24"/>
          <w:u w:val="single"/>
        </w:rPr>
      </w:pPr>
      <w:r>
        <w:rPr>
          <w:sz w:val="24"/>
          <w:szCs w:val="24"/>
          <w:u w:val="single"/>
        </w:rPr>
        <w:t>COME PROGRAMMARE LA ATTIVITA’ DI INDUSTRIAL BUILDING DESIGN?</w:t>
      </w:r>
    </w:p>
    <w:p w:rsidR="00665878" w:rsidRDefault="00B70B81" w:rsidP="00A76473">
      <w:pPr>
        <w:pStyle w:val="Paragrafoelenco"/>
        <w:ind w:left="851" w:right="565"/>
        <w:jc w:val="both"/>
        <w:rPr>
          <w:sz w:val="24"/>
          <w:szCs w:val="24"/>
        </w:rPr>
      </w:pPr>
      <w:r>
        <w:rPr>
          <w:sz w:val="24"/>
          <w:szCs w:val="24"/>
        </w:rPr>
        <w:t xml:space="preserve">Questa attività può essere programmata in parallelo con i </w:t>
      </w:r>
      <w:proofErr w:type="spellStart"/>
      <w:r>
        <w:rPr>
          <w:sz w:val="24"/>
          <w:szCs w:val="24"/>
        </w:rPr>
        <w:t>detailed</w:t>
      </w:r>
      <w:proofErr w:type="spellEnd"/>
      <w:r>
        <w:rPr>
          <w:sz w:val="24"/>
          <w:szCs w:val="24"/>
        </w:rPr>
        <w:t xml:space="preserve"> </w:t>
      </w:r>
      <w:proofErr w:type="spellStart"/>
      <w:r>
        <w:rPr>
          <w:sz w:val="24"/>
          <w:szCs w:val="24"/>
        </w:rPr>
        <w:t>engineering</w:t>
      </w:r>
      <w:proofErr w:type="spellEnd"/>
      <w:r>
        <w:rPr>
          <w:sz w:val="24"/>
          <w:szCs w:val="24"/>
        </w:rPr>
        <w:t xml:space="preserve">. </w:t>
      </w:r>
    </w:p>
    <w:p w:rsidR="00A76473" w:rsidRDefault="00A76473" w:rsidP="00A76473">
      <w:pPr>
        <w:pStyle w:val="Paragrafoelenco"/>
        <w:ind w:left="851" w:right="565"/>
        <w:jc w:val="both"/>
        <w:rPr>
          <w:sz w:val="24"/>
          <w:szCs w:val="24"/>
        </w:rPr>
      </w:pPr>
    </w:p>
    <w:p w:rsidR="00A76473" w:rsidRPr="0053285F" w:rsidRDefault="00E42AF6" w:rsidP="00E42AF6">
      <w:pPr>
        <w:pStyle w:val="Paragrafoelenco"/>
        <w:numPr>
          <w:ilvl w:val="0"/>
          <w:numId w:val="15"/>
        </w:numPr>
        <w:ind w:right="565"/>
        <w:jc w:val="both"/>
        <w:rPr>
          <w:sz w:val="24"/>
          <w:szCs w:val="24"/>
          <w:u w:val="single"/>
          <w:lang w:val="en-US"/>
        </w:rPr>
      </w:pPr>
      <w:r w:rsidRPr="0053285F">
        <w:rPr>
          <w:sz w:val="24"/>
          <w:szCs w:val="24"/>
          <w:u w:val="single"/>
          <w:lang w:val="en-US"/>
        </w:rPr>
        <w:t>COME PROGRAMMARE L’ATTIVITA’ “PERMITS AND AUTHORIZATIONS FROM LOCAL AUTHORITIES”?</w:t>
      </w:r>
    </w:p>
    <w:p w:rsidR="00E42AF6" w:rsidRDefault="00E42AF6" w:rsidP="00E42AF6">
      <w:pPr>
        <w:pStyle w:val="Paragrafoelenco"/>
        <w:ind w:left="851" w:right="565"/>
        <w:jc w:val="both"/>
        <w:rPr>
          <w:sz w:val="24"/>
          <w:szCs w:val="24"/>
        </w:rPr>
      </w:pPr>
      <w:r w:rsidRPr="0053285F">
        <w:rPr>
          <w:sz w:val="24"/>
          <w:szCs w:val="24"/>
        </w:rPr>
        <w:t>Quest’attività è basata sull’output dell</w:t>
      </w:r>
      <w:r w:rsidR="00101F01">
        <w:rPr>
          <w:sz w:val="24"/>
          <w:szCs w:val="24"/>
        </w:rPr>
        <w:t>a</w:t>
      </w:r>
      <w:r w:rsidRPr="0053285F">
        <w:rPr>
          <w:sz w:val="24"/>
          <w:szCs w:val="24"/>
        </w:rPr>
        <w:t xml:space="preserve"> attività di </w:t>
      </w:r>
      <w:r w:rsidR="00101F01">
        <w:rPr>
          <w:sz w:val="24"/>
          <w:szCs w:val="24"/>
        </w:rPr>
        <w:t>Industrial Building Design</w:t>
      </w:r>
      <w:r w:rsidRPr="0053285F">
        <w:rPr>
          <w:sz w:val="24"/>
          <w:szCs w:val="24"/>
        </w:rPr>
        <w:t xml:space="preserve">. Tuttavia, al fine di contenere le tempistiche di progetto, non è strettamente necessario aspettare il termine di </w:t>
      </w:r>
      <w:r w:rsidR="00BC06BC">
        <w:rPr>
          <w:sz w:val="24"/>
          <w:szCs w:val="24"/>
        </w:rPr>
        <w:t xml:space="preserve">questa attività </w:t>
      </w:r>
      <w:r w:rsidR="00136F46" w:rsidRPr="0053285F">
        <w:rPr>
          <w:sz w:val="24"/>
          <w:szCs w:val="24"/>
        </w:rPr>
        <w:t>per far partire l</w:t>
      </w:r>
      <w:r w:rsidR="0053285F" w:rsidRPr="0053285F">
        <w:rPr>
          <w:sz w:val="24"/>
          <w:szCs w:val="24"/>
        </w:rPr>
        <w:t>’</w:t>
      </w:r>
      <w:r w:rsidRPr="0053285F">
        <w:rPr>
          <w:sz w:val="24"/>
          <w:szCs w:val="24"/>
        </w:rPr>
        <w:t xml:space="preserve">attività in esame, ma è possibile far partire </w:t>
      </w:r>
      <w:proofErr w:type="spellStart"/>
      <w:r w:rsidRPr="0053285F">
        <w:rPr>
          <w:sz w:val="24"/>
          <w:szCs w:val="24"/>
        </w:rPr>
        <w:t>Permits</w:t>
      </w:r>
      <w:proofErr w:type="spellEnd"/>
      <w:r w:rsidRPr="0053285F">
        <w:rPr>
          <w:sz w:val="24"/>
          <w:szCs w:val="24"/>
        </w:rPr>
        <w:t xml:space="preserve"> and </w:t>
      </w:r>
      <w:proofErr w:type="spellStart"/>
      <w:r w:rsidRPr="0053285F">
        <w:rPr>
          <w:sz w:val="24"/>
          <w:szCs w:val="24"/>
        </w:rPr>
        <w:t>Authorizations</w:t>
      </w:r>
      <w:proofErr w:type="spellEnd"/>
      <w:r w:rsidRPr="0053285F">
        <w:rPr>
          <w:sz w:val="24"/>
          <w:szCs w:val="24"/>
        </w:rPr>
        <w:t xml:space="preserve"> from Local </w:t>
      </w:r>
      <w:proofErr w:type="spellStart"/>
      <w:r w:rsidRPr="0053285F">
        <w:rPr>
          <w:sz w:val="24"/>
          <w:szCs w:val="24"/>
        </w:rPr>
        <w:t>Authorities</w:t>
      </w:r>
      <w:proofErr w:type="spellEnd"/>
      <w:r w:rsidRPr="0053285F">
        <w:rPr>
          <w:sz w:val="24"/>
          <w:szCs w:val="24"/>
        </w:rPr>
        <w:t xml:space="preserve"> quando l</w:t>
      </w:r>
      <w:r w:rsidR="00BC06BC">
        <w:rPr>
          <w:sz w:val="24"/>
          <w:szCs w:val="24"/>
        </w:rPr>
        <w:t>a</w:t>
      </w:r>
      <w:r w:rsidRPr="0053285F">
        <w:rPr>
          <w:sz w:val="24"/>
          <w:szCs w:val="24"/>
        </w:rPr>
        <w:t xml:space="preserve"> attività di </w:t>
      </w:r>
      <w:r w:rsidR="00BC06BC">
        <w:rPr>
          <w:sz w:val="24"/>
          <w:szCs w:val="24"/>
        </w:rPr>
        <w:t>Indu</w:t>
      </w:r>
      <w:r w:rsidR="004D47E2">
        <w:rPr>
          <w:sz w:val="24"/>
          <w:szCs w:val="24"/>
        </w:rPr>
        <w:t>s</w:t>
      </w:r>
      <w:r w:rsidR="00BC06BC">
        <w:rPr>
          <w:sz w:val="24"/>
          <w:szCs w:val="24"/>
        </w:rPr>
        <w:t>trial Building design</w:t>
      </w:r>
      <w:r w:rsidR="0053285F" w:rsidRPr="0053285F">
        <w:rPr>
          <w:sz w:val="24"/>
          <w:szCs w:val="24"/>
        </w:rPr>
        <w:t xml:space="preserve"> </w:t>
      </w:r>
      <w:r w:rsidR="00BC06BC">
        <w:rPr>
          <w:sz w:val="24"/>
          <w:szCs w:val="24"/>
        </w:rPr>
        <w:t>sia</w:t>
      </w:r>
      <w:r w:rsidR="0053285F" w:rsidRPr="0053285F">
        <w:rPr>
          <w:sz w:val="24"/>
          <w:szCs w:val="24"/>
        </w:rPr>
        <w:t xml:space="preserve"> stat</w:t>
      </w:r>
      <w:r w:rsidR="00BC06BC">
        <w:rPr>
          <w:sz w:val="24"/>
          <w:szCs w:val="24"/>
        </w:rPr>
        <w:t>a</w:t>
      </w:r>
      <w:r w:rsidR="0053285F" w:rsidRPr="0053285F">
        <w:rPr>
          <w:sz w:val="24"/>
          <w:szCs w:val="24"/>
        </w:rPr>
        <w:t xml:space="preserve"> eseguit</w:t>
      </w:r>
      <w:r w:rsidR="00BC06BC">
        <w:rPr>
          <w:sz w:val="24"/>
          <w:szCs w:val="24"/>
        </w:rPr>
        <w:t>a</w:t>
      </w:r>
      <w:r w:rsidR="0053285F" w:rsidRPr="0053285F">
        <w:rPr>
          <w:sz w:val="24"/>
          <w:szCs w:val="24"/>
        </w:rPr>
        <w:t xml:space="preserve"> per circa</w:t>
      </w:r>
      <w:r w:rsidRPr="0053285F">
        <w:rPr>
          <w:sz w:val="24"/>
          <w:szCs w:val="24"/>
        </w:rPr>
        <w:t xml:space="preserve"> </w:t>
      </w:r>
      <w:r w:rsidR="00B45281" w:rsidRPr="0053285F">
        <w:rPr>
          <w:sz w:val="24"/>
          <w:szCs w:val="24"/>
        </w:rPr>
        <w:t xml:space="preserve">due terzi della </w:t>
      </w:r>
      <w:r w:rsidR="00BC06BC">
        <w:rPr>
          <w:sz w:val="24"/>
          <w:szCs w:val="24"/>
        </w:rPr>
        <w:t>sua</w:t>
      </w:r>
      <w:r w:rsidR="00B45281" w:rsidRPr="0053285F">
        <w:rPr>
          <w:sz w:val="24"/>
          <w:szCs w:val="24"/>
        </w:rPr>
        <w:t xml:space="preserve"> durata complessiva</w:t>
      </w:r>
      <w:r w:rsidRPr="0053285F">
        <w:rPr>
          <w:sz w:val="24"/>
          <w:szCs w:val="24"/>
        </w:rPr>
        <w:t>.</w:t>
      </w:r>
      <w:r>
        <w:rPr>
          <w:sz w:val="24"/>
          <w:szCs w:val="24"/>
        </w:rPr>
        <w:t xml:space="preserve"> </w:t>
      </w:r>
    </w:p>
    <w:p w:rsidR="009B4189" w:rsidRDefault="009B4189" w:rsidP="00E42AF6">
      <w:pPr>
        <w:pStyle w:val="Paragrafoelenco"/>
        <w:ind w:left="851" w:right="565"/>
        <w:jc w:val="both"/>
        <w:rPr>
          <w:sz w:val="24"/>
          <w:szCs w:val="24"/>
        </w:rPr>
      </w:pPr>
    </w:p>
    <w:p w:rsidR="00665878" w:rsidRPr="002D4F45" w:rsidRDefault="00665878" w:rsidP="00665878">
      <w:pPr>
        <w:pStyle w:val="Paragrafoelenco"/>
        <w:numPr>
          <w:ilvl w:val="0"/>
          <w:numId w:val="15"/>
        </w:numPr>
        <w:ind w:right="565"/>
        <w:jc w:val="both"/>
        <w:rPr>
          <w:sz w:val="24"/>
          <w:szCs w:val="24"/>
          <w:u w:val="single"/>
          <w:lang w:val="en-US"/>
        </w:rPr>
      </w:pPr>
      <w:r w:rsidRPr="002D4F45">
        <w:rPr>
          <w:sz w:val="24"/>
          <w:szCs w:val="24"/>
          <w:u w:val="single"/>
          <w:lang w:val="en-US"/>
        </w:rPr>
        <w:t>COME PROGRAMMARE L’ATTIVITA’ “APPROVAL OF ENGINEERING BY THE CLIENT”?</w:t>
      </w:r>
    </w:p>
    <w:p w:rsidR="00665878" w:rsidRPr="00B70B81" w:rsidRDefault="00B70B81" w:rsidP="00665878">
      <w:pPr>
        <w:ind w:left="851" w:right="565"/>
        <w:jc w:val="both"/>
        <w:rPr>
          <w:sz w:val="24"/>
          <w:szCs w:val="24"/>
        </w:rPr>
      </w:pPr>
      <w:r w:rsidRPr="00B70B81">
        <w:rPr>
          <w:sz w:val="24"/>
          <w:szCs w:val="24"/>
        </w:rPr>
        <w:t>Si può richiedere l’approvazione dei disegn</w:t>
      </w:r>
      <w:r>
        <w:rPr>
          <w:sz w:val="24"/>
          <w:szCs w:val="24"/>
        </w:rPr>
        <w:t>i</w:t>
      </w:r>
      <w:r w:rsidRPr="00B70B81">
        <w:rPr>
          <w:sz w:val="24"/>
          <w:szCs w:val="24"/>
        </w:rPr>
        <w:t xml:space="preserve"> da parte del client avendo completato i 2/3 delle attività complessive di tutto il </w:t>
      </w:r>
      <w:proofErr w:type="spellStart"/>
      <w:r w:rsidRPr="00B70B81">
        <w:rPr>
          <w:sz w:val="24"/>
          <w:szCs w:val="24"/>
        </w:rPr>
        <w:t>detailed</w:t>
      </w:r>
      <w:proofErr w:type="spellEnd"/>
      <w:r w:rsidRPr="00B70B81">
        <w:rPr>
          <w:sz w:val="24"/>
          <w:szCs w:val="24"/>
        </w:rPr>
        <w:t xml:space="preserve"> </w:t>
      </w:r>
      <w:proofErr w:type="spellStart"/>
      <w:r w:rsidRPr="00B70B81">
        <w:rPr>
          <w:sz w:val="24"/>
          <w:szCs w:val="24"/>
        </w:rPr>
        <w:t>engineering</w:t>
      </w:r>
      <w:proofErr w:type="spellEnd"/>
      <w:r w:rsidRPr="00B70B81">
        <w:rPr>
          <w:sz w:val="24"/>
          <w:szCs w:val="24"/>
        </w:rPr>
        <w:t xml:space="preserve">. </w:t>
      </w:r>
    </w:p>
    <w:p w:rsidR="009B4189" w:rsidRPr="00524C3A" w:rsidRDefault="004D47E2" w:rsidP="009B4189">
      <w:pPr>
        <w:pStyle w:val="Paragrafoelenco"/>
        <w:numPr>
          <w:ilvl w:val="0"/>
          <w:numId w:val="15"/>
        </w:numPr>
        <w:ind w:right="565"/>
        <w:jc w:val="both"/>
        <w:rPr>
          <w:sz w:val="24"/>
          <w:szCs w:val="24"/>
          <w:u w:val="single"/>
        </w:rPr>
      </w:pPr>
      <w:r w:rsidRPr="00524C3A">
        <w:rPr>
          <w:sz w:val="24"/>
          <w:szCs w:val="24"/>
          <w:u w:val="single"/>
        </w:rPr>
        <w:t>È</w:t>
      </w:r>
      <w:r w:rsidR="009B4189" w:rsidRPr="00524C3A">
        <w:rPr>
          <w:sz w:val="24"/>
          <w:szCs w:val="24"/>
          <w:u w:val="single"/>
        </w:rPr>
        <w:t xml:space="preserve"> POSSIBILE PARALLELIZZARE LE ATTIVITA’ DI DETAILED ENGIN</w:t>
      </w:r>
      <w:r w:rsidR="009B4189">
        <w:rPr>
          <w:sz w:val="24"/>
          <w:szCs w:val="24"/>
          <w:u w:val="single"/>
        </w:rPr>
        <w:t>EERING CON QUELLE DI PURCHASE</w:t>
      </w:r>
      <w:r w:rsidR="009B4189" w:rsidRPr="00524C3A">
        <w:rPr>
          <w:sz w:val="24"/>
          <w:szCs w:val="24"/>
          <w:u w:val="single"/>
        </w:rPr>
        <w:t xml:space="preserve"> EMETTENDO DELLE RICHIESTE D’ACQUISTO DI ANTICIPO?</w:t>
      </w:r>
    </w:p>
    <w:p w:rsidR="009B4189" w:rsidRDefault="009B4189" w:rsidP="009B4189">
      <w:pPr>
        <w:pStyle w:val="Paragrafoelenco"/>
        <w:ind w:left="851" w:right="565"/>
        <w:jc w:val="both"/>
        <w:rPr>
          <w:sz w:val="24"/>
          <w:szCs w:val="24"/>
        </w:rPr>
      </w:pPr>
      <w:r w:rsidRPr="00524C3A">
        <w:rPr>
          <w:sz w:val="24"/>
          <w:szCs w:val="24"/>
        </w:rPr>
        <w:t xml:space="preserve">Nella realtà ciò è possibile, è un metodo per fare fast </w:t>
      </w:r>
      <w:proofErr w:type="spellStart"/>
      <w:r w:rsidRPr="00524C3A">
        <w:rPr>
          <w:sz w:val="24"/>
          <w:szCs w:val="24"/>
        </w:rPr>
        <w:t>track</w:t>
      </w:r>
      <w:proofErr w:type="spellEnd"/>
      <w:r w:rsidRPr="00524C3A">
        <w:rPr>
          <w:sz w:val="24"/>
          <w:szCs w:val="24"/>
        </w:rPr>
        <w:t xml:space="preserve"> del progetto (si parallelizza il più possibile le attività per diminuire la durata complessiva del progetto). Tuttavia, siccome nell’esercitazione si ha già </w:t>
      </w:r>
      <w:r w:rsidR="002D4F45">
        <w:rPr>
          <w:sz w:val="24"/>
          <w:szCs w:val="24"/>
        </w:rPr>
        <w:t>la possibilità di fare</w:t>
      </w:r>
      <w:r w:rsidRPr="00524C3A">
        <w:rPr>
          <w:sz w:val="24"/>
          <w:szCs w:val="24"/>
        </w:rPr>
        <w:t xml:space="preserve"> </w:t>
      </w:r>
      <w:proofErr w:type="spellStart"/>
      <w:r w:rsidRPr="00524C3A">
        <w:rPr>
          <w:sz w:val="24"/>
          <w:szCs w:val="24"/>
        </w:rPr>
        <w:t>crashing</w:t>
      </w:r>
      <w:proofErr w:type="spellEnd"/>
      <w:r w:rsidRPr="00524C3A">
        <w:rPr>
          <w:sz w:val="24"/>
          <w:szCs w:val="24"/>
        </w:rPr>
        <w:t xml:space="preserve"> </w:t>
      </w:r>
      <w:r w:rsidR="002D4F45">
        <w:rPr>
          <w:sz w:val="24"/>
          <w:szCs w:val="24"/>
        </w:rPr>
        <w:t xml:space="preserve">sul montaggio e sul trasporto </w:t>
      </w:r>
      <w:r w:rsidRPr="00524C3A">
        <w:rPr>
          <w:sz w:val="24"/>
          <w:szCs w:val="24"/>
        </w:rPr>
        <w:t xml:space="preserve">per ridurre la durata complessiva della commessa, come semplificazione didattica si raccomanda di non parallelizzare le attività di </w:t>
      </w:r>
      <w:proofErr w:type="spellStart"/>
      <w:r w:rsidRPr="00524C3A">
        <w:rPr>
          <w:sz w:val="24"/>
          <w:szCs w:val="24"/>
        </w:rPr>
        <w:t>Detailed</w:t>
      </w:r>
      <w:proofErr w:type="spellEnd"/>
      <w:r w:rsidRPr="00524C3A">
        <w:rPr>
          <w:sz w:val="24"/>
          <w:szCs w:val="24"/>
        </w:rPr>
        <w:t xml:space="preserve"> </w:t>
      </w:r>
      <w:proofErr w:type="spellStart"/>
      <w:r w:rsidRPr="00524C3A">
        <w:rPr>
          <w:sz w:val="24"/>
          <w:szCs w:val="24"/>
        </w:rPr>
        <w:t>Engin</w:t>
      </w:r>
      <w:r>
        <w:rPr>
          <w:sz w:val="24"/>
          <w:szCs w:val="24"/>
        </w:rPr>
        <w:t>eering</w:t>
      </w:r>
      <w:proofErr w:type="spellEnd"/>
      <w:r>
        <w:rPr>
          <w:sz w:val="24"/>
          <w:szCs w:val="24"/>
        </w:rPr>
        <w:t xml:space="preserve"> con quelle di </w:t>
      </w:r>
      <w:proofErr w:type="spellStart"/>
      <w:r>
        <w:rPr>
          <w:sz w:val="24"/>
          <w:szCs w:val="24"/>
        </w:rPr>
        <w:t>Purchase</w:t>
      </w:r>
      <w:proofErr w:type="spellEnd"/>
      <w:r w:rsidRPr="00524C3A">
        <w:rPr>
          <w:sz w:val="24"/>
          <w:szCs w:val="24"/>
        </w:rPr>
        <w:t>.</w:t>
      </w:r>
    </w:p>
    <w:p w:rsidR="009B4189" w:rsidRDefault="009B4189" w:rsidP="009B4189">
      <w:pPr>
        <w:pStyle w:val="Paragrafoelenco"/>
        <w:ind w:left="851" w:right="565"/>
        <w:jc w:val="both"/>
        <w:rPr>
          <w:sz w:val="24"/>
          <w:szCs w:val="24"/>
        </w:rPr>
      </w:pPr>
    </w:p>
    <w:p w:rsidR="009B4189" w:rsidRPr="00524C3A" w:rsidRDefault="009B4189" w:rsidP="009B4189">
      <w:pPr>
        <w:pStyle w:val="Paragrafoelenco"/>
        <w:numPr>
          <w:ilvl w:val="0"/>
          <w:numId w:val="15"/>
        </w:numPr>
        <w:ind w:right="565"/>
        <w:jc w:val="both"/>
        <w:rPr>
          <w:sz w:val="24"/>
          <w:szCs w:val="24"/>
          <w:u w:val="single"/>
        </w:rPr>
      </w:pPr>
      <w:r w:rsidRPr="00524C3A">
        <w:rPr>
          <w:sz w:val="24"/>
          <w:szCs w:val="24"/>
          <w:u w:val="single"/>
        </w:rPr>
        <w:t>E’ POSSIBILE PARALLELIZZARE PARZIALMENTE TRA DI LORO LE ATTIVITA’ “REQUEST FOR PROPOSAL</w:t>
      </w:r>
      <w:r>
        <w:rPr>
          <w:sz w:val="24"/>
          <w:szCs w:val="24"/>
          <w:u w:val="single"/>
        </w:rPr>
        <w:t>S</w:t>
      </w:r>
      <w:r w:rsidRPr="00524C3A">
        <w:rPr>
          <w:sz w:val="24"/>
          <w:szCs w:val="24"/>
          <w:u w:val="single"/>
        </w:rPr>
        <w:t>”, “COLLECTION OF PROPOSALS”, “COMPETITIVE PROPOSAL ANALYSIS”, E “ORDER</w:t>
      </w:r>
      <w:r>
        <w:rPr>
          <w:sz w:val="24"/>
          <w:szCs w:val="24"/>
          <w:u w:val="single"/>
        </w:rPr>
        <w:t>S</w:t>
      </w:r>
      <w:r w:rsidRPr="00524C3A">
        <w:rPr>
          <w:sz w:val="24"/>
          <w:szCs w:val="24"/>
          <w:u w:val="single"/>
        </w:rPr>
        <w:t>”?</w:t>
      </w:r>
    </w:p>
    <w:p w:rsidR="009B4189" w:rsidRPr="00835C68" w:rsidRDefault="009B4189" w:rsidP="009B4189">
      <w:pPr>
        <w:pStyle w:val="Paragrafoelenco"/>
        <w:ind w:left="851" w:right="565"/>
        <w:jc w:val="both"/>
        <w:rPr>
          <w:sz w:val="24"/>
          <w:szCs w:val="24"/>
        </w:rPr>
      </w:pPr>
      <w:r w:rsidRPr="00524C3A">
        <w:rPr>
          <w:sz w:val="24"/>
          <w:szCs w:val="24"/>
        </w:rPr>
        <w:t>Sì, è possibile. Indicativamente si suggerisce di far partire l’attività successiva quando sono stati realizzati circa 2/3 dell’attività precedente.</w:t>
      </w:r>
      <w:r>
        <w:rPr>
          <w:sz w:val="24"/>
          <w:szCs w:val="24"/>
        </w:rPr>
        <w:t xml:space="preserve"> </w:t>
      </w:r>
    </w:p>
    <w:p w:rsidR="009B4189" w:rsidRDefault="009B4189" w:rsidP="009B4189">
      <w:pPr>
        <w:pStyle w:val="Paragrafoelenco"/>
        <w:ind w:left="851" w:right="565"/>
        <w:jc w:val="both"/>
        <w:rPr>
          <w:sz w:val="24"/>
          <w:szCs w:val="24"/>
        </w:rPr>
      </w:pPr>
    </w:p>
    <w:p w:rsidR="009B4189" w:rsidRPr="00524C3A" w:rsidRDefault="009B4189" w:rsidP="009B4189">
      <w:pPr>
        <w:pStyle w:val="Paragrafoelenco"/>
        <w:numPr>
          <w:ilvl w:val="0"/>
          <w:numId w:val="15"/>
        </w:numPr>
        <w:ind w:right="565"/>
        <w:jc w:val="both"/>
        <w:rPr>
          <w:sz w:val="24"/>
          <w:szCs w:val="24"/>
          <w:u w:val="single"/>
        </w:rPr>
      </w:pPr>
      <w:r w:rsidRPr="00524C3A">
        <w:rPr>
          <w:sz w:val="24"/>
          <w:szCs w:val="24"/>
          <w:u w:val="single"/>
        </w:rPr>
        <w:lastRenderedPageBreak/>
        <w:t>E’ POSSIBILE ESEGUIRE LE ATTIVITA’ DI LANCIO ORDINI PRIMA DI AVER COMPLETATO L’ATTIVITA’ “APPROVAL OF ENGINEERING BY THE CLIENT”</w:t>
      </w:r>
      <w:r>
        <w:rPr>
          <w:sz w:val="24"/>
          <w:szCs w:val="24"/>
          <w:u w:val="single"/>
        </w:rPr>
        <w:t>?</w:t>
      </w:r>
    </w:p>
    <w:p w:rsidR="009B4189" w:rsidRDefault="009B4189" w:rsidP="009B4189">
      <w:pPr>
        <w:pStyle w:val="Paragrafoelenco"/>
        <w:ind w:left="851" w:right="565"/>
        <w:jc w:val="both"/>
        <w:rPr>
          <w:sz w:val="24"/>
          <w:szCs w:val="24"/>
        </w:rPr>
      </w:pPr>
      <w:r w:rsidRPr="00524C3A">
        <w:rPr>
          <w:sz w:val="24"/>
          <w:szCs w:val="24"/>
        </w:rPr>
        <w:t>Sarebbe teoricamente possibile, ma è estremamente rischioso (se il committente chiede delle modifiche alla progettazione, si rischia di dover modificare l’ordine al fornitore), pertanto si raccomanda di lanciare gli ordini dopo aver ottenuto l’approvazione della progettazione da parte del committente.</w:t>
      </w:r>
      <w:r>
        <w:rPr>
          <w:sz w:val="24"/>
          <w:szCs w:val="24"/>
        </w:rPr>
        <w:t xml:space="preserve"> </w:t>
      </w:r>
    </w:p>
    <w:p w:rsidR="00DD2439" w:rsidRDefault="00DD2439" w:rsidP="009B4189">
      <w:pPr>
        <w:pStyle w:val="Paragrafoelenco"/>
        <w:ind w:left="851" w:right="565"/>
        <w:jc w:val="both"/>
        <w:rPr>
          <w:sz w:val="24"/>
          <w:szCs w:val="24"/>
        </w:rPr>
      </w:pPr>
    </w:p>
    <w:p w:rsidR="00DD2439" w:rsidRDefault="00DD2439" w:rsidP="00DD2439">
      <w:pPr>
        <w:pStyle w:val="Paragrafoelenco"/>
        <w:numPr>
          <w:ilvl w:val="0"/>
          <w:numId w:val="15"/>
        </w:numPr>
        <w:ind w:right="565"/>
        <w:jc w:val="both"/>
        <w:rPr>
          <w:sz w:val="24"/>
          <w:szCs w:val="24"/>
          <w:u w:val="single"/>
        </w:rPr>
      </w:pPr>
      <w:r>
        <w:rPr>
          <w:sz w:val="24"/>
          <w:szCs w:val="24"/>
          <w:u w:val="single"/>
        </w:rPr>
        <w:t>DEFINIZIONE DEI LOTTI DI TRASPORTO</w:t>
      </w:r>
    </w:p>
    <w:p w:rsidR="00A70CB5" w:rsidRDefault="00DD2439" w:rsidP="00A70CB5">
      <w:pPr>
        <w:pStyle w:val="Paragrafoelenco"/>
        <w:ind w:left="851" w:right="565"/>
        <w:jc w:val="both"/>
        <w:rPr>
          <w:sz w:val="24"/>
          <w:szCs w:val="24"/>
        </w:rPr>
      </w:pPr>
      <w:r>
        <w:rPr>
          <w:sz w:val="24"/>
          <w:szCs w:val="24"/>
        </w:rPr>
        <w:t>In fase di programmazione occorre verificare che i lotti di trasporto definiti durante la pianificazione siano compatibili con la sequenza delle attività di montaggio presso il cantiere del committente. Il principio base da seguire è quello di spedire le macchine di processo e i sistemi di movimentazione e ausiliari</w:t>
      </w:r>
      <w:r w:rsidR="00A70CB5">
        <w:rPr>
          <w:sz w:val="24"/>
          <w:szCs w:val="24"/>
        </w:rPr>
        <w:t xml:space="preserve"> (griglie di protezione, scavalchi)</w:t>
      </w:r>
      <w:r>
        <w:rPr>
          <w:sz w:val="24"/>
          <w:szCs w:val="24"/>
        </w:rPr>
        <w:t xml:space="preserve"> di modo che possano essere prontamente installati quando giungono presso il cantiere. Pertanto, </w:t>
      </w:r>
      <w:r w:rsidR="00AA4031">
        <w:rPr>
          <w:sz w:val="24"/>
          <w:szCs w:val="24"/>
        </w:rPr>
        <w:t>gli elementi smontati vanno inviati</w:t>
      </w:r>
      <w:r w:rsidRPr="00295D47">
        <w:rPr>
          <w:sz w:val="24"/>
          <w:szCs w:val="24"/>
        </w:rPr>
        <w:t xml:space="preserve"> in cantiere quand</w:t>
      </w:r>
      <w:r>
        <w:rPr>
          <w:sz w:val="24"/>
          <w:szCs w:val="24"/>
        </w:rPr>
        <w:t xml:space="preserve">o servono per il montaggio, al fine di non </w:t>
      </w:r>
      <w:r w:rsidRPr="00295D47">
        <w:rPr>
          <w:sz w:val="24"/>
          <w:szCs w:val="24"/>
        </w:rPr>
        <w:t xml:space="preserve">lasciare materiale incustodito </w:t>
      </w:r>
      <w:r>
        <w:rPr>
          <w:sz w:val="24"/>
          <w:szCs w:val="24"/>
        </w:rPr>
        <w:t>o non presidiato in</w:t>
      </w:r>
      <w:r w:rsidR="00A70CB5">
        <w:rPr>
          <w:sz w:val="24"/>
          <w:szCs w:val="24"/>
        </w:rPr>
        <w:t xml:space="preserve"> tale sede</w:t>
      </w:r>
      <w:r>
        <w:rPr>
          <w:sz w:val="24"/>
          <w:szCs w:val="24"/>
        </w:rPr>
        <w:t>. Se necessario, è comunque possibile prevedere uno stoccaggio in cantiere, purché breve e relativo ad un numero limitato di</w:t>
      </w:r>
      <w:r w:rsidR="00AA4031">
        <w:rPr>
          <w:sz w:val="24"/>
          <w:szCs w:val="24"/>
        </w:rPr>
        <w:t xml:space="preserve"> elementi</w:t>
      </w:r>
      <w:r>
        <w:rPr>
          <w:sz w:val="24"/>
          <w:szCs w:val="24"/>
        </w:rPr>
        <w:t xml:space="preserve">. In generale, però, conviene </w:t>
      </w:r>
      <w:r w:rsidR="00A70CB5">
        <w:rPr>
          <w:sz w:val="24"/>
          <w:szCs w:val="24"/>
        </w:rPr>
        <w:t>preferire lo stoccaggio nella</w:t>
      </w:r>
      <w:r>
        <w:rPr>
          <w:sz w:val="24"/>
          <w:szCs w:val="24"/>
        </w:rPr>
        <w:t xml:space="preserve"> sede dell’appaltatore </w:t>
      </w:r>
      <w:r w:rsidR="00A70CB5">
        <w:rPr>
          <w:sz w:val="24"/>
          <w:szCs w:val="24"/>
        </w:rPr>
        <w:t>de</w:t>
      </w:r>
      <w:r w:rsidR="00AA4031">
        <w:rPr>
          <w:sz w:val="24"/>
          <w:szCs w:val="24"/>
        </w:rPr>
        <w:t>gli elementi</w:t>
      </w:r>
      <w:r>
        <w:rPr>
          <w:sz w:val="24"/>
          <w:szCs w:val="24"/>
        </w:rPr>
        <w:t xml:space="preserve"> smontati in attesa di essere spediti in</w:t>
      </w:r>
      <w:r w:rsidR="00A70CB5">
        <w:rPr>
          <w:sz w:val="24"/>
          <w:szCs w:val="24"/>
        </w:rPr>
        <w:t xml:space="preserve"> </w:t>
      </w:r>
      <w:r w:rsidR="002D4F45">
        <w:rPr>
          <w:sz w:val="24"/>
          <w:szCs w:val="24"/>
        </w:rPr>
        <w:t>Vietnam</w:t>
      </w:r>
      <w:r>
        <w:rPr>
          <w:sz w:val="24"/>
          <w:szCs w:val="24"/>
        </w:rPr>
        <w:t xml:space="preserve">.  </w:t>
      </w:r>
      <w:r w:rsidR="00A70CB5">
        <w:rPr>
          <w:sz w:val="24"/>
          <w:szCs w:val="24"/>
        </w:rPr>
        <w:t>A tal proposito si veda anche il punto successivo.</w:t>
      </w:r>
    </w:p>
    <w:p w:rsidR="00786085" w:rsidRDefault="00786085" w:rsidP="00A70CB5">
      <w:pPr>
        <w:pStyle w:val="Paragrafoelenco"/>
        <w:ind w:left="851" w:right="565"/>
        <w:jc w:val="both"/>
        <w:rPr>
          <w:sz w:val="24"/>
          <w:szCs w:val="24"/>
        </w:rPr>
      </w:pPr>
      <w:r>
        <w:rPr>
          <w:sz w:val="24"/>
          <w:szCs w:val="24"/>
        </w:rPr>
        <w:t xml:space="preserve">Si tenga infine presente che i sistemi di movimentazione e ausiliari possono essere anche trasportati tutti insieme in un unico lotto. </w:t>
      </w:r>
    </w:p>
    <w:p w:rsidR="009B4189" w:rsidRDefault="009B4189" w:rsidP="009B4189">
      <w:pPr>
        <w:pStyle w:val="Paragrafoelenco"/>
        <w:ind w:left="851" w:right="565"/>
        <w:jc w:val="both"/>
        <w:rPr>
          <w:sz w:val="24"/>
          <w:szCs w:val="24"/>
        </w:rPr>
      </w:pPr>
    </w:p>
    <w:p w:rsidR="009B4189" w:rsidRPr="0053285F" w:rsidRDefault="004D47E2" w:rsidP="009B4189">
      <w:pPr>
        <w:pStyle w:val="Paragrafoelenco"/>
        <w:numPr>
          <w:ilvl w:val="0"/>
          <w:numId w:val="15"/>
        </w:numPr>
        <w:ind w:right="565"/>
        <w:jc w:val="both"/>
        <w:rPr>
          <w:sz w:val="24"/>
          <w:szCs w:val="24"/>
          <w:u w:val="single"/>
        </w:rPr>
      </w:pPr>
      <w:r w:rsidRPr="0053285F">
        <w:rPr>
          <w:sz w:val="24"/>
          <w:szCs w:val="24"/>
          <w:u w:val="single"/>
        </w:rPr>
        <w:t>È</w:t>
      </w:r>
      <w:r w:rsidR="00DD2439" w:rsidRPr="0053285F">
        <w:rPr>
          <w:sz w:val="24"/>
          <w:szCs w:val="24"/>
          <w:u w:val="single"/>
        </w:rPr>
        <w:t xml:space="preserve"> POSSIBILE STOCCARE MACCHINE</w:t>
      </w:r>
      <w:r w:rsidR="00955C6C" w:rsidRPr="0053285F">
        <w:rPr>
          <w:sz w:val="24"/>
          <w:szCs w:val="24"/>
          <w:u w:val="single"/>
        </w:rPr>
        <w:t>/SISTEMI DI MOVIMENTAZIONE</w:t>
      </w:r>
      <w:r w:rsidR="00AA4031" w:rsidRPr="0053285F">
        <w:rPr>
          <w:sz w:val="24"/>
          <w:szCs w:val="24"/>
          <w:u w:val="single"/>
        </w:rPr>
        <w:t>/</w:t>
      </w:r>
      <w:r w:rsidR="00987862" w:rsidRPr="0053285F">
        <w:rPr>
          <w:sz w:val="24"/>
          <w:szCs w:val="24"/>
          <w:u w:val="single"/>
        </w:rPr>
        <w:t xml:space="preserve">SISTEMI </w:t>
      </w:r>
      <w:r w:rsidR="00AA4031" w:rsidRPr="0053285F">
        <w:rPr>
          <w:sz w:val="24"/>
          <w:szCs w:val="24"/>
          <w:u w:val="single"/>
        </w:rPr>
        <w:t>AUSILIARI</w:t>
      </w:r>
      <w:r w:rsidR="009B4189" w:rsidRPr="0053285F">
        <w:rPr>
          <w:sz w:val="24"/>
          <w:szCs w:val="24"/>
          <w:u w:val="single"/>
        </w:rPr>
        <w:t xml:space="preserve"> PRESSO LA SEDE DELL’APPALTATORE E IL</w:t>
      </w:r>
      <w:r w:rsidR="00955C6C" w:rsidRPr="0053285F">
        <w:rPr>
          <w:sz w:val="24"/>
          <w:szCs w:val="24"/>
          <w:u w:val="single"/>
        </w:rPr>
        <w:t xml:space="preserve"> CANTIERE</w:t>
      </w:r>
      <w:r w:rsidR="009B4189" w:rsidRPr="0053285F">
        <w:rPr>
          <w:sz w:val="24"/>
          <w:szCs w:val="24"/>
          <w:u w:val="single"/>
        </w:rPr>
        <w:t xml:space="preserve">? </w:t>
      </w:r>
    </w:p>
    <w:p w:rsidR="005273FB" w:rsidRPr="00786085" w:rsidRDefault="009B4189" w:rsidP="0053285F">
      <w:pPr>
        <w:pStyle w:val="Paragrafoelenco"/>
        <w:ind w:left="851" w:right="565"/>
        <w:jc w:val="both"/>
        <w:rPr>
          <w:sz w:val="24"/>
          <w:szCs w:val="24"/>
        </w:rPr>
      </w:pPr>
      <w:r w:rsidRPr="00786085">
        <w:rPr>
          <w:sz w:val="24"/>
          <w:szCs w:val="24"/>
        </w:rPr>
        <w:t>Sì, è possibile. Siccome, però, nella nostra esercitazione questo avviene a costo 0, e per motivi di sicurezza</w:t>
      </w:r>
      <w:r w:rsidR="00DD2439" w:rsidRPr="00786085">
        <w:rPr>
          <w:sz w:val="24"/>
          <w:szCs w:val="24"/>
        </w:rPr>
        <w:t xml:space="preserve"> e di spazio disponibile</w:t>
      </w:r>
      <w:r w:rsidRPr="00786085">
        <w:rPr>
          <w:sz w:val="24"/>
          <w:szCs w:val="24"/>
        </w:rPr>
        <w:t>, si raccomanda di stoccare quantità contenute (come ordine di grandezza</w:t>
      </w:r>
      <w:r w:rsidR="00DD2439" w:rsidRPr="00786085">
        <w:rPr>
          <w:sz w:val="24"/>
          <w:szCs w:val="24"/>
        </w:rPr>
        <w:t>,</w:t>
      </w:r>
      <w:r w:rsidRPr="00786085">
        <w:rPr>
          <w:sz w:val="24"/>
          <w:szCs w:val="24"/>
        </w:rPr>
        <w:t xml:space="preserve"> </w:t>
      </w:r>
      <w:proofErr w:type="spellStart"/>
      <w:r w:rsidR="00AA4031" w:rsidRPr="00786085">
        <w:rPr>
          <w:sz w:val="24"/>
          <w:szCs w:val="24"/>
        </w:rPr>
        <w:t>max</w:t>
      </w:r>
      <w:proofErr w:type="spellEnd"/>
      <w:r w:rsidR="00AA4031" w:rsidRPr="00786085">
        <w:rPr>
          <w:sz w:val="24"/>
          <w:szCs w:val="24"/>
        </w:rPr>
        <w:t xml:space="preserve"> una quantità di elementi della linea </w:t>
      </w:r>
      <w:r w:rsidRPr="00786085">
        <w:rPr>
          <w:sz w:val="24"/>
          <w:szCs w:val="24"/>
        </w:rPr>
        <w:t xml:space="preserve">con volume </w:t>
      </w:r>
      <w:r w:rsidR="00AA4031" w:rsidRPr="00786085">
        <w:rPr>
          <w:sz w:val="24"/>
          <w:szCs w:val="24"/>
        </w:rPr>
        <w:t>complessivo</w:t>
      </w:r>
      <w:r w:rsidRPr="00786085">
        <w:rPr>
          <w:sz w:val="24"/>
          <w:szCs w:val="24"/>
        </w:rPr>
        <w:t xml:space="preserve"> circa pari a quello di</w:t>
      </w:r>
      <w:r w:rsidR="00AA4031" w:rsidRPr="00786085">
        <w:rPr>
          <w:sz w:val="24"/>
          <w:szCs w:val="24"/>
        </w:rPr>
        <w:t xml:space="preserve"> 6-7 moduli</w:t>
      </w:r>
      <w:r w:rsidRPr="00786085">
        <w:rPr>
          <w:sz w:val="24"/>
          <w:szCs w:val="24"/>
        </w:rPr>
        <w:t xml:space="preserve"> CNC </w:t>
      </w:r>
      <w:proofErr w:type="spellStart"/>
      <w:r w:rsidR="00DD2439" w:rsidRPr="00786085">
        <w:rPr>
          <w:sz w:val="24"/>
          <w:szCs w:val="24"/>
        </w:rPr>
        <w:t>bimandrino</w:t>
      </w:r>
      <w:proofErr w:type="spellEnd"/>
      <w:r w:rsidRPr="00786085">
        <w:rPr>
          <w:sz w:val="24"/>
          <w:szCs w:val="24"/>
        </w:rPr>
        <w:t>) e per periodi di tempo limitati (</w:t>
      </w:r>
      <w:r w:rsidR="00AA4031" w:rsidRPr="00786085">
        <w:rPr>
          <w:sz w:val="24"/>
          <w:szCs w:val="24"/>
        </w:rPr>
        <w:t xml:space="preserve">come ordine di grandezza, </w:t>
      </w:r>
      <w:proofErr w:type="spellStart"/>
      <w:r w:rsidRPr="00786085">
        <w:rPr>
          <w:sz w:val="24"/>
          <w:szCs w:val="24"/>
        </w:rPr>
        <w:t>max</w:t>
      </w:r>
      <w:proofErr w:type="spellEnd"/>
      <w:r w:rsidRPr="00786085">
        <w:rPr>
          <w:sz w:val="24"/>
          <w:szCs w:val="24"/>
        </w:rPr>
        <w:t xml:space="preserve"> 2 settimane).</w:t>
      </w:r>
      <w:r w:rsidR="00955C6C" w:rsidRPr="00786085">
        <w:rPr>
          <w:sz w:val="24"/>
          <w:szCs w:val="24"/>
        </w:rPr>
        <w:t xml:space="preserve"> Tali valori limite potranno, se necessario, essere ragionevolmente aumentati a cura degli studenti nell’ipotesi di stoccaggio di materiale presso l’appaltatore in virtù di quanto discusso al punto precedente.</w:t>
      </w:r>
      <w:r w:rsidR="0053285F" w:rsidRPr="00786085">
        <w:rPr>
          <w:sz w:val="24"/>
          <w:szCs w:val="24"/>
        </w:rPr>
        <w:t xml:space="preserve"> </w:t>
      </w:r>
    </w:p>
    <w:p w:rsidR="002D4F45" w:rsidRPr="00786085" w:rsidRDefault="00B5166A" w:rsidP="00B5166A">
      <w:pPr>
        <w:pStyle w:val="Paragrafoelenco"/>
        <w:ind w:left="851" w:right="565"/>
        <w:jc w:val="both"/>
        <w:rPr>
          <w:sz w:val="24"/>
          <w:szCs w:val="24"/>
        </w:rPr>
      </w:pPr>
      <w:r>
        <w:rPr>
          <w:sz w:val="24"/>
          <w:szCs w:val="24"/>
        </w:rPr>
        <w:t xml:space="preserve">Si tenga presente che i macchinari e i sistemi di movimentazione vanno fatturati e pagati al fornitore una volta arrivati presso la sede dell’appaltatore e non al loro montaggio. </w:t>
      </w:r>
    </w:p>
    <w:p w:rsidR="005273FB" w:rsidRDefault="005273FB" w:rsidP="0053285F">
      <w:pPr>
        <w:pStyle w:val="Paragrafoelenco"/>
        <w:ind w:left="851" w:right="565"/>
        <w:jc w:val="both"/>
        <w:rPr>
          <w:sz w:val="24"/>
          <w:szCs w:val="24"/>
          <w:highlight w:val="yellow"/>
        </w:rPr>
      </w:pPr>
    </w:p>
    <w:p w:rsidR="005273FB" w:rsidRPr="0053285F" w:rsidRDefault="005273FB" w:rsidP="005273FB">
      <w:pPr>
        <w:pStyle w:val="Paragrafoelenco"/>
        <w:numPr>
          <w:ilvl w:val="0"/>
          <w:numId w:val="15"/>
        </w:numPr>
        <w:ind w:right="565"/>
        <w:jc w:val="both"/>
        <w:rPr>
          <w:sz w:val="24"/>
          <w:szCs w:val="24"/>
          <w:u w:val="single"/>
        </w:rPr>
      </w:pPr>
      <w:r>
        <w:rPr>
          <w:sz w:val="24"/>
          <w:szCs w:val="24"/>
          <w:u w:val="single"/>
        </w:rPr>
        <w:t xml:space="preserve">COME PROGRAMMARE LA FABBRICAZIONE DEGLI ELEMENTI DELLA LINEA RISPETTO ALL’ATTIVITA’ DI LANCIO DEGLI ORDINI? </w:t>
      </w:r>
    </w:p>
    <w:p w:rsidR="00DD2439" w:rsidRDefault="004D47E2" w:rsidP="00A70CB5">
      <w:pPr>
        <w:pStyle w:val="Paragrafoelenco"/>
        <w:ind w:left="851" w:right="565"/>
        <w:jc w:val="both"/>
        <w:rPr>
          <w:sz w:val="24"/>
          <w:szCs w:val="24"/>
        </w:rPr>
      </w:pPr>
      <w:r w:rsidRPr="005273FB">
        <w:rPr>
          <w:sz w:val="24"/>
          <w:szCs w:val="24"/>
        </w:rPr>
        <w:t>È</w:t>
      </w:r>
      <w:r w:rsidR="00786085">
        <w:rPr>
          <w:sz w:val="24"/>
          <w:szCs w:val="24"/>
        </w:rPr>
        <w:t xml:space="preserve"> consentito</w:t>
      </w:r>
      <w:r w:rsidR="005273FB" w:rsidRPr="005273FB">
        <w:rPr>
          <w:sz w:val="24"/>
          <w:szCs w:val="24"/>
        </w:rPr>
        <w:t xml:space="preserve"> </w:t>
      </w:r>
      <w:r w:rsidR="009B4189" w:rsidRPr="005273FB">
        <w:rPr>
          <w:sz w:val="24"/>
          <w:szCs w:val="24"/>
        </w:rPr>
        <w:t xml:space="preserve">ipotizzare che il fornitore non </w:t>
      </w:r>
      <w:r w:rsidR="00DD2439" w:rsidRPr="005273FB">
        <w:rPr>
          <w:sz w:val="24"/>
          <w:szCs w:val="24"/>
        </w:rPr>
        <w:t xml:space="preserve">metta in produzione </w:t>
      </w:r>
      <w:r w:rsidR="005A345C" w:rsidRPr="005273FB">
        <w:rPr>
          <w:sz w:val="24"/>
          <w:szCs w:val="24"/>
        </w:rPr>
        <w:t xml:space="preserve">gli elementi della linea </w:t>
      </w:r>
      <w:r w:rsidR="009B4189" w:rsidRPr="005273FB">
        <w:rPr>
          <w:sz w:val="24"/>
          <w:szCs w:val="24"/>
        </w:rPr>
        <w:t xml:space="preserve">subito dopo l’attività di lancio degli ordini, ma ne programmi la fabbricazione successivamente, di modo che </w:t>
      </w:r>
      <w:r w:rsidR="00DD2439" w:rsidRPr="005273FB">
        <w:rPr>
          <w:sz w:val="24"/>
          <w:szCs w:val="24"/>
        </w:rPr>
        <w:t xml:space="preserve">tali </w:t>
      </w:r>
      <w:r w:rsidR="005A345C" w:rsidRPr="005273FB">
        <w:rPr>
          <w:sz w:val="24"/>
          <w:szCs w:val="24"/>
        </w:rPr>
        <w:t xml:space="preserve">elementi </w:t>
      </w:r>
      <w:r w:rsidR="009B4189" w:rsidRPr="005273FB">
        <w:rPr>
          <w:sz w:val="24"/>
          <w:szCs w:val="24"/>
        </w:rPr>
        <w:t>possa</w:t>
      </w:r>
      <w:r w:rsidR="00DD2439" w:rsidRPr="005273FB">
        <w:rPr>
          <w:sz w:val="24"/>
          <w:szCs w:val="24"/>
        </w:rPr>
        <w:t>no</w:t>
      </w:r>
      <w:r w:rsidR="009B4189" w:rsidRPr="005273FB">
        <w:rPr>
          <w:sz w:val="24"/>
          <w:szCs w:val="24"/>
        </w:rPr>
        <w:t xml:space="preserve"> arrivare </w:t>
      </w:r>
      <w:r w:rsidR="00DD2439" w:rsidRPr="005273FB">
        <w:rPr>
          <w:sz w:val="24"/>
          <w:szCs w:val="24"/>
        </w:rPr>
        <w:t>presso la sede dell’appaltatore quando servono</w:t>
      </w:r>
      <w:r w:rsidR="005A345C" w:rsidRPr="005273FB">
        <w:rPr>
          <w:sz w:val="24"/>
          <w:szCs w:val="24"/>
        </w:rPr>
        <w:t xml:space="preserve"> per il montaggio</w:t>
      </w:r>
      <w:r w:rsidR="009B4189" w:rsidRPr="005273FB">
        <w:rPr>
          <w:sz w:val="24"/>
          <w:szCs w:val="24"/>
        </w:rPr>
        <w:t>.</w:t>
      </w:r>
      <w:r w:rsidR="00DD2439" w:rsidRPr="005273FB">
        <w:rPr>
          <w:sz w:val="24"/>
          <w:szCs w:val="24"/>
        </w:rPr>
        <w:t xml:space="preserve"> </w:t>
      </w:r>
    </w:p>
    <w:p w:rsidR="00786085" w:rsidRPr="00786085" w:rsidRDefault="00786085" w:rsidP="005273FB">
      <w:pPr>
        <w:pStyle w:val="Paragrafoelenco"/>
        <w:ind w:left="851" w:right="565"/>
        <w:jc w:val="both"/>
        <w:rPr>
          <w:sz w:val="24"/>
          <w:szCs w:val="24"/>
        </w:rPr>
      </w:pPr>
    </w:p>
    <w:p w:rsidR="00B354CC" w:rsidRDefault="00B354CC" w:rsidP="00786085">
      <w:pPr>
        <w:pStyle w:val="Paragrafoelenco"/>
        <w:numPr>
          <w:ilvl w:val="0"/>
          <w:numId w:val="15"/>
        </w:numPr>
        <w:ind w:right="565"/>
        <w:jc w:val="both"/>
        <w:rPr>
          <w:sz w:val="24"/>
          <w:szCs w:val="24"/>
          <w:u w:val="single"/>
        </w:rPr>
      </w:pPr>
      <w:r>
        <w:rPr>
          <w:sz w:val="24"/>
          <w:szCs w:val="24"/>
          <w:u w:val="single"/>
        </w:rPr>
        <w:lastRenderedPageBreak/>
        <w:t>COME PROGRAMMARE LA FABBRICAZIONE DELLE MACCHINE CNC</w:t>
      </w:r>
    </w:p>
    <w:p w:rsidR="00B354CC" w:rsidRPr="00B354CC" w:rsidRDefault="00A95011" w:rsidP="00BC06BC">
      <w:pPr>
        <w:ind w:left="851" w:right="565"/>
        <w:jc w:val="both"/>
        <w:rPr>
          <w:sz w:val="24"/>
          <w:szCs w:val="24"/>
        </w:rPr>
      </w:pPr>
      <w:r w:rsidRPr="005841CA">
        <w:rPr>
          <w:sz w:val="24"/>
          <w:szCs w:val="24"/>
        </w:rPr>
        <w:t>Ciascuna</w:t>
      </w:r>
      <w:r w:rsidR="00B354CC" w:rsidRPr="005841CA">
        <w:rPr>
          <w:sz w:val="24"/>
          <w:szCs w:val="24"/>
        </w:rPr>
        <w:t xml:space="preserve"> macchina</w:t>
      </w:r>
      <w:r w:rsidRPr="005841CA">
        <w:rPr>
          <w:sz w:val="24"/>
          <w:szCs w:val="24"/>
        </w:rPr>
        <w:t xml:space="preserve"> a controllo numerico</w:t>
      </w:r>
      <w:r w:rsidR="00B354CC" w:rsidRPr="005841CA">
        <w:rPr>
          <w:sz w:val="24"/>
          <w:szCs w:val="24"/>
        </w:rPr>
        <w:t xml:space="preserve"> richiede 110 giorni</w:t>
      </w:r>
      <w:r w:rsidRPr="005841CA">
        <w:rPr>
          <w:sz w:val="24"/>
          <w:szCs w:val="24"/>
        </w:rPr>
        <w:t xml:space="preserve"> di fabbricazione. È</w:t>
      </w:r>
      <w:r w:rsidR="00B354CC" w:rsidRPr="005841CA">
        <w:rPr>
          <w:sz w:val="24"/>
          <w:szCs w:val="24"/>
        </w:rPr>
        <w:t xml:space="preserve"> possibile </w:t>
      </w:r>
      <w:r w:rsidRPr="005841CA">
        <w:rPr>
          <w:sz w:val="24"/>
          <w:szCs w:val="24"/>
        </w:rPr>
        <w:t xml:space="preserve">in ogni caso </w:t>
      </w:r>
      <w:r w:rsidR="00B354CC" w:rsidRPr="005841CA">
        <w:rPr>
          <w:sz w:val="24"/>
          <w:szCs w:val="24"/>
        </w:rPr>
        <w:t>richiedere al fornitore di produr</w:t>
      </w:r>
      <w:r w:rsidRPr="005841CA">
        <w:rPr>
          <w:sz w:val="24"/>
          <w:szCs w:val="24"/>
        </w:rPr>
        <w:t>r</w:t>
      </w:r>
      <w:r w:rsidR="00B354CC" w:rsidRPr="005841CA">
        <w:rPr>
          <w:sz w:val="24"/>
          <w:szCs w:val="24"/>
        </w:rPr>
        <w:t xml:space="preserve">e più </w:t>
      </w:r>
      <w:r w:rsidRPr="005841CA">
        <w:rPr>
          <w:sz w:val="24"/>
          <w:szCs w:val="24"/>
        </w:rPr>
        <w:t xml:space="preserve">macchine </w:t>
      </w:r>
      <w:r w:rsidR="00B354CC" w:rsidRPr="005841CA">
        <w:rPr>
          <w:sz w:val="24"/>
          <w:szCs w:val="24"/>
        </w:rPr>
        <w:t>in parallelo</w:t>
      </w:r>
      <w:r w:rsidRPr="005841CA">
        <w:rPr>
          <w:sz w:val="24"/>
          <w:szCs w:val="24"/>
        </w:rPr>
        <w:t>, ipotizzando capacità infinita</w:t>
      </w:r>
      <w:r w:rsidR="004D47E2">
        <w:rPr>
          <w:sz w:val="24"/>
          <w:szCs w:val="24"/>
        </w:rPr>
        <w:t>.</w:t>
      </w:r>
      <w:r w:rsidRPr="005841CA">
        <w:rPr>
          <w:sz w:val="24"/>
          <w:szCs w:val="24"/>
        </w:rPr>
        <w:t xml:space="preserve"> </w:t>
      </w:r>
    </w:p>
    <w:p w:rsidR="00786085" w:rsidRDefault="002A070F" w:rsidP="00786085">
      <w:pPr>
        <w:pStyle w:val="Paragrafoelenco"/>
        <w:numPr>
          <w:ilvl w:val="0"/>
          <w:numId w:val="15"/>
        </w:numPr>
        <w:ind w:right="565"/>
        <w:jc w:val="both"/>
        <w:rPr>
          <w:sz w:val="24"/>
          <w:szCs w:val="24"/>
          <w:u w:val="single"/>
        </w:rPr>
      </w:pPr>
      <w:r>
        <w:rPr>
          <w:sz w:val="24"/>
          <w:szCs w:val="24"/>
          <w:u w:val="single"/>
        </w:rPr>
        <w:t>È</w:t>
      </w:r>
      <w:r w:rsidR="00786085">
        <w:rPr>
          <w:sz w:val="24"/>
          <w:szCs w:val="24"/>
          <w:u w:val="single"/>
        </w:rPr>
        <w:t xml:space="preserve"> POSSIBILE PARALLELIZZARE LE ATTIVITA’ </w:t>
      </w:r>
      <w:r w:rsidR="00166C67">
        <w:rPr>
          <w:sz w:val="24"/>
          <w:szCs w:val="24"/>
          <w:u w:val="single"/>
        </w:rPr>
        <w:t xml:space="preserve">DI ON SITE ERECTION CON QUELLE </w:t>
      </w:r>
      <w:r w:rsidR="00786085">
        <w:rPr>
          <w:sz w:val="24"/>
          <w:szCs w:val="24"/>
          <w:u w:val="single"/>
        </w:rPr>
        <w:t>DI CIVIL WORKS</w:t>
      </w:r>
      <w:r w:rsidR="00166C67">
        <w:rPr>
          <w:sz w:val="24"/>
          <w:szCs w:val="24"/>
          <w:u w:val="single"/>
        </w:rPr>
        <w:t>?</w:t>
      </w:r>
      <w:r w:rsidR="00786085">
        <w:rPr>
          <w:sz w:val="24"/>
          <w:szCs w:val="24"/>
          <w:u w:val="single"/>
        </w:rPr>
        <w:t xml:space="preserve"> </w:t>
      </w:r>
    </w:p>
    <w:p w:rsidR="00166C67" w:rsidRDefault="00B354CC" w:rsidP="002D4F45">
      <w:pPr>
        <w:ind w:left="851" w:right="565"/>
        <w:jc w:val="both"/>
        <w:rPr>
          <w:sz w:val="24"/>
          <w:szCs w:val="24"/>
        </w:rPr>
      </w:pPr>
      <w:r>
        <w:rPr>
          <w:sz w:val="24"/>
          <w:szCs w:val="24"/>
        </w:rPr>
        <w:t>No</w:t>
      </w:r>
      <w:r w:rsidR="00B5166A">
        <w:rPr>
          <w:sz w:val="24"/>
          <w:szCs w:val="24"/>
        </w:rPr>
        <w:t>.</w:t>
      </w:r>
      <w:r>
        <w:rPr>
          <w:sz w:val="24"/>
          <w:szCs w:val="24"/>
        </w:rPr>
        <w:t xml:space="preserve"> </w:t>
      </w:r>
      <w:r w:rsidR="00B5166A">
        <w:rPr>
          <w:sz w:val="24"/>
          <w:szCs w:val="24"/>
        </w:rPr>
        <w:t>N</w:t>
      </w:r>
      <w:r>
        <w:rPr>
          <w:sz w:val="24"/>
          <w:szCs w:val="24"/>
        </w:rPr>
        <w:t xml:space="preserve">on è </w:t>
      </w:r>
      <w:r w:rsidR="00B5166A">
        <w:rPr>
          <w:sz w:val="24"/>
          <w:szCs w:val="24"/>
        </w:rPr>
        <w:t xml:space="preserve">realistico infatti pensare di stoccare macchinari e sistemi di movimentazione molto delicati all’interno di un cantiere civile ancora da completare. </w:t>
      </w:r>
      <w:r>
        <w:rPr>
          <w:sz w:val="24"/>
          <w:szCs w:val="24"/>
        </w:rPr>
        <w:t xml:space="preserve"> </w:t>
      </w:r>
    </w:p>
    <w:p w:rsidR="00B354CC" w:rsidRDefault="002A070F" w:rsidP="00B354CC">
      <w:pPr>
        <w:pStyle w:val="Paragrafoelenco"/>
        <w:numPr>
          <w:ilvl w:val="0"/>
          <w:numId w:val="15"/>
        </w:numPr>
        <w:ind w:right="565"/>
        <w:jc w:val="both"/>
        <w:rPr>
          <w:sz w:val="24"/>
          <w:szCs w:val="24"/>
          <w:u w:val="single"/>
        </w:rPr>
      </w:pPr>
      <w:r>
        <w:rPr>
          <w:sz w:val="24"/>
          <w:szCs w:val="24"/>
          <w:u w:val="single"/>
        </w:rPr>
        <w:t>È</w:t>
      </w:r>
      <w:r w:rsidR="00B354CC">
        <w:rPr>
          <w:sz w:val="24"/>
          <w:szCs w:val="24"/>
          <w:u w:val="single"/>
        </w:rPr>
        <w:t xml:space="preserve"> POSSIBILE PARALLELIZZARE LE ATTIVITA’ DI CIVIL WORKS? </w:t>
      </w:r>
    </w:p>
    <w:p w:rsidR="00B354CC" w:rsidRPr="00B354CC" w:rsidRDefault="00B5166A" w:rsidP="00B5166A">
      <w:pPr>
        <w:ind w:left="851" w:right="565"/>
        <w:jc w:val="both"/>
        <w:rPr>
          <w:sz w:val="24"/>
          <w:szCs w:val="24"/>
        </w:rPr>
      </w:pPr>
      <w:r>
        <w:rPr>
          <w:sz w:val="24"/>
          <w:szCs w:val="24"/>
        </w:rPr>
        <w:t>Non è possibile parallelizzare le attività “strutturali”</w:t>
      </w:r>
      <w:r w:rsidR="0029083A">
        <w:rPr>
          <w:sz w:val="24"/>
          <w:szCs w:val="24"/>
        </w:rPr>
        <w:t>, c</w:t>
      </w:r>
      <w:r>
        <w:rPr>
          <w:sz w:val="24"/>
          <w:szCs w:val="24"/>
        </w:rPr>
        <w:t xml:space="preserve">ome le fondamenta, </w:t>
      </w:r>
      <w:r w:rsidR="0029083A">
        <w:rPr>
          <w:sz w:val="24"/>
          <w:szCs w:val="24"/>
        </w:rPr>
        <w:t xml:space="preserve">l’erezione del tetto e dei muri esterni, e la pavimentazione industriale. </w:t>
      </w:r>
      <w:r w:rsidR="005841CA">
        <w:rPr>
          <w:sz w:val="24"/>
          <w:szCs w:val="24"/>
        </w:rPr>
        <w:t>È</w:t>
      </w:r>
      <w:r w:rsidR="0029083A">
        <w:rPr>
          <w:sz w:val="24"/>
          <w:szCs w:val="24"/>
        </w:rPr>
        <w:t xml:space="preserve"> possibile invece parallelizzare le</w:t>
      </w:r>
      <w:r w:rsidR="00B354CC" w:rsidRPr="00B354CC">
        <w:rPr>
          <w:sz w:val="24"/>
          <w:szCs w:val="24"/>
        </w:rPr>
        <w:t xml:space="preserve"> attività di “</w:t>
      </w:r>
      <w:proofErr w:type="spellStart"/>
      <w:r w:rsidR="00B354CC" w:rsidRPr="00B354CC">
        <w:rPr>
          <w:sz w:val="24"/>
          <w:szCs w:val="24"/>
        </w:rPr>
        <w:t>Finishes</w:t>
      </w:r>
      <w:proofErr w:type="spellEnd"/>
      <w:r w:rsidR="00B354CC" w:rsidRPr="00B354CC">
        <w:rPr>
          <w:sz w:val="24"/>
          <w:szCs w:val="24"/>
        </w:rPr>
        <w:t xml:space="preserve">” </w:t>
      </w:r>
      <w:r w:rsidR="0029083A">
        <w:rPr>
          <w:sz w:val="24"/>
          <w:szCs w:val="24"/>
        </w:rPr>
        <w:t xml:space="preserve">e </w:t>
      </w:r>
      <w:r w:rsidR="00B354CC" w:rsidRPr="00B354CC">
        <w:rPr>
          <w:sz w:val="24"/>
          <w:szCs w:val="24"/>
        </w:rPr>
        <w:t xml:space="preserve">di “Building Services”. </w:t>
      </w:r>
    </w:p>
    <w:p w:rsidR="00B70B81" w:rsidRDefault="002A070F" w:rsidP="00703FCD">
      <w:pPr>
        <w:pStyle w:val="Paragrafoelenco"/>
        <w:numPr>
          <w:ilvl w:val="0"/>
          <w:numId w:val="22"/>
        </w:numPr>
        <w:ind w:right="565"/>
        <w:jc w:val="both"/>
        <w:rPr>
          <w:sz w:val="24"/>
          <w:szCs w:val="24"/>
          <w:u w:val="single"/>
        </w:rPr>
      </w:pPr>
      <w:r>
        <w:rPr>
          <w:sz w:val="24"/>
          <w:szCs w:val="24"/>
          <w:u w:val="single"/>
        </w:rPr>
        <w:t>È</w:t>
      </w:r>
      <w:r w:rsidR="00703FCD">
        <w:rPr>
          <w:sz w:val="24"/>
          <w:szCs w:val="24"/>
          <w:u w:val="single"/>
        </w:rPr>
        <w:t xml:space="preserve"> POSSIBILE </w:t>
      </w:r>
      <w:r w:rsidR="00B70B81">
        <w:rPr>
          <w:sz w:val="24"/>
          <w:szCs w:val="24"/>
          <w:u w:val="single"/>
        </w:rPr>
        <w:t>PARALLELIZZARE IL TRASPORTO</w:t>
      </w:r>
      <w:r w:rsidR="00703FCD">
        <w:rPr>
          <w:sz w:val="24"/>
          <w:szCs w:val="24"/>
          <w:u w:val="single"/>
        </w:rPr>
        <w:t xml:space="preserve"> IN VIETNAM </w:t>
      </w:r>
      <w:r w:rsidR="00B70B81">
        <w:rPr>
          <w:sz w:val="24"/>
          <w:szCs w:val="24"/>
          <w:u w:val="single"/>
        </w:rPr>
        <w:t>CON LA ATTIVITA’ DI DISASSEMBLAGGIO</w:t>
      </w:r>
      <w:r w:rsidR="00703FCD">
        <w:rPr>
          <w:sz w:val="24"/>
          <w:szCs w:val="24"/>
          <w:u w:val="single"/>
        </w:rPr>
        <w:t>?</w:t>
      </w:r>
    </w:p>
    <w:p w:rsidR="00703FCD" w:rsidRPr="00B70B81" w:rsidRDefault="00B70B81" w:rsidP="00B70B81">
      <w:pPr>
        <w:ind w:left="851" w:right="565"/>
        <w:jc w:val="both"/>
        <w:rPr>
          <w:sz w:val="24"/>
          <w:szCs w:val="24"/>
        </w:rPr>
      </w:pPr>
      <w:r w:rsidRPr="00B70B81">
        <w:rPr>
          <w:sz w:val="24"/>
          <w:szCs w:val="24"/>
        </w:rPr>
        <w:t>Sì</w:t>
      </w:r>
      <w:r>
        <w:rPr>
          <w:sz w:val="24"/>
          <w:szCs w:val="24"/>
        </w:rPr>
        <w:t xml:space="preserve">, considerando che 3 squadre di operai impiegano 18 giorni per smontare tutta la linea si può ipotizzare un tempo di circa 3 giorni per smontare ogni singola macchina. </w:t>
      </w:r>
    </w:p>
    <w:p w:rsidR="00A41A75" w:rsidRPr="001A60F4" w:rsidRDefault="00A41A75" w:rsidP="00EE6A14">
      <w:pPr>
        <w:pStyle w:val="Paragrafoelenco"/>
        <w:ind w:left="0" w:right="565"/>
        <w:jc w:val="both"/>
        <w:rPr>
          <w:sz w:val="24"/>
          <w:szCs w:val="24"/>
        </w:rPr>
      </w:pPr>
    </w:p>
    <w:p w:rsidR="00321196" w:rsidRDefault="00047CB3" w:rsidP="00703FCD">
      <w:pPr>
        <w:pStyle w:val="Paragrafoelenco"/>
        <w:numPr>
          <w:ilvl w:val="0"/>
          <w:numId w:val="22"/>
        </w:numPr>
        <w:ind w:right="565"/>
        <w:jc w:val="both"/>
        <w:rPr>
          <w:sz w:val="24"/>
          <w:szCs w:val="24"/>
          <w:u w:val="single"/>
        </w:rPr>
      </w:pPr>
      <w:r>
        <w:rPr>
          <w:sz w:val="24"/>
          <w:szCs w:val="24"/>
          <w:u w:val="single"/>
        </w:rPr>
        <w:t>MONTAGGIO IN SEDE/CANTIERE</w:t>
      </w:r>
      <w:r w:rsidR="00440489">
        <w:rPr>
          <w:sz w:val="24"/>
          <w:szCs w:val="24"/>
          <w:u w:val="single"/>
        </w:rPr>
        <w:t xml:space="preserve">: </w:t>
      </w:r>
      <w:proofErr w:type="gramStart"/>
      <w:r w:rsidR="005A345C">
        <w:rPr>
          <w:sz w:val="24"/>
          <w:szCs w:val="24"/>
          <w:u w:val="single"/>
        </w:rPr>
        <w:t>E’</w:t>
      </w:r>
      <w:proofErr w:type="gramEnd"/>
      <w:r w:rsidR="005A345C">
        <w:rPr>
          <w:sz w:val="24"/>
          <w:szCs w:val="24"/>
          <w:u w:val="single"/>
        </w:rPr>
        <w:t xml:space="preserve"> POSSIBILE UTILIZZARE UN MAGGIOR NUMERO DI</w:t>
      </w:r>
      <w:r w:rsidR="001A7C5E">
        <w:rPr>
          <w:sz w:val="24"/>
          <w:szCs w:val="24"/>
          <w:u w:val="single"/>
        </w:rPr>
        <w:t xml:space="preserve"> SQUADRE PER</w:t>
      </w:r>
      <w:r w:rsidR="005A345C">
        <w:rPr>
          <w:sz w:val="24"/>
          <w:szCs w:val="24"/>
          <w:u w:val="single"/>
        </w:rPr>
        <w:t xml:space="preserve"> IL MONTAGGIO DI UN</w:t>
      </w:r>
      <w:r w:rsidR="00A447B5">
        <w:rPr>
          <w:sz w:val="24"/>
          <w:szCs w:val="24"/>
          <w:u w:val="single"/>
        </w:rPr>
        <w:t>A OPERATION</w:t>
      </w:r>
      <w:r w:rsidR="005A345C">
        <w:rPr>
          <w:sz w:val="24"/>
          <w:szCs w:val="24"/>
          <w:u w:val="single"/>
        </w:rPr>
        <w:t xml:space="preserve"> DELLA LINEA</w:t>
      </w:r>
      <w:r w:rsidR="001A7C5E">
        <w:rPr>
          <w:sz w:val="24"/>
          <w:szCs w:val="24"/>
          <w:u w:val="single"/>
        </w:rPr>
        <w:t xml:space="preserve"> </w:t>
      </w:r>
      <w:r w:rsidR="00321196">
        <w:rPr>
          <w:sz w:val="24"/>
          <w:szCs w:val="24"/>
          <w:u w:val="single"/>
        </w:rPr>
        <w:t>AL FINE DI DIMINUIRE IL TEMPO NECESSARIO?</w:t>
      </w:r>
    </w:p>
    <w:p w:rsidR="00703FCD" w:rsidRDefault="00703FCD" w:rsidP="00FD297B">
      <w:pPr>
        <w:pStyle w:val="Paragrafoelenco"/>
        <w:ind w:left="851" w:right="565"/>
        <w:jc w:val="both"/>
        <w:rPr>
          <w:sz w:val="24"/>
          <w:szCs w:val="24"/>
          <w:u w:val="double"/>
        </w:rPr>
      </w:pPr>
    </w:p>
    <w:p w:rsidR="00A66B24" w:rsidRDefault="001C2D1F" w:rsidP="00FD297B">
      <w:pPr>
        <w:pStyle w:val="Paragrafoelenco"/>
        <w:ind w:left="851" w:right="565"/>
        <w:jc w:val="both"/>
        <w:rPr>
          <w:sz w:val="24"/>
          <w:szCs w:val="24"/>
        </w:rPr>
      </w:pPr>
      <w:r w:rsidRPr="001C2D1F">
        <w:rPr>
          <w:sz w:val="24"/>
          <w:szCs w:val="24"/>
          <w:u w:val="double"/>
        </w:rPr>
        <w:t>NO</w:t>
      </w:r>
      <w:r>
        <w:rPr>
          <w:sz w:val="24"/>
          <w:szCs w:val="24"/>
          <w:u w:val="double"/>
        </w:rPr>
        <w:t>,</w:t>
      </w:r>
      <w:r w:rsidR="005A345C">
        <w:rPr>
          <w:sz w:val="24"/>
          <w:szCs w:val="24"/>
        </w:rPr>
        <w:t xml:space="preserve"> </w:t>
      </w:r>
      <w:r w:rsidR="00FD297B">
        <w:rPr>
          <w:sz w:val="24"/>
          <w:szCs w:val="24"/>
        </w:rPr>
        <w:t>questo non è consentito. O</w:t>
      </w:r>
      <w:r w:rsidR="005A345C">
        <w:rPr>
          <w:sz w:val="24"/>
          <w:szCs w:val="24"/>
        </w:rPr>
        <w:t xml:space="preserve">gni </w:t>
      </w:r>
      <w:proofErr w:type="spellStart"/>
      <w:r w:rsidR="00A447B5">
        <w:rPr>
          <w:sz w:val="24"/>
          <w:szCs w:val="24"/>
        </w:rPr>
        <w:t>operation</w:t>
      </w:r>
      <w:proofErr w:type="spellEnd"/>
      <w:r w:rsidR="00A447B5">
        <w:rPr>
          <w:sz w:val="24"/>
          <w:szCs w:val="24"/>
        </w:rPr>
        <w:t xml:space="preserve"> </w:t>
      </w:r>
      <w:r w:rsidR="005A345C">
        <w:rPr>
          <w:sz w:val="24"/>
          <w:szCs w:val="24"/>
        </w:rPr>
        <w:t>deve essere montat</w:t>
      </w:r>
      <w:r w:rsidR="00425547">
        <w:rPr>
          <w:sz w:val="24"/>
          <w:szCs w:val="24"/>
        </w:rPr>
        <w:t>a</w:t>
      </w:r>
      <w:r w:rsidR="005A345C">
        <w:rPr>
          <w:sz w:val="24"/>
          <w:szCs w:val="24"/>
        </w:rPr>
        <w:t xml:space="preserve"> dal numero di squadre indicato nell’</w:t>
      </w:r>
      <w:proofErr w:type="spellStart"/>
      <w:r w:rsidR="005A345C">
        <w:rPr>
          <w:sz w:val="24"/>
          <w:szCs w:val="24"/>
        </w:rPr>
        <w:t>Exhibit</w:t>
      </w:r>
      <w:proofErr w:type="spellEnd"/>
      <w:r w:rsidR="005A345C">
        <w:rPr>
          <w:sz w:val="24"/>
          <w:szCs w:val="24"/>
        </w:rPr>
        <w:t xml:space="preserve"> 3 alla colonna </w:t>
      </w:r>
      <w:proofErr w:type="spellStart"/>
      <w:r w:rsidR="005A345C">
        <w:rPr>
          <w:sz w:val="24"/>
          <w:szCs w:val="24"/>
        </w:rPr>
        <w:t>Units</w:t>
      </w:r>
      <w:proofErr w:type="spellEnd"/>
      <w:r w:rsidR="005A345C">
        <w:rPr>
          <w:sz w:val="24"/>
          <w:szCs w:val="24"/>
        </w:rPr>
        <w:t>. Il numero di componenti di ciascuna squadra deve essere altresì pari a quello indicato nell’</w:t>
      </w:r>
      <w:proofErr w:type="spellStart"/>
      <w:r w:rsidR="005A345C">
        <w:rPr>
          <w:sz w:val="24"/>
          <w:szCs w:val="24"/>
        </w:rPr>
        <w:t>Exhibit</w:t>
      </w:r>
      <w:proofErr w:type="spellEnd"/>
      <w:r w:rsidR="005A345C">
        <w:rPr>
          <w:sz w:val="24"/>
          <w:szCs w:val="24"/>
        </w:rPr>
        <w:t xml:space="preserve"> 3.</w:t>
      </w:r>
      <w:r w:rsidR="00FD297B">
        <w:rPr>
          <w:sz w:val="24"/>
          <w:szCs w:val="24"/>
        </w:rPr>
        <w:t xml:space="preserve"> </w:t>
      </w:r>
      <w:r>
        <w:rPr>
          <w:sz w:val="24"/>
          <w:szCs w:val="24"/>
        </w:rPr>
        <w:t xml:space="preserve">Questo vale anche per il </w:t>
      </w:r>
      <w:proofErr w:type="spellStart"/>
      <w:r>
        <w:rPr>
          <w:sz w:val="24"/>
          <w:szCs w:val="24"/>
        </w:rPr>
        <w:t>crashing</w:t>
      </w:r>
      <w:proofErr w:type="spellEnd"/>
      <w:r>
        <w:rPr>
          <w:sz w:val="24"/>
          <w:szCs w:val="24"/>
        </w:rPr>
        <w:t xml:space="preserve"> (non è possibile aggiungere squadre </w:t>
      </w:r>
      <w:r w:rsidR="00A447B5">
        <w:rPr>
          <w:sz w:val="24"/>
          <w:szCs w:val="24"/>
        </w:rPr>
        <w:t xml:space="preserve">di lavoratori </w:t>
      </w:r>
      <w:r>
        <w:rPr>
          <w:sz w:val="24"/>
          <w:szCs w:val="24"/>
        </w:rPr>
        <w:t xml:space="preserve">a squadre già assegnate). </w:t>
      </w:r>
    </w:p>
    <w:p w:rsidR="00FD297B" w:rsidRPr="00FD297B" w:rsidRDefault="00FD297B" w:rsidP="00FD297B">
      <w:pPr>
        <w:pStyle w:val="Paragrafoelenco"/>
        <w:ind w:left="851" w:right="565"/>
        <w:jc w:val="both"/>
        <w:rPr>
          <w:sz w:val="24"/>
          <w:szCs w:val="24"/>
        </w:rPr>
      </w:pPr>
    </w:p>
    <w:p w:rsidR="0029550C" w:rsidRDefault="005A345C" w:rsidP="00703FCD">
      <w:pPr>
        <w:pStyle w:val="Paragrafoelenco"/>
        <w:numPr>
          <w:ilvl w:val="0"/>
          <w:numId w:val="22"/>
        </w:numPr>
        <w:ind w:right="565"/>
        <w:jc w:val="both"/>
        <w:rPr>
          <w:sz w:val="24"/>
          <w:szCs w:val="24"/>
          <w:u w:val="single"/>
        </w:rPr>
      </w:pPr>
      <w:proofErr w:type="gramStart"/>
      <w:r>
        <w:rPr>
          <w:sz w:val="24"/>
          <w:szCs w:val="24"/>
          <w:u w:val="single"/>
        </w:rPr>
        <w:t>E’</w:t>
      </w:r>
      <w:proofErr w:type="gramEnd"/>
      <w:r>
        <w:rPr>
          <w:sz w:val="24"/>
          <w:szCs w:val="24"/>
          <w:u w:val="single"/>
        </w:rPr>
        <w:t xml:space="preserve"> REALISTICO</w:t>
      </w:r>
      <w:r w:rsidR="0029550C">
        <w:rPr>
          <w:sz w:val="24"/>
          <w:szCs w:val="24"/>
          <w:u w:val="single"/>
        </w:rPr>
        <w:t xml:space="preserve"> MONTARE CONTEMPORANEAMENTE DUE MACCHINE POSTE UNA DI FIANCO ALL’ALTRA NEL LAYOUT?</w:t>
      </w:r>
    </w:p>
    <w:p w:rsidR="00703FCD" w:rsidRDefault="00703FCD" w:rsidP="0029550C">
      <w:pPr>
        <w:pStyle w:val="Paragrafoelenco"/>
        <w:ind w:left="851" w:right="565"/>
        <w:jc w:val="both"/>
        <w:rPr>
          <w:sz w:val="24"/>
          <w:szCs w:val="24"/>
        </w:rPr>
      </w:pPr>
    </w:p>
    <w:p w:rsidR="0029550C" w:rsidRDefault="0029550C" w:rsidP="0029550C">
      <w:pPr>
        <w:pStyle w:val="Paragrafoelenco"/>
        <w:ind w:left="851" w:right="565"/>
        <w:jc w:val="both"/>
        <w:rPr>
          <w:sz w:val="24"/>
          <w:szCs w:val="24"/>
        </w:rPr>
      </w:pPr>
      <w:r>
        <w:rPr>
          <w:sz w:val="24"/>
          <w:szCs w:val="24"/>
        </w:rPr>
        <w:t xml:space="preserve">Nella realtà </w:t>
      </w:r>
      <w:r w:rsidRPr="0029550C">
        <w:rPr>
          <w:sz w:val="24"/>
          <w:szCs w:val="24"/>
        </w:rPr>
        <w:t>ciò non sarebbe</w:t>
      </w:r>
      <w:r>
        <w:rPr>
          <w:sz w:val="24"/>
          <w:szCs w:val="24"/>
        </w:rPr>
        <w:t xml:space="preserve"> possibile in quanto la squadra che monta una macchina intralcerebbe il lavoro di quella che monta l’altra macchina</w:t>
      </w:r>
      <w:r w:rsidRPr="008D7D5F">
        <w:rPr>
          <w:sz w:val="24"/>
          <w:szCs w:val="24"/>
        </w:rPr>
        <w:t>.</w:t>
      </w:r>
      <w:r>
        <w:rPr>
          <w:sz w:val="24"/>
          <w:szCs w:val="24"/>
        </w:rPr>
        <w:t xml:space="preserve">  </w:t>
      </w:r>
      <w:r w:rsidRPr="0029550C">
        <w:rPr>
          <w:sz w:val="24"/>
          <w:szCs w:val="24"/>
        </w:rPr>
        <w:t xml:space="preserve"> </w:t>
      </w:r>
    </w:p>
    <w:p w:rsidR="00C05C48" w:rsidRDefault="001C2D1F" w:rsidP="0029550C">
      <w:pPr>
        <w:pStyle w:val="Paragrafoelenco"/>
        <w:ind w:left="851" w:right="565"/>
        <w:jc w:val="both"/>
        <w:rPr>
          <w:sz w:val="24"/>
          <w:szCs w:val="24"/>
        </w:rPr>
      </w:pPr>
      <w:r>
        <w:rPr>
          <w:sz w:val="24"/>
          <w:szCs w:val="24"/>
        </w:rPr>
        <w:t xml:space="preserve">Solo in fase di </w:t>
      </w:r>
      <w:proofErr w:type="spellStart"/>
      <w:r>
        <w:rPr>
          <w:sz w:val="24"/>
          <w:szCs w:val="24"/>
        </w:rPr>
        <w:t>crashing</w:t>
      </w:r>
      <w:proofErr w:type="spellEnd"/>
      <w:r>
        <w:rPr>
          <w:sz w:val="24"/>
          <w:szCs w:val="24"/>
        </w:rPr>
        <w:t xml:space="preserve"> si potrà rilassare questo vincolo aumentando il numero di squadre in cantiere, tenendo comunque in considerazione la perdita di produttività, come da </w:t>
      </w:r>
      <w:proofErr w:type="spellStart"/>
      <w:r>
        <w:rPr>
          <w:sz w:val="24"/>
          <w:szCs w:val="24"/>
        </w:rPr>
        <w:t>Exhibit</w:t>
      </w:r>
      <w:proofErr w:type="spellEnd"/>
      <w:r>
        <w:rPr>
          <w:sz w:val="24"/>
          <w:szCs w:val="24"/>
        </w:rPr>
        <w:t xml:space="preserve"> 4. </w:t>
      </w:r>
    </w:p>
    <w:p w:rsidR="007E268D" w:rsidRDefault="007E268D" w:rsidP="0029550C">
      <w:pPr>
        <w:pStyle w:val="Paragrafoelenco"/>
        <w:ind w:left="851" w:right="565"/>
        <w:jc w:val="both"/>
        <w:rPr>
          <w:sz w:val="24"/>
          <w:szCs w:val="24"/>
        </w:rPr>
      </w:pPr>
    </w:p>
    <w:p w:rsidR="007E268D" w:rsidRDefault="007E268D" w:rsidP="00703FCD">
      <w:pPr>
        <w:pStyle w:val="Paragrafoelenco"/>
        <w:numPr>
          <w:ilvl w:val="0"/>
          <w:numId w:val="22"/>
        </w:numPr>
        <w:ind w:right="565"/>
        <w:jc w:val="both"/>
        <w:rPr>
          <w:sz w:val="24"/>
          <w:szCs w:val="24"/>
          <w:u w:val="single"/>
        </w:rPr>
      </w:pPr>
      <w:r>
        <w:rPr>
          <w:sz w:val="24"/>
          <w:szCs w:val="24"/>
          <w:u w:val="single"/>
        </w:rPr>
        <w:t>COME SI PUO’ PROGRAMMARE IL MONTAGGIO DELLE OPERATIONS DELLA LINEA?</w:t>
      </w:r>
    </w:p>
    <w:p w:rsidR="007E268D" w:rsidRDefault="007E268D" w:rsidP="0029550C">
      <w:pPr>
        <w:pStyle w:val="Paragrafoelenco"/>
        <w:ind w:left="851" w:right="565"/>
        <w:jc w:val="both"/>
        <w:rPr>
          <w:sz w:val="24"/>
          <w:szCs w:val="24"/>
        </w:rPr>
      </w:pPr>
    </w:p>
    <w:p w:rsidR="007E268D" w:rsidRDefault="007E268D" w:rsidP="0029550C">
      <w:pPr>
        <w:pStyle w:val="Paragrafoelenco"/>
        <w:ind w:left="851" w:right="565"/>
        <w:jc w:val="both"/>
        <w:rPr>
          <w:sz w:val="24"/>
          <w:szCs w:val="24"/>
        </w:rPr>
      </w:pPr>
      <w:r w:rsidRPr="008D7D5F">
        <w:rPr>
          <w:sz w:val="24"/>
          <w:szCs w:val="24"/>
        </w:rPr>
        <w:lastRenderedPageBreak/>
        <w:t>Si suggerisce di eseguire l’installazione cercando di evitare per quanto possibile gli intralci fra i team di lavoratori, per esempio prevedendo in parallelo l’installazione delle macchine di un’isola a inizio linea, con quella delle macchine di un’isola ubicata a fine linea.</w:t>
      </w:r>
    </w:p>
    <w:p w:rsidR="00451E35" w:rsidRDefault="00451E35" w:rsidP="00C05C48">
      <w:pPr>
        <w:pStyle w:val="Paragrafoelenco"/>
        <w:ind w:left="851" w:right="565"/>
        <w:jc w:val="both"/>
        <w:rPr>
          <w:sz w:val="24"/>
          <w:szCs w:val="24"/>
        </w:rPr>
      </w:pPr>
    </w:p>
    <w:p w:rsidR="00451E35" w:rsidRDefault="00451E35" w:rsidP="00703FCD">
      <w:pPr>
        <w:pStyle w:val="Paragrafoelenco"/>
        <w:numPr>
          <w:ilvl w:val="0"/>
          <w:numId w:val="22"/>
        </w:numPr>
        <w:ind w:right="565"/>
        <w:jc w:val="both"/>
        <w:rPr>
          <w:sz w:val="24"/>
          <w:szCs w:val="24"/>
          <w:u w:val="single"/>
        </w:rPr>
      </w:pPr>
      <w:r>
        <w:rPr>
          <w:sz w:val="24"/>
          <w:szCs w:val="24"/>
          <w:u w:val="single"/>
        </w:rPr>
        <w:t>COME PROGRAMMARE L’ATTIVITA’ D</w:t>
      </w:r>
      <w:r w:rsidR="001043B4">
        <w:rPr>
          <w:sz w:val="24"/>
          <w:szCs w:val="24"/>
          <w:u w:val="single"/>
        </w:rPr>
        <w:t>I MONTAGGIO IN SEDE/CANTIERE DEL MATERIAL HANDLING EQUIPMENT</w:t>
      </w:r>
      <w:r>
        <w:rPr>
          <w:sz w:val="24"/>
          <w:szCs w:val="24"/>
          <w:u w:val="single"/>
        </w:rPr>
        <w:t>?</w:t>
      </w:r>
    </w:p>
    <w:p w:rsidR="00830C8F" w:rsidRDefault="00830C8F" w:rsidP="00451E35">
      <w:pPr>
        <w:pStyle w:val="Paragrafoelenco"/>
        <w:ind w:left="851" w:right="565"/>
        <w:jc w:val="both"/>
        <w:rPr>
          <w:sz w:val="24"/>
          <w:szCs w:val="24"/>
        </w:rPr>
      </w:pPr>
    </w:p>
    <w:p w:rsidR="00451E35" w:rsidRDefault="00AA1BB9" w:rsidP="00451E35">
      <w:pPr>
        <w:pStyle w:val="Paragrafoelenco"/>
        <w:ind w:left="851" w:right="565"/>
        <w:jc w:val="both"/>
        <w:rPr>
          <w:sz w:val="24"/>
          <w:szCs w:val="24"/>
        </w:rPr>
      </w:pPr>
      <w:r>
        <w:rPr>
          <w:sz w:val="24"/>
          <w:szCs w:val="24"/>
        </w:rPr>
        <w:t xml:space="preserve">Questa attività di montaggio può partire in parallelo </w:t>
      </w:r>
      <w:r w:rsidR="00830C8F">
        <w:rPr>
          <w:sz w:val="24"/>
          <w:szCs w:val="24"/>
        </w:rPr>
        <w:t>alle ultime</w:t>
      </w:r>
      <w:r>
        <w:rPr>
          <w:sz w:val="24"/>
          <w:szCs w:val="24"/>
        </w:rPr>
        <w:t xml:space="preserve"> due </w:t>
      </w:r>
      <w:proofErr w:type="spellStart"/>
      <w:r>
        <w:rPr>
          <w:sz w:val="24"/>
          <w:szCs w:val="24"/>
        </w:rPr>
        <w:t>operations</w:t>
      </w:r>
      <w:proofErr w:type="spellEnd"/>
      <w:r>
        <w:rPr>
          <w:sz w:val="24"/>
          <w:szCs w:val="24"/>
        </w:rPr>
        <w:t xml:space="preserve"> della linea, ma in ogni caso dovrà essere l’ultima attività a finire nella fase di montaggio. </w:t>
      </w:r>
      <w:r w:rsidR="00830C8F">
        <w:rPr>
          <w:sz w:val="24"/>
          <w:szCs w:val="24"/>
        </w:rPr>
        <w:t xml:space="preserve">Per esempio si potrebbe pensare ad un vincolo </w:t>
      </w:r>
      <w:r w:rsidR="00425547">
        <w:rPr>
          <w:sz w:val="24"/>
          <w:szCs w:val="24"/>
        </w:rPr>
        <w:t xml:space="preserve">di tipo </w:t>
      </w:r>
      <w:proofErr w:type="spellStart"/>
      <w:r w:rsidR="00425547">
        <w:rPr>
          <w:sz w:val="24"/>
          <w:szCs w:val="24"/>
        </w:rPr>
        <w:t>finish</w:t>
      </w:r>
      <w:proofErr w:type="spellEnd"/>
      <w:r w:rsidR="00425547">
        <w:rPr>
          <w:sz w:val="24"/>
          <w:szCs w:val="24"/>
        </w:rPr>
        <w:t>-to-</w:t>
      </w:r>
      <w:proofErr w:type="spellStart"/>
      <w:r w:rsidR="00425547">
        <w:rPr>
          <w:sz w:val="24"/>
          <w:szCs w:val="24"/>
        </w:rPr>
        <w:t>finish</w:t>
      </w:r>
      <w:proofErr w:type="spellEnd"/>
      <w:r w:rsidR="00425547">
        <w:rPr>
          <w:sz w:val="24"/>
          <w:szCs w:val="24"/>
        </w:rPr>
        <w:t xml:space="preserve"> </w:t>
      </w:r>
      <w:r w:rsidR="00830C8F">
        <w:rPr>
          <w:sz w:val="24"/>
          <w:szCs w:val="24"/>
        </w:rPr>
        <w:t xml:space="preserve">con </w:t>
      </w:r>
      <w:proofErr w:type="spellStart"/>
      <w:r w:rsidR="00830C8F">
        <w:rPr>
          <w:sz w:val="24"/>
          <w:szCs w:val="24"/>
        </w:rPr>
        <w:t>lag</w:t>
      </w:r>
      <w:proofErr w:type="spellEnd"/>
      <w:r w:rsidR="00830C8F">
        <w:rPr>
          <w:sz w:val="24"/>
          <w:szCs w:val="24"/>
        </w:rPr>
        <w:t xml:space="preserve"> di </w:t>
      </w:r>
      <w:r w:rsidR="00425547">
        <w:rPr>
          <w:sz w:val="24"/>
          <w:szCs w:val="24"/>
        </w:rPr>
        <w:t>qualche</w:t>
      </w:r>
      <w:r w:rsidR="00830C8F">
        <w:rPr>
          <w:sz w:val="24"/>
          <w:szCs w:val="24"/>
        </w:rPr>
        <w:t xml:space="preserve"> giorn</w:t>
      </w:r>
      <w:r w:rsidR="00425547">
        <w:rPr>
          <w:sz w:val="24"/>
          <w:szCs w:val="24"/>
        </w:rPr>
        <w:t>o</w:t>
      </w:r>
      <w:r w:rsidR="00830C8F">
        <w:rPr>
          <w:sz w:val="24"/>
          <w:szCs w:val="24"/>
        </w:rPr>
        <w:t xml:space="preserve">.  </w:t>
      </w:r>
    </w:p>
    <w:p w:rsidR="00336373" w:rsidRPr="00321196" w:rsidRDefault="00336373" w:rsidP="00D051AF">
      <w:pPr>
        <w:pStyle w:val="Paragrafoelenco"/>
        <w:ind w:left="0" w:right="565"/>
        <w:jc w:val="both"/>
        <w:rPr>
          <w:sz w:val="24"/>
          <w:szCs w:val="24"/>
        </w:rPr>
      </w:pPr>
    </w:p>
    <w:p w:rsidR="00336373" w:rsidRPr="00EE6A14" w:rsidRDefault="00D051AF" w:rsidP="00703FCD">
      <w:pPr>
        <w:pStyle w:val="Paragrafoelenco"/>
        <w:numPr>
          <w:ilvl w:val="0"/>
          <w:numId w:val="22"/>
        </w:numPr>
        <w:ind w:right="565"/>
        <w:jc w:val="both"/>
        <w:rPr>
          <w:sz w:val="24"/>
          <w:szCs w:val="24"/>
          <w:u w:val="single"/>
        </w:rPr>
      </w:pPr>
      <w:r w:rsidRPr="00EE6A14">
        <w:rPr>
          <w:sz w:val="24"/>
          <w:szCs w:val="24"/>
          <w:u w:val="single"/>
        </w:rPr>
        <w:t>QUANDO PUO’</w:t>
      </w:r>
      <w:r w:rsidR="00336373" w:rsidRPr="00EE6A14">
        <w:rPr>
          <w:sz w:val="24"/>
          <w:szCs w:val="24"/>
          <w:u w:val="single"/>
        </w:rPr>
        <w:t xml:space="preserve"> ESSERE INSTALLATO IL SISTEMA GESTIONALE DI LINEA</w:t>
      </w:r>
      <w:r w:rsidRPr="00EE6A14">
        <w:rPr>
          <w:sz w:val="24"/>
          <w:szCs w:val="24"/>
          <w:u w:val="single"/>
        </w:rPr>
        <w:t xml:space="preserve"> (LINE MANUFACTURING ICT SYSTEM)</w:t>
      </w:r>
      <w:r w:rsidR="00336373" w:rsidRPr="00EE6A14">
        <w:rPr>
          <w:sz w:val="24"/>
          <w:szCs w:val="24"/>
          <w:u w:val="single"/>
        </w:rPr>
        <w:t>?</w:t>
      </w:r>
    </w:p>
    <w:p w:rsidR="00336373" w:rsidRDefault="00336373" w:rsidP="00336373">
      <w:pPr>
        <w:pStyle w:val="Paragrafoelenco"/>
        <w:ind w:left="851" w:right="565"/>
        <w:jc w:val="both"/>
        <w:rPr>
          <w:sz w:val="24"/>
          <w:szCs w:val="24"/>
        </w:rPr>
      </w:pPr>
      <w:r w:rsidRPr="00EE6A14">
        <w:rPr>
          <w:sz w:val="24"/>
          <w:szCs w:val="24"/>
        </w:rPr>
        <w:t>L’installaz</w:t>
      </w:r>
      <w:r w:rsidR="00D051AF" w:rsidRPr="00EE6A14">
        <w:rPr>
          <w:sz w:val="24"/>
          <w:szCs w:val="24"/>
        </w:rPr>
        <w:t>ione del sistema gestionale può</w:t>
      </w:r>
      <w:r w:rsidRPr="00EE6A14">
        <w:rPr>
          <w:sz w:val="24"/>
          <w:szCs w:val="24"/>
        </w:rPr>
        <w:t xml:space="preserve"> avvenire</w:t>
      </w:r>
      <w:r w:rsidR="00D051AF" w:rsidRPr="00EE6A14">
        <w:rPr>
          <w:sz w:val="24"/>
          <w:szCs w:val="24"/>
        </w:rPr>
        <w:t xml:space="preserve"> al completamento del montaggio dell’intera linea</w:t>
      </w:r>
      <w:r w:rsidRPr="00EE6A14">
        <w:rPr>
          <w:sz w:val="24"/>
          <w:szCs w:val="24"/>
        </w:rPr>
        <w:t>.</w:t>
      </w:r>
      <w:r>
        <w:rPr>
          <w:sz w:val="24"/>
          <w:szCs w:val="24"/>
        </w:rPr>
        <w:t xml:space="preserve"> </w:t>
      </w:r>
    </w:p>
    <w:p w:rsidR="00336373" w:rsidRPr="00336373" w:rsidRDefault="00336373" w:rsidP="00336373">
      <w:pPr>
        <w:pStyle w:val="Paragrafoelenco"/>
        <w:ind w:left="851" w:right="565"/>
        <w:jc w:val="both"/>
        <w:rPr>
          <w:sz w:val="24"/>
          <w:szCs w:val="24"/>
        </w:rPr>
      </w:pPr>
    </w:p>
    <w:p w:rsidR="006C3E4C" w:rsidRDefault="006C3E4C" w:rsidP="00703FCD">
      <w:pPr>
        <w:pStyle w:val="Paragrafoelenco"/>
        <w:numPr>
          <w:ilvl w:val="0"/>
          <w:numId w:val="22"/>
        </w:numPr>
        <w:ind w:right="565"/>
        <w:jc w:val="both"/>
        <w:rPr>
          <w:sz w:val="24"/>
          <w:szCs w:val="24"/>
          <w:u w:val="single"/>
        </w:rPr>
      </w:pPr>
      <w:r>
        <w:rPr>
          <w:sz w:val="24"/>
          <w:szCs w:val="24"/>
          <w:u w:val="single"/>
        </w:rPr>
        <w:t xml:space="preserve">QUALE </w:t>
      </w:r>
      <w:r w:rsidR="0010705E">
        <w:rPr>
          <w:sz w:val="24"/>
          <w:szCs w:val="24"/>
          <w:u w:val="single"/>
        </w:rPr>
        <w:t>È</w:t>
      </w:r>
      <w:r>
        <w:rPr>
          <w:sz w:val="24"/>
          <w:szCs w:val="24"/>
          <w:u w:val="single"/>
        </w:rPr>
        <w:t xml:space="preserve"> IL LEGAME TRA UN’ATTIVITA’ DI CONTROLLO DEL PROJECT MANAGER/</w:t>
      </w:r>
      <w:r w:rsidR="00D051AF">
        <w:rPr>
          <w:sz w:val="24"/>
          <w:szCs w:val="24"/>
          <w:u w:val="single"/>
        </w:rPr>
        <w:t>SITE MANAGER</w:t>
      </w:r>
      <w:r>
        <w:rPr>
          <w:sz w:val="24"/>
          <w:szCs w:val="24"/>
          <w:u w:val="single"/>
        </w:rPr>
        <w:t xml:space="preserve"> E LE ATTIVITA’ DA ESSA CONTROLLATE?</w:t>
      </w:r>
    </w:p>
    <w:p w:rsidR="009019BC" w:rsidRDefault="006C3E4C" w:rsidP="009D52FC">
      <w:pPr>
        <w:pStyle w:val="Paragrafoelenco"/>
        <w:ind w:left="851" w:right="565"/>
        <w:jc w:val="both"/>
        <w:rPr>
          <w:sz w:val="24"/>
          <w:szCs w:val="24"/>
        </w:rPr>
      </w:pPr>
      <w:r>
        <w:rPr>
          <w:sz w:val="24"/>
          <w:szCs w:val="24"/>
        </w:rPr>
        <w:t>Le attività di controllo dovrebbero essere collegate inizio-inizio con la prima attività controllata e fine-fine co</w:t>
      </w:r>
      <w:r w:rsidR="0001312C">
        <w:rPr>
          <w:sz w:val="24"/>
          <w:szCs w:val="24"/>
        </w:rPr>
        <w:t>n l’ultima attività controllata</w:t>
      </w:r>
      <w:r w:rsidR="003D03F7">
        <w:rPr>
          <w:sz w:val="24"/>
          <w:szCs w:val="24"/>
        </w:rPr>
        <w:t>.</w:t>
      </w:r>
      <w:r w:rsidR="009D52FC">
        <w:rPr>
          <w:sz w:val="24"/>
          <w:szCs w:val="24"/>
        </w:rPr>
        <w:t xml:space="preserve"> </w:t>
      </w:r>
      <w:r w:rsidR="00806C6D">
        <w:rPr>
          <w:sz w:val="24"/>
          <w:szCs w:val="24"/>
        </w:rPr>
        <w:t xml:space="preserve">Tuttavia, </w:t>
      </w:r>
      <w:r w:rsidR="00330958">
        <w:rPr>
          <w:sz w:val="24"/>
          <w:szCs w:val="24"/>
        </w:rPr>
        <w:t>quest’</w:t>
      </w:r>
      <w:r w:rsidR="003D03F7">
        <w:rPr>
          <w:sz w:val="24"/>
          <w:szCs w:val="24"/>
        </w:rPr>
        <w:t>operazione in MS Project potrebbe risultare in un’attività di controllo che</w:t>
      </w:r>
      <w:r w:rsidR="009019BC">
        <w:rPr>
          <w:sz w:val="24"/>
          <w:szCs w:val="24"/>
        </w:rPr>
        <w:t xml:space="preserve"> dal punto di vista temporale</w:t>
      </w:r>
      <w:r w:rsidR="003D03F7">
        <w:rPr>
          <w:sz w:val="24"/>
          <w:szCs w:val="24"/>
        </w:rPr>
        <w:t xml:space="preserve"> si colloca </w:t>
      </w:r>
      <w:r w:rsidR="009019BC">
        <w:rPr>
          <w:sz w:val="24"/>
          <w:szCs w:val="24"/>
        </w:rPr>
        <w:t xml:space="preserve">interamente </w:t>
      </w:r>
      <w:r w:rsidR="003D03F7">
        <w:rPr>
          <w:sz w:val="24"/>
          <w:szCs w:val="24"/>
        </w:rPr>
        <w:t xml:space="preserve">all’inizio o alla fine </w:t>
      </w:r>
      <w:r w:rsidR="009019BC">
        <w:rPr>
          <w:sz w:val="24"/>
          <w:szCs w:val="24"/>
        </w:rPr>
        <w:t>della fase</w:t>
      </w:r>
      <w:r w:rsidR="009D52FC">
        <w:rPr>
          <w:sz w:val="24"/>
          <w:szCs w:val="24"/>
        </w:rPr>
        <w:t xml:space="preserve"> della commessa</w:t>
      </w:r>
      <w:r w:rsidR="009019BC">
        <w:rPr>
          <w:sz w:val="24"/>
          <w:szCs w:val="24"/>
        </w:rPr>
        <w:t xml:space="preserve"> monitorata. Per ovviare a tale inconveniente esistono le seguenti possibilità:</w:t>
      </w:r>
    </w:p>
    <w:p w:rsidR="009019BC" w:rsidRDefault="003A2D68" w:rsidP="003A2D68">
      <w:pPr>
        <w:pStyle w:val="Paragrafoelenco"/>
        <w:numPr>
          <w:ilvl w:val="0"/>
          <w:numId w:val="19"/>
        </w:numPr>
        <w:ind w:left="1418" w:right="565" w:hanging="207"/>
        <w:jc w:val="both"/>
        <w:rPr>
          <w:sz w:val="24"/>
          <w:szCs w:val="24"/>
        </w:rPr>
      </w:pPr>
      <w:r w:rsidRPr="003A2D68">
        <w:rPr>
          <w:sz w:val="24"/>
          <w:szCs w:val="24"/>
        </w:rPr>
        <w:t xml:space="preserve">Sfruttare la procedura di MS Project per il livellamento delle risorse </w:t>
      </w:r>
      <w:proofErr w:type="spellStart"/>
      <w:r w:rsidRPr="003A2D68">
        <w:rPr>
          <w:sz w:val="24"/>
          <w:szCs w:val="24"/>
        </w:rPr>
        <w:t>sovrallocate</w:t>
      </w:r>
      <w:proofErr w:type="spellEnd"/>
      <w:r w:rsidRPr="003A2D68">
        <w:rPr>
          <w:sz w:val="24"/>
          <w:szCs w:val="24"/>
        </w:rPr>
        <w:t xml:space="preserve">, verificando che la durata delle attività di controllo non sia superiore a quella delle attività controllate. Tale operazione è possibile in quanto, essendo disponibile a lavorare </w:t>
      </w:r>
      <w:r w:rsidR="002F3FEB">
        <w:rPr>
          <w:sz w:val="24"/>
          <w:szCs w:val="24"/>
        </w:rPr>
        <w:t>sul progetto una sola unità di Project M</w:t>
      </w:r>
      <w:r w:rsidRPr="003A2D68">
        <w:rPr>
          <w:sz w:val="24"/>
          <w:szCs w:val="24"/>
        </w:rPr>
        <w:t>anager e di</w:t>
      </w:r>
      <w:r w:rsidR="00D051AF">
        <w:rPr>
          <w:sz w:val="24"/>
          <w:szCs w:val="24"/>
        </w:rPr>
        <w:t xml:space="preserve"> Site Manager</w:t>
      </w:r>
      <w:r w:rsidRPr="003A2D68">
        <w:rPr>
          <w:sz w:val="24"/>
          <w:szCs w:val="24"/>
        </w:rPr>
        <w:t xml:space="preserve">, essa risulterà </w:t>
      </w:r>
      <w:proofErr w:type="spellStart"/>
      <w:r w:rsidRPr="003A2D68">
        <w:rPr>
          <w:sz w:val="24"/>
          <w:szCs w:val="24"/>
        </w:rPr>
        <w:t>sovrallocata</w:t>
      </w:r>
      <w:proofErr w:type="spellEnd"/>
      <w:r w:rsidRPr="003A2D68">
        <w:rPr>
          <w:sz w:val="24"/>
          <w:szCs w:val="24"/>
        </w:rPr>
        <w:t>.</w:t>
      </w:r>
    </w:p>
    <w:p w:rsidR="008D6ADA" w:rsidRDefault="003A2D68" w:rsidP="008D6ADA">
      <w:pPr>
        <w:pStyle w:val="Paragrafoelenco"/>
        <w:numPr>
          <w:ilvl w:val="0"/>
          <w:numId w:val="19"/>
        </w:numPr>
        <w:ind w:left="1418" w:right="565" w:hanging="207"/>
        <w:jc w:val="both"/>
        <w:rPr>
          <w:sz w:val="24"/>
          <w:szCs w:val="24"/>
        </w:rPr>
      </w:pPr>
      <w:r w:rsidRPr="003A2D68">
        <w:rPr>
          <w:sz w:val="24"/>
          <w:szCs w:val="24"/>
        </w:rPr>
        <w:t>Ripartire manualmente su MS Project le ore giornaliere di lavoro (Work) </w:t>
      </w:r>
      <w:r w:rsidR="002F3FEB">
        <w:rPr>
          <w:sz w:val="24"/>
          <w:szCs w:val="24"/>
        </w:rPr>
        <w:t>del Project M</w:t>
      </w:r>
      <w:r w:rsidR="004A5292">
        <w:rPr>
          <w:sz w:val="24"/>
          <w:szCs w:val="24"/>
        </w:rPr>
        <w:t>anager/</w:t>
      </w:r>
      <w:r w:rsidR="00D051AF">
        <w:rPr>
          <w:sz w:val="24"/>
          <w:szCs w:val="24"/>
        </w:rPr>
        <w:t>Site Manager</w:t>
      </w:r>
      <w:r w:rsidRPr="003A2D68">
        <w:rPr>
          <w:sz w:val="24"/>
          <w:szCs w:val="24"/>
        </w:rPr>
        <w:t xml:space="preserve"> lungo tutta la durata delle attività controllate. </w:t>
      </w:r>
      <w:r w:rsidR="007653E9">
        <w:rPr>
          <w:sz w:val="24"/>
          <w:szCs w:val="24"/>
        </w:rPr>
        <w:t xml:space="preserve">A tal fine utilizzare la tabella che compare nella parte di destra della vista Task </w:t>
      </w:r>
      <w:proofErr w:type="spellStart"/>
      <w:r w:rsidR="007653E9">
        <w:rPr>
          <w:sz w:val="24"/>
          <w:szCs w:val="24"/>
        </w:rPr>
        <w:t>Usage</w:t>
      </w:r>
      <w:proofErr w:type="spellEnd"/>
      <w:r w:rsidR="007653E9">
        <w:rPr>
          <w:sz w:val="24"/>
          <w:szCs w:val="24"/>
        </w:rPr>
        <w:t xml:space="preserve">. </w:t>
      </w:r>
    </w:p>
    <w:p w:rsidR="000265AC" w:rsidRPr="008D6ADA" w:rsidRDefault="004A5292" w:rsidP="008D6ADA">
      <w:pPr>
        <w:pStyle w:val="Paragrafoelenco"/>
        <w:numPr>
          <w:ilvl w:val="0"/>
          <w:numId w:val="19"/>
        </w:numPr>
        <w:ind w:left="1418" w:right="565" w:hanging="207"/>
        <w:jc w:val="both"/>
        <w:rPr>
          <w:sz w:val="24"/>
          <w:szCs w:val="24"/>
        </w:rPr>
      </w:pPr>
      <w:r w:rsidRPr="008D6ADA">
        <w:rPr>
          <w:sz w:val="24"/>
          <w:szCs w:val="24"/>
        </w:rPr>
        <w:t xml:space="preserve">Se l’implementazione di una delle </w:t>
      </w:r>
      <w:r w:rsidR="007653E9" w:rsidRPr="008D6ADA">
        <w:rPr>
          <w:sz w:val="24"/>
          <w:szCs w:val="24"/>
        </w:rPr>
        <w:t xml:space="preserve">opzioni </w:t>
      </w:r>
      <w:r w:rsidRPr="008D6ADA">
        <w:rPr>
          <w:sz w:val="24"/>
          <w:szCs w:val="24"/>
        </w:rPr>
        <w:t>di cui ai punti precedenti risulta difficoltosa</w:t>
      </w:r>
      <w:r w:rsidR="007653E9" w:rsidRPr="008D6ADA">
        <w:rPr>
          <w:sz w:val="24"/>
          <w:szCs w:val="24"/>
        </w:rPr>
        <w:t xml:space="preserve"> e non sono state individuate altre soluzioni alternative</w:t>
      </w:r>
      <w:r w:rsidR="00513827" w:rsidRPr="008D6ADA">
        <w:rPr>
          <w:sz w:val="24"/>
          <w:szCs w:val="24"/>
        </w:rPr>
        <w:t xml:space="preserve">, eliminare </w:t>
      </w:r>
      <w:r w:rsidR="009D52FC" w:rsidRPr="008D6ADA">
        <w:rPr>
          <w:sz w:val="24"/>
          <w:szCs w:val="24"/>
        </w:rPr>
        <w:t xml:space="preserve">le attività di controllo dalla </w:t>
      </w:r>
      <w:r w:rsidR="009C3D98" w:rsidRPr="008D6ADA">
        <w:rPr>
          <w:sz w:val="24"/>
          <w:szCs w:val="24"/>
        </w:rPr>
        <w:t xml:space="preserve">WBS </w:t>
      </w:r>
      <w:r w:rsidR="00513827" w:rsidRPr="008D6ADA">
        <w:rPr>
          <w:sz w:val="24"/>
          <w:szCs w:val="24"/>
        </w:rPr>
        <w:t xml:space="preserve">in MS Project (nota: </w:t>
      </w:r>
      <w:r w:rsidR="00513827" w:rsidRPr="008D6ADA">
        <w:rPr>
          <w:sz w:val="24"/>
          <w:szCs w:val="24"/>
          <w:u w:val="double"/>
        </w:rPr>
        <w:t>solo</w:t>
      </w:r>
      <w:r w:rsidR="007653E9" w:rsidRPr="008D6ADA">
        <w:rPr>
          <w:sz w:val="24"/>
          <w:szCs w:val="24"/>
          <w:u w:val="double"/>
        </w:rPr>
        <w:t xml:space="preserve"> dalla WBS </w:t>
      </w:r>
      <w:r w:rsidR="009D52FC" w:rsidRPr="008D6ADA">
        <w:rPr>
          <w:sz w:val="24"/>
          <w:szCs w:val="24"/>
          <w:u w:val="double"/>
        </w:rPr>
        <w:t xml:space="preserve">in </w:t>
      </w:r>
      <w:r w:rsidR="00513827" w:rsidRPr="008D6ADA">
        <w:rPr>
          <w:sz w:val="24"/>
          <w:szCs w:val="24"/>
          <w:u w:val="double"/>
        </w:rPr>
        <w:t>MS Project</w:t>
      </w:r>
      <w:r w:rsidR="00513827" w:rsidRPr="008D6ADA">
        <w:rPr>
          <w:sz w:val="24"/>
          <w:szCs w:val="24"/>
        </w:rPr>
        <w:t>) e assegnare le relative risorse, unitamente alle loro</w:t>
      </w:r>
      <w:r w:rsidR="009D52FC" w:rsidRPr="008D6ADA">
        <w:rPr>
          <w:sz w:val="24"/>
          <w:szCs w:val="24"/>
        </w:rPr>
        <w:t xml:space="preserve"> ore di lavoro, alle attività riepilogative corrisponden</w:t>
      </w:r>
      <w:r w:rsidR="002F3FEB" w:rsidRPr="008D6ADA">
        <w:rPr>
          <w:sz w:val="24"/>
          <w:szCs w:val="24"/>
        </w:rPr>
        <w:t xml:space="preserve">ti alle fasi del progetto a cui </w:t>
      </w:r>
      <w:r w:rsidR="009D52FC" w:rsidRPr="008D6ADA">
        <w:rPr>
          <w:sz w:val="24"/>
          <w:szCs w:val="24"/>
        </w:rPr>
        <w:t>si riferiscono</w:t>
      </w:r>
      <w:r w:rsidR="002F3FEB" w:rsidRPr="008D6ADA">
        <w:rPr>
          <w:sz w:val="24"/>
          <w:szCs w:val="24"/>
        </w:rPr>
        <w:t xml:space="preserve"> dette attività di monitoraggio</w:t>
      </w:r>
      <w:r w:rsidR="009D52FC" w:rsidRPr="008D6ADA">
        <w:rPr>
          <w:sz w:val="24"/>
          <w:szCs w:val="24"/>
        </w:rPr>
        <w:t xml:space="preserve">. </w:t>
      </w:r>
      <w:r w:rsidR="00D051AF" w:rsidRPr="008D6ADA">
        <w:rPr>
          <w:sz w:val="24"/>
          <w:szCs w:val="24"/>
        </w:rPr>
        <w:t xml:space="preserve">Questa soluzione </w:t>
      </w:r>
      <w:proofErr w:type="spellStart"/>
      <w:r w:rsidR="00D051AF" w:rsidRPr="008D6ADA">
        <w:rPr>
          <w:sz w:val="24"/>
          <w:szCs w:val="24"/>
        </w:rPr>
        <w:t>é</w:t>
      </w:r>
      <w:proofErr w:type="spellEnd"/>
      <w:r w:rsidR="00D051AF" w:rsidRPr="008D6ADA">
        <w:rPr>
          <w:sz w:val="24"/>
          <w:szCs w:val="24"/>
        </w:rPr>
        <w:t xml:space="preserve"> da usarsi come “</w:t>
      </w:r>
      <w:proofErr w:type="spellStart"/>
      <w:r w:rsidR="00D051AF" w:rsidRPr="008D6ADA">
        <w:rPr>
          <w:sz w:val="24"/>
          <w:szCs w:val="24"/>
        </w:rPr>
        <w:t>extrema</w:t>
      </w:r>
      <w:proofErr w:type="spellEnd"/>
      <w:r w:rsidR="00D051AF" w:rsidRPr="008D6ADA">
        <w:rPr>
          <w:sz w:val="24"/>
          <w:szCs w:val="24"/>
        </w:rPr>
        <w:t xml:space="preserve"> ratio”.   </w:t>
      </w:r>
    </w:p>
    <w:p w:rsidR="000265AC" w:rsidRDefault="000265AC" w:rsidP="00A377AD">
      <w:pPr>
        <w:pStyle w:val="Paragrafoelenco"/>
        <w:ind w:left="0" w:right="565"/>
        <w:jc w:val="both"/>
        <w:rPr>
          <w:sz w:val="24"/>
          <w:szCs w:val="24"/>
          <w:u w:val="single"/>
        </w:rPr>
      </w:pPr>
    </w:p>
    <w:p w:rsidR="002F3FEB" w:rsidRDefault="002F3FEB" w:rsidP="00703FCD">
      <w:pPr>
        <w:pStyle w:val="Paragrafoelenco"/>
        <w:numPr>
          <w:ilvl w:val="0"/>
          <w:numId w:val="22"/>
        </w:numPr>
        <w:ind w:right="565"/>
        <w:jc w:val="both"/>
        <w:rPr>
          <w:sz w:val="24"/>
          <w:szCs w:val="24"/>
          <w:u w:val="single"/>
        </w:rPr>
      </w:pPr>
      <w:r>
        <w:rPr>
          <w:sz w:val="24"/>
          <w:szCs w:val="24"/>
          <w:u w:val="single"/>
        </w:rPr>
        <w:t>COME RENDERE NON CRITICHE LE ATTIVITA’ DI CONTROLLO DEL PRO</w:t>
      </w:r>
      <w:r w:rsidR="00D051AF">
        <w:rPr>
          <w:sz w:val="24"/>
          <w:szCs w:val="24"/>
          <w:u w:val="single"/>
        </w:rPr>
        <w:t>JECT MANAGER E DEL SITE MANAGER</w:t>
      </w:r>
      <w:r>
        <w:rPr>
          <w:sz w:val="24"/>
          <w:szCs w:val="24"/>
          <w:u w:val="single"/>
        </w:rPr>
        <w:t>?</w:t>
      </w:r>
    </w:p>
    <w:p w:rsidR="00816647" w:rsidRDefault="002F3FEB" w:rsidP="000265AC">
      <w:pPr>
        <w:pStyle w:val="Paragrafoelenco"/>
        <w:ind w:left="851" w:right="565"/>
        <w:jc w:val="both"/>
        <w:rPr>
          <w:sz w:val="24"/>
          <w:szCs w:val="24"/>
        </w:rPr>
      </w:pPr>
      <w:r>
        <w:rPr>
          <w:sz w:val="24"/>
          <w:szCs w:val="24"/>
        </w:rPr>
        <w:t xml:space="preserve">Le attività di controllo del Project Manager e del </w:t>
      </w:r>
      <w:r w:rsidR="00D051AF">
        <w:rPr>
          <w:sz w:val="24"/>
          <w:szCs w:val="24"/>
        </w:rPr>
        <w:t xml:space="preserve">Site Manager </w:t>
      </w:r>
      <w:r>
        <w:rPr>
          <w:sz w:val="24"/>
          <w:szCs w:val="24"/>
        </w:rPr>
        <w:t xml:space="preserve">dovrebbero essere non critiche perché trattasi di monitoraggio di attività della commessa. Tuttavia, se esse </w:t>
      </w:r>
      <w:r>
        <w:rPr>
          <w:sz w:val="24"/>
          <w:szCs w:val="24"/>
        </w:rPr>
        <w:lastRenderedPageBreak/>
        <w:t xml:space="preserve">risultano critiche in MS Project, e </w:t>
      </w:r>
      <w:r w:rsidR="00601C64">
        <w:rPr>
          <w:sz w:val="24"/>
          <w:szCs w:val="24"/>
        </w:rPr>
        <w:t>se questo loro stato non è imputabile ad errori di programma</w:t>
      </w:r>
      <w:r w:rsidR="007653E9">
        <w:rPr>
          <w:sz w:val="24"/>
          <w:szCs w:val="24"/>
        </w:rPr>
        <w:t xml:space="preserve">zione, si consiglia di provare </w:t>
      </w:r>
      <w:r w:rsidR="000334F8">
        <w:rPr>
          <w:sz w:val="24"/>
          <w:szCs w:val="24"/>
        </w:rPr>
        <w:t xml:space="preserve">a variare </w:t>
      </w:r>
      <w:r w:rsidR="007653E9">
        <w:rPr>
          <w:sz w:val="24"/>
          <w:szCs w:val="24"/>
        </w:rPr>
        <w:t xml:space="preserve">di poco </w:t>
      </w:r>
      <w:r w:rsidR="00601C64">
        <w:rPr>
          <w:sz w:val="24"/>
          <w:szCs w:val="24"/>
        </w:rPr>
        <w:t>la</w:t>
      </w:r>
      <w:r w:rsidR="007653E9">
        <w:rPr>
          <w:sz w:val="24"/>
          <w:szCs w:val="24"/>
        </w:rPr>
        <w:t xml:space="preserve"> </w:t>
      </w:r>
      <w:r w:rsidR="00601C64">
        <w:rPr>
          <w:sz w:val="24"/>
          <w:szCs w:val="24"/>
        </w:rPr>
        <w:t>durata</w:t>
      </w:r>
      <w:r w:rsidR="007653E9">
        <w:rPr>
          <w:sz w:val="24"/>
          <w:szCs w:val="24"/>
        </w:rPr>
        <w:t xml:space="preserve"> di tali attività, </w:t>
      </w:r>
      <w:r w:rsidR="00451B58">
        <w:rPr>
          <w:sz w:val="24"/>
          <w:szCs w:val="24"/>
        </w:rPr>
        <w:t xml:space="preserve">verificando che </w:t>
      </w:r>
      <w:r w:rsidR="00601C64">
        <w:rPr>
          <w:sz w:val="24"/>
          <w:szCs w:val="24"/>
        </w:rPr>
        <w:t>risulti</w:t>
      </w:r>
      <w:r w:rsidR="007653E9">
        <w:rPr>
          <w:sz w:val="24"/>
          <w:szCs w:val="24"/>
        </w:rPr>
        <w:t xml:space="preserve"> sempre </w:t>
      </w:r>
      <w:r w:rsidR="000334F8">
        <w:rPr>
          <w:sz w:val="24"/>
          <w:szCs w:val="24"/>
        </w:rPr>
        <w:t xml:space="preserve">inferiore alla durata totale </w:t>
      </w:r>
      <w:r w:rsidR="00601C64">
        <w:rPr>
          <w:sz w:val="24"/>
          <w:szCs w:val="24"/>
        </w:rPr>
        <w:t xml:space="preserve">delle attività controllate. In tal modo, le attività di controllo non </w:t>
      </w:r>
      <w:r w:rsidR="00D03226">
        <w:rPr>
          <w:sz w:val="24"/>
          <w:szCs w:val="24"/>
        </w:rPr>
        <w:t xml:space="preserve">dovrebbero </w:t>
      </w:r>
      <w:r w:rsidR="00695F92">
        <w:rPr>
          <w:sz w:val="24"/>
          <w:szCs w:val="24"/>
        </w:rPr>
        <w:t>essere</w:t>
      </w:r>
      <w:r w:rsidR="00D03226">
        <w:rPr>
          <w:sz w:val="24"/>
          <w:szCs w:val="24"/>
        </w:rPr>
        <w:t xml:space="preserve"> </w:t>
      </w:r>
      <w:r w:rsidR="00601C64">
        <w:rPr>
          <w:sz w:val="24"/>
          <w:szCs w:val="24"/>
        </w:rPr>
        <w:t>più critiche.</w:t>
      </w:r>
      <w:r w:rsidR="00D051AF">
        <w:rPr>
          <w:sz w:val="24"/>
          <w:szCs w:val="24"/>
        </w:rPr>
        <w:t xml:space="preserve"> </w:t>
      </w:r>
      <w:r w:rsidR="00362318" w:rsidRPr="00362318">
        <w:rPr>
          <w:sz w:val="24"/>
          <w:szCs w:val="24"/>
        </w:rPr>
        <w:t xml:space="preserve">Qualora continuassero ad essere critiche, ciò è imputabile ad un malfunzionamento di MS Project: lasciare tali attività critiche e segnalare il malfunzionamento del software nel </w:t>
      </w:r>
      <w:proofErr w:type="spellStart"/>
      <w:r w:rsidR="00362318" w:rsidRPr="00362318">
        <w:rPr>
          <w:sz w:val="24"/>
          <w:szCs w:val="24"/>
        </w:rPr>
        <w:t>Summary</w:t>
      </w:r>
      <w:proofErr w:type="spellEnd"/>
      <w:r w:rsidR="00362318" w:rsidRPr="00362318">
        <w:rPr>
          <w:sz w:val="24"/>
          <w:szCs w:val="24"/>
        </w:rPr>
        <w:t xml:space="preserve"> Report.   </w:t>
      </w:r>
      <w:r w:rsidR="00601C64">
        <w:rPr>
          <w:sz w:val="24"/>
          <w:szCs w:val="24"/>
        </w:rPr>
        <w:t xml:space="preserve"> </w:t>
      </w:r>
      <w:r>
        <w:rPr>
          <w:sz w:val="24"/>
          <w:szCs w:val="24"/>
        </w:rPr>
        <w:t xml:space="preserve"> </w:t>
      </w:r>
    </w:p>
    <w:p w:rsidR="00601C64" w:rsidRDefault="002F3FEB" w:rsidP="000265AC">
      <w:pPr>
        <w:pStyle w:val="Paragrafoelenco"/>
        <w:ind w:left="851" w:right="565"/>
        <w:jc w:val="both"/>
        <w:rPr>
          <w:sz w:val="24"/>
          <w:szCs w:val="24"/>
        </w:rPr>
      </w:pPr>
      <w:r>
        <w:rPr>
          <w:sz w:val="24"/>
          <w:szCs w:val="24"/>
        </w:rPr>
        <w:t xml:space="preserve"> </w:t>
      </w:r>
    </w:p>
    <w:p w:rsidR="00816647" w:rsidRDefault="00816647" w:rsidP="00703FCD">
      <w:pPr>
        <w:pStyle w:val="Paragrafoelenco"/>
        <w:numPr>
          <w:ilvl w:val="0"/>
          <w:numId w:val="22"/>
        </w:numPr>
        <w:ind w:right="565"/>
        <w:jc w:val="both"/>
        <w:rPr>
          <w:sz w:val="24"/>
          <w:szCs w:val="24"/>
          <w:u w:val="single"/>
        </w:rPr>
      </w:pPr>
      <w:r>
        <w:rPr>
          <w:sz w:val="24"/>
          <w:szCs w:val="24"/>
          <w:u w:val="single"/>
        </w:rPr>
        <w:t>OCCORRE CONSIDERARE COME GIORNI NON LAVORATIVI LE FESTIVITA’ INFRASETTIMANALI?</w:t>
      </w:r>
    </w:p>
    <w:p w:rsidR="00816647" w:rsidRDefault="00AF7553" w:rsidP="00816647">
      <w:pPr>
        <w:pStyle w:val="Paragrafoelenco"/>
        <w:ind w:left="851" w:right="565"/>
        <w:jc w:val="both"/>
        <w:rPr>
          <w:sz w:val="24"/>
          <w:szCs w:val="24"/>
        </w:rPr>
      </w:pPr>
      <w:r>
        <w:rPr>
          <w:sz w:val="24"/>
          <w:szCs w:val="24"/>
        </w:rPr>
        <w:t>No, non è richiesto</w:t>
      </w:r>
      <w:r w:rsidR="00816647">
        <w:rPr>
          <w:sz w:val="24"/>
          <w:szCs w:val="24"/>
        </w:rPr>
        <w:t>.</w:t>
      </w:r>
    </w:p>
    <w:p w:rsidR="00816647" w:rsidRDefault="00816647" w:rsidP="00816647">
      <w:pPr>
        <w:pStyle w:val="Paragrafoelenco"/>
        <w:ind w:left="851" w:right="565"/>
        <w:jc w:val="both"/>
        <w:rPr>
          <w:sz w:val="24"/>
          <w:szCs w:val="24"/>
        </w:rPr>
      </w:pPr>
    </w:p>
    <w:p w:rsidR="00816647" w:rsidRDefault="00816647" w:rsidP="00703FCD">
      <w:pPr>
        <w:pStyle w:val="Paragrafoelenco"/>
        <w:numPr>
          <w:ilvl w:val="0"/>
          <w:numId w:val="22"/>
        </w:numPr>
        <w:ind w:right="565"/>
        <w:jc w:val="both"/>
        <w:rPr>
          <w:sz w:val="24"/>
          <w:szCs w:val="24"/>
          <w:u w:val="single"/>
        </w:rPr>
      </w:pPr>
      <w:r>
        <w:rPr>
          <w:sz w:val="24"/>
          <w:szCs w:val="24"/>
          <w:u w:val="single"/>
        </w:rPr>
        <w:t>OCCORRE PREVEDERE UN PERIODO DI FERIE ESTIVE?</w:t>
      </w:r>
    </w:p>
    <w:p w:rsidR="00816647" w:rsidRDefault="00816647" w:rsidP="00816647">
      <w:pPr>
        <w:pStyle w:val="Paragrafoelenco"/>
        <w:ind w:left="851" w:right="565"/>
        <w:jc w:val="both"/>
        <w:rPr>
          <w:sz w:val="24"/>
          <w:szCs w:val="24"/>
        </w:rPr>
      </w:pPr>
      <w:r>
        <w:rPr>
          <w:sz w:val="24"/>
          <w:szCs w:val="24"/>
        </w:rPr>
        <w:t xml:space="preserve">No, perché un tal genere di commessa non si ferma per le ferie estive. </w:t>
      </w:r>
    </w:p>
    <w:p w:rsidR="000265AC" w:rsidRPr="002F3FEB" w:rsidRDefault="000265AC" w:rsidP="000265AC">
      <w:pPr>
        <w:pStyle w:val="Paragrafoelenco"/>
        <w:ind w:left="851" w:right="565"/>
        <w:jc w:val="both"/>
        <w:rPr>
          <w:sz w:val="24"/>
          <w:szCs w:val="24"/>
        </w:rPr>
      </w:pPr>
    </w:p>
    <w:p w:rsidR="00601C64" w:rsidRDefault="00601C64" w:rsidP="00703FCD">
      <w:pPr>
        <w:pStyle w:val="Paragrafoelenco"/>
        <w:numPr>
          <w:ilvl w:val="0"/>
          <w:numId w:val="22"/>
        </w:numPr>
        <w:ind w:right="565"/>
        <w:jc w:val="both"/>
        <w:rPr>
          <w:sz w:val="24"/>
          <w:szCs w:val="24"/>
          <w:u w:val="single"/>
        </w:rPr>
      </w:pPr>
      <w:r>
        <w:rPr>
          <w:sz w:val="24"/>
          <w:szCs w:val="24"/>
          <w:u w:val="single"/>
        </w:rPr>
        <w:t>QUANDO SI PUO’ RITENERE COMPLETATA LA PROGRAMMAZIONE?</w:t>
      </w:r>
    </w:p>
    <w:p w:rsidR="00451B58" w:rsidRDefault="00601C64" w:rsidP="00F57024">
      <w:pPr>
        <w:pStyle w:val="Paragrafoelenco"/>
        <w:ind w:left="851" w:right="565"/>
        <w:jc w:val="both"/>
        <w:rPr>
          <w:sz w:val="24"/>
          <w:szCs w:val="24"/>
        </w:rPr>
      </w:pPr>
      <w:r>
        <w:rPr>
          <w:sz w:val="24"/>
          <w:szCs w:val="24"/>
        </w:rPr>
        <w:t>La programmazione termina solo a seguito del</w:t>
      </w:r>
      <w:r w:rsidR="004E0B6F">
        <w:rPr>
          <w:sz w:val="24"/>
          <w:szCs w:val="24"/>
        </w:rPr>
        <w:t xml:space="preserve">la verifica dell’eventuale </w:t>
      </w:r>
      <w:proofErr w:type="spellStart"/>
      <w:r w:rsidR="004E0B6F">
        <w:rPr>
          <w:sz w:val="24"/>
          <w:szCs w:val="24"/>
        </w:rPr>
        <w:t>sovrallocazione</w:t>
      </w:r>
      <w:proofErr w:type="spellEnd"/>
      <w:r w:rsidR="00E17716">
        <w:rPr>
          <w:sz w:val="24"/>
          <w:szCs w:val="24"/>
        </w:rPr>
        <w:t xml:space="preserve"> delle risorse e del relativo</w:t>
      </w:r>
      <w:r w:rsidR="004E0B6F">
        <w:rPr>
          <w:sz w:val="24"/>
          <w:szCs w:val="24"/>
        </w:rPr>
        <w:t xml:space="preserve"> </w:t>
      </w:r>
      <w:r w:rsidR="00E17716">
        <w:rPr>
          <w:sz w:val="24"/>
          <w:szCs w:val="24"/>
        </w:rPr>
        <w:t xml:space="preserve">livellamento. </w:t>
      </w:r>
    </w:p>
    <w:p w:rsidR="000265AC" w:rsidRDefault="000265AC" w:rsidP="000265AC">
      <w:pPr>
        <w:pStyle w:val="Paragrafoelenco"/>
        <w:ind w:left="0" w:right="565"/>
        <w:jc w:val="both"/>
        <w:rPr>
          <w:sz w:val="24"/>
          <w:szCs w:val="24"/>
        </w:rPr>
      </w:pPr>
    </w:p>
    <w:p w:rsidR="00A377AD" w:rsidRDefault="00A377AD" w:rsidP="00703FCD">
      <w:pPr>
        <w:pStyle w:val="Paragrafoelenco"/>
        <w:numPr>
          <w:ilvl w:val="0"/>
          <w:numId w:val="22"/>
        </w:numPr>
        <w:ind w:right="565"/>
        <w:jc w:val="both"/>
        <w:rPr>
          <w:sz w:val="24"/>
          <w:szCs w:val="24"/>
          <w:u w:val="single"/>
        </w:rPr>
      </w:pPr>
      <w:r>
        <w:rPr>
          <w:sz w:val="24"/>
          <w:szCs w:val="24"/>
          <w:u w:val="single"/>
        </w:rPr>
        <w:t>NOTE PER LA REALIZZAZIONE DI UN BUON RETICOLO</w:t>
      </w:r>
    </w:p>
    <w:p w:rsidR="00A377AD" w:rsidRPr="006A7640" w:rsidRDefault="00A377AD" w:rsidP="00A377AD">
      <w:pPr>
        <w:pStyle w:val="Paragrafoelenco"/>
        <w:numPr>
          <w:ilvl w:val="0"/>
          <w:numId w:val="18"/>
        </w:numPr>
        <w:ind w:left="1418" w:right="565" w:hanging="207"/>
        <w:jc w:val="both"/>
        <w:rPr>
          <w:sz w:val="24"/>
          <w:szCs w:val="24"/>
          <w:u w:val="single"/>
        </w:rPr>
      </w:pPr>
      <w:r>
        <w:rPr>
          <w:sz w:val="24"/>
          <w:szCs w:val="24"/>
        </w:rPr>
        <w:t xml:space="preserve">Il reticolo e il cammino critico devono avere un solo inizio e una sola fine. </w:t>
      </w:r>
    </w:p>
    <w:p w:rsidR="00A377AD" w:rsidRPr="006371E2" w:rsidRDefault="00A377AD" w:rsidP="00A377AD">
      <w:pPr>
        <w:pStyle w:val="Paragrafoelenco"/>
        <w:numPr>
          <w:ilvl w:val="0"/>
          <w:numId w:val="18"/>
        </w:numPr>
        <w:ind w:left="1418" w:right="565" w:hanging="207"/>
        <w:jc w:val="both"/>
        <w:rPr>
          <w:sz w:val="24"/>
          <w:szCs w:val="24"/>
          <w:u w:val="single"/>
        </w:rPr>
      </w:pPr>
      <w:r>
        <w:rPr>
          <w:sz w:val="24"/>
          <w:szCs w:val="24"/>
        </w:rPr>
        <w:t xml:space="preserve">Il reticolo e il cammino critico devono collegare solo work package e </w:t>
      </w:r>
      <w:proofErr w:type="spellStart"/>
      <w:r>
        <w:rPr>
          <w:sz w:val="24"/>
          <w:szCs w:val="24"/>
        </w:rPr>
        <w:t>milestone</w:t>
      </w:r>
      <w:proofErr w:type="spellEnd"/>
      <w:r>
        <w:rPr>
          <w:sz w:val="24"/>
          <w:szCs w:val="24"/>
        </w:rPr>
        <w:t>: tutte le attività riepilogative devono essere scollegate tra loro e scollegate da work package/</w:t>
      </w:r>
      <w:proofErr w:type="spellStart"/>
      <w:r>
        <w:rPr>
          <w:sz w:val="24"/>
          <w:szCs w:val="24"/>
        </w:rPr>
        <w:t>milestone</w:t>
      </w:r>
      <w:proofErr w:type="spellEnd"/>
      <w:r>
        <w:rPr>
          <w:sz w:val="24"/>
          <w:szCs w:val="24"/>
        </w:rPr>
        <w:t xml:space="preserve">. </w:t>
      </w:r>
    </w:p>
    <w:p w:rsidR="006371E2" w:rsidRPr="00224FAF" w:rsidRDefault="006371E2" w:rsidP="00A377AD">
      <w:pPr>
        <w:pStyle w:val="Paragrafoelenco"/>
        <w:numPr>
          <w:ilvl w:val="0"/>
          <w:numId w:val="18"/>
        </w:numPr>
        <w:ind w:left="1418" w:right="565" w:hanging="207"/>
        <w:jc w:val="both"/>
        <w:rPr>
          <w:sz w:val="24"/>
          <w:szCs w:val="24"/>
          <w:u w:val="single"/>
        </w:rPr>
      </w:pPr>
      <w:r w:rsidRPr="006371E2">
        <w:rPr>
          <w:sz w:val="24"/>
          <w:szCs w:val="24"/>
          <w:u w:val="single"/>
        </w:rPr>
        <w:t>Tutti</w:t>
      </w:r>
      <w:r>
        <w:rPr>
          <w:sz w:val="24"/>
          <w:szCs w:val="24"/>
        </w:rPr>
        <w:t xml:space="preserve"> i work package e le </w:t>
      </w:r>
      <w:proofErr w:type="spellStart"/>
      <w:r>
        <w:rPr>
          <w:sz w:val="24"/>
          <w:szCs w:val="24"/>
        </w:rPr>
        <w:t>milestone</w:t>
      </w:r>
      <w:proofErr w:type="spellEnd"/>
      <w:r>
        <w:rPr>
          <w:sz w:val="24"/>
          <w:szCs w:val="24"/>
        </w:rPr>
        <w:t xml:space="preserve"> devono risultare collegati all’interno del reticolo. </w:t>
      </w:r>
    </w:p>
    <w:p w:rsidR="00A377AD" w:rsidRPr="00362318" w:rsidRDefault="00A377AD" w:rsidP="00A377AD">
      <w:pPr>
        <w:pStyle w:val="Paragrafoelenco"/>
        <w:numPr>
          <w:ilvl w:val="0"/>
          <w:numId w:val="18"/>
        </w:numPr>
        <w:ind w:left="1418" w:right="565" w:hanging="207"/>
        <w:jc w:val="both"/>
        <w:rPr>
          <w:sz w:val="24"/>
          <w:szCs w:val="24"/>
          <w:u w:val="single"/>
        </w:rPr>
      </w:pPr>
      <w:r>
        <w:rPr>
          <w:sz w:val="24"/>
          <w:szCs w:val="24"/>
        </w:rPr>
        <w:t>Il cammino critico deve comprendere tutte le fasi della commessa e non partire da una fase avanzata della stessa (es:</w:t>
      </w:r>
      <w:r w:rsidR="00362318">
        <w:rPr>
          <w:sz w:val="24"/>
          <w:szCs w:val="24"/>
        </w:rPr>
        <w:t xml:space="preserve"> </w:t>
      </w:r>
      <w:proofErr w:type="spellStart"/>
      <w:r w:rsidR="00362318">
        <w:rPr>
          <w:sz w:val="24"/>
          <w:szCs w:val="24"/>
        </w:rPr>
        <w:t>Pre-Erection</w:t>
      </w:r>
      <w:proofErr w:type="spellEnd"/>
      <w:r w:rsidR="00362318">
        <w:rPr>
          <w:sz w:val="24"/>
          <w:szCs w:val="24"/>
        </w:rPr>
        <w:t xml:space="preserve"> </w:t>
      </w:r>
      <w:proofErr w:type="spellStart"/>
      <w:r w:rsidR="00362318">
        <w:rPr>
          <w:sz w:val="24"/>
          <w:szCs w:val="24"/>
        </w:rPr>
        <w:t>Phase</w:t>
      </w:r>
      <w:proofErr w:type="spellEnd"/>
      <w:r>
        <w:rPr>
          <w:sz w:val="24"/>
          <w:szCs w:val="24"/>
        </w:rPr>
        <w:t xml:space="preserve">). </w:t>
      </w:r>
    </w:p>
    <w:p w:rsidR="00362318" w:rsidRPr="00063577" w:rsidRDefault="00362318" w:rsidP="00362318">
      <w:pPr>
        <w:pStyle w:val="Paragrafoelenco"/>
        <w:numPr>
          <w:ilvl w:val="0"/>
          <w:numId w:val="18"/>
        </w:numPr>
        <w:ind w:left="1418" w:right="565" w:hanging="207"/>
        <w:jc w:val="both"/>
        <w:rPr>
          <w:sz w:val="24"/>
          <w:szCs w:val="24"/>
          <w:u w:val="single"/>
        </w:rPr>
      </w:pPr>
      <w:r>
        <w:rPr>
          <w:sz w:val="24"/>
          <w:szCs w:val="24"/>
        </w:rPr>
        <w:t>Se il cammino critico inizia solamente da una fase avanzata della commessa, tipicamente ci sono a monte dei tempi morti tra le diverse attività che “cancellano” il cammino critico nella parte iniziale del reticolo. Occorre eliminare questi tempi morti.</w:t>
      </w:r>
    </w:p>
    <w:p w:rsidR="00362318" w:rsidRPr="009F624C" w:rsidRDefault="00362318" w:rsidP="00362318">
      <w:pPr>
        <w:pStyle w:val="Paragrafoelenco"/>
        <w:ind w:left="1418" w:right="565"/>
        <w:jc w:val="both"/>
        <w:rPr>
          <w:sz w:val="24"/>
          <w:szCs w:val="24"/>
          <w:u w:val="single"/>
        </w:rPr>
      </w:pPr>
      <w:r>
        <w:rPr>
          <w:sz w:val="24"/>
          <w:szCs w:val="24"/>
        </w:rPr>
        <w:t>Analogamente se il cammino critico s’interrompe in una certa fase della commessa e non si estende fino all’ultima attività.</w:t>
      </w:r>
    </w:p>
    <w:p w:rsidR="00A377AD" w:rsidRPr="00EC0827" w:rsidRDefault="00A377AD" w:rsidP="00A377AD">
      <w:pPr>
        <w:pStyle w:val="Paragrafoelenco"/>
        <w:numPr>
          <w:ilvl w:val="0"/>
          <w:numId w:val="18"/>
        </w:numPr>
        <w:ind w:left="1418" w:right="565" w:hanging="207"/>
        <w:jc w:val="both"/>
        <w:rPr>
          <w:sz w:val="24"/>
          <w:szCs w:val="24"/>
          <w:u w:val="single"/>
        </w:rPr>
      </w:pPr>
      <w:r>
        <w:rPr>
          <w:sz w:val="24"/>
          <w:szCs w:val="24"/>
        </w:rPr>
        <w:t>Qualora non sia possibile eliminare i tempi morti, inserire un’attività fittizia per rendere continuo il cammino critico.</w:t>
      </w:r>
    </w:p>
    <w:p w:rsidR="00A377AD" w:rsidRPr="00EE6A14" w:rsidRDefault="00A377AD" w:rsidP="00A377AD">
      <w:pPr>
        <w:pStyle w:val="Paragrafoelenco"/>
        <w:numPr>
          <w:ilvl w:val="0"/>
          <w:numId w:val="18"/>
        </w:numPr>
        <w:ind w:left="1418" w:right="565" w:hanging="207"/>
        <w:jc w:val="both"/>
        <w:rPr>
          <w:sz w:val="24"/>
          <w:szCs w:val="24"/>
          <w:u w:val="single"/>
        </w:rPr>
      </w:pPr>
      <w:r w:rsidRPr="00EE6A14">
        <w:rPr>
          <w:sz w:val="24"/>
          <w:szCs w:val="24"/>
        </w:rPr>
        <w:t xml:space="preserve">Il cammino critico può essere falsato se per qualche attività </w:t>
      </w:r>
      <w:r w:rsidR="00362318" w:rsidRPr="00EE6A14">
        <w:rPr>
          <w:sz w:val="24"/>
          <w:szCs w:val="24"/>
        </w:rPr>
        <w:t>s’</w:t>
      </w:r>
      <w:r w:rsidRPr="00EE6A14">
        <w:rPr>
          <w:sz w:val="24"/>
          <w:szCs w:val="24"/>
        </w:rPr>
        <w:t>impone in MS PROJECT (</w:t>
      </w:r>
      <w:r w:rsidR="00A300B5" w:rsidRPr="00EE6A14">
        <w:rPr>
          <w:sz w:val="24"/>
          <w:szCs w:val="24"/>
        </w:rPr>
        <w:t>Finestra Task Information, sezione Advanced</w:t>
      </w:r>
      <w:r w:rsidRPr="00EE6A14">
        <w:rPr>
          <w:sz w:val="24"/>
          <w:szCs w:val="24"/>
        </w:rPr>
        <w:t>) un vincolo di MUST START ON o MUST FINISH ON</w:t>
      </w:r>
      <w:r w:rsidR="00362318" w:rsidRPr="00EE6A14">
        <w:rPr>
          <w:sz w:val="24"/>
          <w:szCs w:val="24"/>
        </w:rPr>
        <w:t xml:space="preserve"> o altre tipologie di vincolo considerate dal software “stringenti” quali ad esempio START NO EARLIER THAN, START NO LATER THAN, ecc</w:t>
      </w:r>
      <w:r w:rsidRPr="00EE6A14">
        <w:rPr>
          <w:sz w:val="24"/>
          <w:szCs w:val="24"/>
        </w:rPr>
        <w:t xml:space="preserve">. A tal fine, si consiglia di definire per ogni attività un vincolo di AS SOON AS POSSIBLE. </w:t>
      </w:r>
      <w:r w:rsidR="00362318" w:rsidRPr="00EE6A14">
        <w:rPr>
          <w:sz w:val="24"/>
          <w:szCs w:val="24"/>
        </w:rPr>
        <w:t xml:space="preserve">Per lo stesso motivo si suggerisce di non inputare da tastiera le date d’inizio e fine di un’attività, ma di lasciare al software la loro definizione in base alla durata di tale attività e alle relazioni di precedenza </w:t>
      </w:r>
      <w:r w:rsidR="005A055A" w:rsidRPr="00EE6A14">
        <w:rPr>
          <w:sz w:val="24"/>
          <w:szCs w:val="24"/>
        </w:rPr>
        <w:t xml:space="preserve">definite </w:t>
      </w:r>
      <w:r w:rsidR="00362318" w:rsidRPr="00EE6A14">
        <w:rPr>
          <w:sz w:val="24"/>
          <w:szCs w:val="24"/>
        </w:rPr>
        <w:t xml:space="preserve">con le altre attività della commessa. </w:t>
      </w:r>
    </w:p>
    <w:p w:rsidR="00F57024" w:rsidRPr="00EE6A14" w:rsidRDefault="00A377AD" w:rsidP="00D50DA6">
      <w:pPr>
        <w:pStyle w:val="Paragrafoelenco"/>
        <w:numPr>
          <w:ilvl w:val="0"/>
          <w:numId w:val="18"/>
        </w:numPr>
        <w:ind w:left="1418" w:right="565" w:hanging="207"/>
        <w:jc w:val="both"/>
        <w:rPr>
          <w:sz w:val="24"/>
          <w:szCs w:val="24"/>
          <w:u w:val="single"/>
        </w:rPr>
      </w:pPr>
      <w:r w:rsidRPr="004B7225">
        <w:rPr>
          <w:sz w:val="24"/>
          <w:szCs w:val="24"/>
        </w:rPr>
        <w:lastRenderedPageBreak/>
        <w:t>Se nel reticolo ci sono troppi collegamenti tra attività è probabile siano</w:t>
      </w:r>
      <w:r>
        <w:rPr>
          <w:sz w:val="24"/>
          <w:szCs w:val="24"/>
        </w:rPr>
        <w:t xml:space="preserve"> stati</w:t>
      </w:r>
      <w:r w:rsidRPr="004B7225">
        <w:rPr>
          <w:sz w:val="24"/>
          <w:szCs w:val="24"/>
        </w:rPr>
        <w:t xml:space="preserve"> definiti dei predecessori ridondanti. Es: </w:t>
      </w:r>
      <w:r>
        <w:rPr>
          <w:sz w:val="24"/>
          <w:szCs w:val="24"/>
        </w:rPr>
        <w:t>se l’attività A precede l’attività B e la B precede l’attività C</w:t>
      </w:r>
      <w:r w:rsidR="007E09C5">
        <w:rPr>
          <w:sz w:val="24"/>
          <w:szCs w:val="24"/>
        </w:rPr>
        <w:t>, è ridondante definire A come predecessore</w:t>
      </w:r>
      <w:r>
        <w:rPr>
          <w:sz w:val="24"/>
          <w:szCs w:val="24"/>
        </w:rPr>
        <w:t xml:space="preserve"> di C. </w:t>
      </w:r>
    </w:p>
    <w:p w:rsidR="00EE6A14" w:rsidRDefault="00EE6A14" w:rsidP="00EE6A14">
      <w:pPr>
        <w:pStyle w:val="Paragrafoelenco"/>
        <w:ind w:right="565"/>
        <w:jc w:val="both"/>
        <w:rPr>
          <w:sz w:val="24"/>
          <w:szCs w:val="24"/>
        </w:rPr>
      </w:pPr>
    </w:p>
    <w:p w:rsidR="00EE6A14" w:rsidRPr="00D50DA6" w:rsidRDefault="00EE6A14" w:rsidP="00EE6A14">
      <w:pPr>
        <w:pStyle w:val="Paragrafoelenco"/>
        <w:ind w:right="565"/>
        <w:jc w:val="both"/>
        <w:rPr>
          <w:sz w:val="24"/>
          <w:szCs w:val="24"/>
          <w:u w:val="single"/>
        </w:rPr>
      </w:pPr>
    </w:p>
    <w:p w:rsidR="000950BC" w:rsidRDefault="000950BC" w:rsidP="00EE6A14">
      <w:pPr>
        <w:pStyle w:val="Titolo1"/>
        <w:spacing w:before="240"/>
        <w:ind w:left="851"/>
        <w:rPr>
          <w:sz w:val="36"/>
          <w:szCs w:val="36"/>
        </w:rPr>
      </w:pPr>
      <w:r w:rsidRPr="000950BC">
        <w:rPr>
          <w:sz w:val="36"/>
          <w:szCs w:val="36"/>
        </w:rPr>
        <w:t>ALCUNI RICHIAMI DI MS PROJECT RELATIVI AL LIVELLAMENTO DELLE RISORSE</w:t>
      </w:r>
    </w:p>
    <w:p w:rsidR="00816647" w:rsidRPr="00816647" w:rsidRDefault="00816647" w:rsidP="00816647"/>
    <w:p w:rsidR="00F57024" w:rsidRDefault="00741866" w:rsidP="00741866">
      <w:pPr>
        <w:pStyle w:val="Paragrafoelenco"/>
        <w:spacing w:after="120"/>
        <w:ind w:left="851" w:right="567"/>
        <w:jc w:val="both"/>
        <w:rPr>
          <w:sz w:val="24"/>
          <w:szCs w:val="24"/>
        </w:rPr>
      </w:pPr>
      <w:r w:rsidRPr="00741866">
        <w:rPr>
          <w:b/>
          <w:i/>
          <w:sz w:val="24"/>
          <w:szCs w:val="24"/>
        </w:rPr>
        <w:t xml:space="preserve">Verifica </w:t>
      </w:r>
      <w:proofErr w:type="spellStart"/>
      <w:r w:rsidRPr="00741866">
        <w:rPr>
          <w:b/>
          <w:i/>
          <w:sz w:val="24"/>
          <w:szCs w:val="24"/>
        </w:rPr>
        <w:t>sovrallocazione</w:t>
      </w:r>
      <w:proofErr w:type="spellEnd"/>
      <w:r w:rsidRPr="00741866">
        <w:rPr>
          <w:b/>
          <w:i/>
          <w:sz w:val="24"/>
          <w:szCs w:val="24"/>
        </w:rPr>
        <w:t xml:space="preserve"> </w:t>
      </w:r>
      <w:r w:rsidR="001A2636">
        <w:rPr>
          <w:b/>
          <w:i/>
          <w:sz w:val="24"/>
          <w:szCs w:val="24"/>
        </w:rPr>
        <w:t xml:space="preserve">delle </w:t>
      </w:r>
      <w:r w:rsidRPr="00741866">
        <w:rPr>
          <w:b/>
          <w:i/>
          <w:sz w:val="24"/>
          <w:szCs w:val="24"/>
        </w:rPr>
        <w:t>risorse</w:t>
      </w:r>
      <w:r w:rsidRPr="00741866">
        <w:rPr>
          <w:b/>
          <w:sz w:val="24"/>
          <w:szCs w:val="24"/>
        </w:rPr>
        <w:t>.</w:t>
      </w:r>
      <w:r>
        <w:rPr>
          <w:sz w:val="24"/>
          <w:szCs w:val="24"/>
        </w:rPr>
        <w:t xml:space="preserve"> </w:t>
      </w:r>
      <w:r w:rsidR="00F57024">
        <w:rPr>
          <w:sz w:val="24"/>
          <w:szCs w:val="24"/>
        </w:rPr>
        <w:t xml:space="preserve">L’esistenza di risorse </w:t>
      </w:r>
      <w:proofErr w:type="spellStart"/>
      <w:r w:rsidR="00F57024">
        <w:rPr>
          <w:sz w:val="24"/>
          <w:szCs w:val="24"/>
        </w:rPr>
        <w:t>sovrallocate</w:t>
      </w:r>
      <w:proofErr w:type="spellEnd"/>
      <w:r w:rsidR="00F57024">
        <w:rPr>
          <w:sz w:val="24"/>
          <w:szCs w:val="24"/>
        </w:rPr>
        <w:t xml:space="preserve"> è segnalata</w:t>
      </w:r>
      <w:r w:rsidR="000950BC">
        <w:rPr>
          <w:sz w:val="24"/>
          <w:szCs w:val="24"/>
        </w:rPr>
        <w:t xml:space="preserve"> da MS Project</w:t>
      </w:r>
      <w:r w:rsidR="00F57024">
        <w:rPr>
          <w:sz w:val="24"/>
          <w:szCs w:val="24"/>
        </w:rPr>
        <w:t xml:space="preserve"> in diversi modi. L’icona   </w:t>
      </w:r>
      <w:r w:rsidR="00DA50A4">
        <w:rPr>
          <w:noProof/>
          <w:sz w:val="24"/>
          <w:szCs w:val="24"/>
        </w:rPr>
        <w:drawing>
          <wp:inline distT="0" distB="0" distL="0" distR="0">
            <wp:extent cx="155575" cy="213995"/>
            <wp:effectExtent l="0" t="0" r="0" b="0"/>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213995"/>
                    </a:xfrm>
                    <a:prstGeom prst="rect">
                      <a:avLst/>
                    </a:prstGeom>
                    <a:noFill/>
                    <a:ln>
                      <a:noFill/>
                    </a:ln>
                  </pic:spPr>
                </pic:pic>
              </a:graphicData>
            </a:graphic>
          </wp:inline>
        </w:drawing>
      </w:r>
      <w:r w:rsidR="00F57024">
        <w:rPr>
          <w:sz w:val="24"/>
          <w:szCs w:val="24"/>
        </w:rPr>
        <w:t xml:space="preserve">  accanto alla riga di un’attività segnala la presenza di risorse </w:t>
      </w:r>
      <w:proofErr w:type="spellStart"/>
      <w:r w:rsidR="00F57024">
        <w:rPr>
          <w:sz w:val="24"/>
          <w:szCs w:val="24"/>
        </w:rPr>
        <w:t>sovrallocate</w:t>
      </w:r>
      <w:proofErr w:type="spellEnd"/>
      <w:r w:rsidR="000950BC">
        <w:rPr>
          <w:sz w:val="24"/>
          <w:szCs w:val="24"/>
        </w:rPr>
        <w:t xml:space="preserve"> assegnate a quell’attività. Le risorse evidenziate in rosso nella vista Resource </w:t>
      </w:r>
      <w:proofErr w:type="spellStart"/>
      <w:r w:rsidR="000950BC">
        <w:rPr>
          <w:sz w:val="24"/>
          <w:szCs w:val="24"/>
        </w:rPr>
        <w:t>Sheet</w:t>
      </w:r>
      <w:proofErr w:type="spellEnd"/>
      <w:r w:rsidR="000950BC">
        <w:rPr>
          <w:sz w:val="24"/>
          <w:szCs w:val="24"/>
        </w:rPr>
        <w:t xml:space="preserve"> sono quelle al momento </w:t>
      </w:r>
      <w:proofErr w:type="spellStart"/>
      <w:r w:rsidR="000950BC">
        <w:rPr>
          <w:sz w:val="24"/>
          <w:szCs w:val="24"/>
        </w:rPr>
        <w:t>sovrallocate</w:t>
      </w:r>
      <w:proofErr w:type="spellEnd"/>
      <w:r w:rsidR="000950BC">
        <w:rPr>
          <w:sz w:val="24"/>
          <w:szCs w:val="24"/>
        </w:rPr>
        <w:t xml:space="preserve">. Infine, la vista Resource </w:t>
      </w:r>
      <w:proofErr w:type="spellStart"/>
      <w:r w:rsidR="000950BC">
        <w:rPr>
          <w:sz w:val="24"/>
          <w:szCs w:val="24"/>
        </w:rPr>
        <w:t>Graph</w:t>
      </w:r>
      <w:proofErr w:type="spellEnd"/>
      <w:r w:rsidR="000950BC">
        <w:rPr>
          <w:sz w:val="24"/>
          <w:szCs w:val="24"/>
        </w:rPr>
        <w:t xml:space="preserve"> permette di visualizzare per ciascuna risorsa umana il relativo diagramma del carico di lavoro, evidenziando con barre rosse quelle ore di lavoro che risultano in </w:t>
      </w:r>
      <w:proofErr w:type="spellStart"/>
      <w:r w:rsidR="000950BC">
        <w:rPr>
          <w:sz w:val="24"/>
          <w:szCs w:val="24"/>
        </w:rPr>
        <w:t>sovrallocazione</w:t>
      </w:r>
      <w:proofErr w:type="spellEnd"/>
      <w:r w:rsidR="000950BC">
        <w:rPr>
          <w:sz w:val="24"/>
          <w:szCs w:val="24"/>
        </w:rPr>
        <w:t xml:space="preserve">, cioè in più rispetto al numero massimo di ore di lavoro consentite per una risorsa. </w:t>
      </w:r>
    </w:p>
    <w:p w:rsidR="000950BC" w:rsidRDefault="000950BC" w:rsidP="00741866">
      <w:pPr>
        <w:pStyle w:val="Paragrafoelenco"/>
        <w:spacing w:after="120"/>
        <w:ind w:left="851" w:right="567"/>
        <w:jc w:val="both"/>
        <w:rPr>
          <w:sz w:val="24"/>
          <w:szCs w:val="24"/>
        </w:rPr>
      </w:pPr>
      <w:r>
        <w:rPr>
          <w:sz w:val="24"/>
          <w:szCs w:val="24"/>
        </w:rPr>
        <w:t xml:space="preserve">Siccome, le prime due modalità di visualizzazione possono talvolta essere fuorvianti, si consiglia di verificare l’esistenza di risorse </w:t>
      </w:r>
      <w:proofErr w:type="spellStart"/>
      <w:r>
        <w:rPr>
          <w:sz w:val="24"/>
          <w:szCs w:val="24"/>
        </w:rPr>
        <w:t>sovrallocate</w:t>
      </w:r>
      <w:proofErr w:type="spellEnd"/>
      <w:r>
        <w:rPr>
          <w:sz w:val="24"/>
          <w:szCs w:val="24"/>
        </w:rPr>
        <w:t xml:space="preserve"> tramite la vista Resource </w:t>
      </w:r>
      <w:proofErr w:type="spellStart"/>
      <w:r>
        <w:rPr>
          <w:sz w:val="24"/>
          <w:szCs w:val="24"/>
        </w:rPr>
        <w:t>Graph</w:t>
      </w:r>
      <w:proofErr w:type="spellEnd"/>
      <w:r>
        <w:rPr>
          <w:sz w:val="24"/>
          <w:szCs w:val="24"/>
        </w:rPr>
        <w:t xml:space="preserve">. </w:t>
      </w:r>
    </w:p>
    <w:p w:rsidR="00741866" w:rsidRDefault="00741866" w:rsidP="00741866">
      <w:pPr>
        <w:pStyle w:val="Paragrafoelenco"/>
        <w:spacing w:after="120"/>
        <w:ind w:left="851" w:right="567"/>
        <w:jc w:val="both"/>
        <w:rPr>
          <w:sz w:val="24"/>
          <w:szCs w:val="24"/>
        </w:rPr>
      </w:pPr>
    </w:p>
    <w:p w:rsidR="001A2636" w:rsidRDefault="00741866" w:rsidP="00741866">
      <w:pPr>
        <w:pStyle w:val="Paragrafoelenco"/>
        <w:spacing w:after="120"/>
        <w:ind w:left="851" w:right="567"/>
        <w:jc w:val="both"/>
        <w:rPr>
          <w:sz w:val="24"/>
          <w:szCs w:val="24"/>
        </w:rPr>
      </w:pPr>
      <w:r>
        <w:rPr>
          <w:b/>
          <w:i/>
          <w:sz w:val="24"/>
          <w:szCs w:val="24"/>
        </w:rPr>
        <w:t>Livellamento delle</w:t>
      </w:r>
      <w:r w:rsidRPr="00741866">
        <w:rPr>
          <w:b/>
          <w:i/>
          <w:sz w:val="24"/>
          <w:szCs w:val="24"/>
        </w:rPr>
        <w:t xml:space="preserve"> risorse</w:t>
      </w:r>
      <w:r w:rsidRPr="00741866">
        <w:rPr>
          <w:b/>
          <w:sz w:val="24"/>
          <w:szCs w:val="24"/>
        </w:rPr>
        <w:t>.</w:t>
      </w:r>
      <w:r>
        <w:rPr>
          <w:b/>
          <w:sz w:val="24"/>
          <w:szCs w:val="24"/>
        </w:rPr>
        <w:t xml:space="preserve">  </w:t>
      </w:r>
      <w:r w:rsidR="001A2636" w:rsidRPr="001A2636">
        <w:rPr>
          <w:sz w:val="24"/>
          <w:szCs w:val="24"/>
        </w:rPr>
        <w:t xml:space="preserve">Prima di procedere al livellamento, è consigliabile salvare una </w:t>
      </w:r>
      <w:r w:rsidR="001A2636">
        <w:rPr>
          <w:sz w:val="24"/>
          <w:szCs w:val="24"/>
        </w:rPr>
        <w:t>“</w:t>
      </w:r>
      <w:r w:rsidR="001A2636" w:rsidRPr="001A2636">
        <w:rPr>
          <w:sz w:val="24"/>
          <w:szCs w:val="24"/>
        </w:rPr>
        <w:t>fotografia</w:t>
      </w:r>
      <w:r w:rsidR="001A2636">
        <w:rPr>
          <w:sz w:val="24"/>
          <w:szCs w:val="24"/>
        </w:rPr>
        <w:t xml:space="preserve">” della programmazione corrente al fine di verificare quali cambiamenti sono introdotti a seguito della risoluzione delle </w:t>
      </w:r>
      <w:proofErr w:type="spellStart"/>
      <w:r w:rsidR="001A2636">
        <w:rPr>
          <w:sz w:val="24"/>
          <w:szCs w:val="24"/>
        </w:rPr>
        <w:t>sovrallocazioni</w:t>
      </w:r>
      <w:proofErr w:type="spellEnd"/>
      <w:r w:rsidR="001A2636">
        <w:rPr>
          <w:sz w:val="24"/>
          <w:szCs w:val="24"/>
        </w:rPr>
        <w:t>.</w:t>
      </w:r>
    </w:p>
    <w:p w:rsidR="00741866" w:rsidRPr="001A2636" w:rsidRDefault="001A2636" w:rsidP="00741FA4">
      <w:pPr>
        <w:pStyle w:val="Paragrafoelenco"/>
        <w:spacing w:after="120"/>
        <w:ind w:left="851" w:right="567"/>
        <w:jc w:val="both"/>
        <w:rPr>
          <w:sz w:val="24"/>
          <w:szCs w:val="24"/>
        </w:rPr>
      </w:pPr>
      <w:r>
        <w:rPr>
          <w:sz w:val="24"/>
          <w:szCs w:val="24"/>
        </w:rPr>
        <w:t>Per fare ciò si suggerisce di salvare una Baseline. Dal menù Project selezionare l’icona Set Baseline e quindi selezionare l’opzione Set Baseline per far comparire l’omonima finestra</w:t>
      </w:r>
      <w:r w:rsidR="00EE6A14">
        <w:rPr>
          <w:sz w:val="24"/>
          <w:szCs w:val="24"/>
        </w:rPr>
        <w:t xml:space="preserve"> (Figura 1</w:t>
      </w:r>
      <w:r w:rsidR="00741FA4">
        <w:rPr>
          <w:sz w:val="24"/>
          <w:szCs w:val="24"/>
        </w:rPr>
        <w:t>)</w:t>
      </w:r>
      <w:r>
        <w:rPr>
          <w:sz w:val="24"/>
          <w:szCs w:val="24"/>
        </w:rPr>
        <w:t xml:space="preserve">. </w:t>
      </w:r>
    </w:p>
    <w:p w:rsidR="00741866" w:rsidRDefault="00DA50A4" w:rsidP="001A2636">
      <w:pPr>
        <w:pStyle w:val="Paragrafoelenco"/>
        <w:ind w:right="565"/>
        <w:jc w:val="center"/>
        <w:rPr>
          <w:sz w:val="24"/>
          <w:szCs w:val="24"/>
          <w:u w:val="single"/>
        </w:rPr>
      </w:pPr>
      <w:r>
        <w:rPr>
          <w:noProof/>
          <w:sz w:val="24"/>
          <w:szCs w:val="24"/>
        </w:rPr>
        <w:drawing>
          <wp:inline distT="0" distB="0" distL="0" distR="0">
            <wp:extent cx="2088515" cy="2367280"/>
            <wp:effectExtent l="0" t="0" r="0" b="0"/>
            <wp:docPr id="2" name="Im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8515" cy="2367280"/>
                    </a:xfrm>
                    <a:prstGeom prst="rect">
                      <a:avLst/>
                    </a:prstGeom>
                    <a:noFill/>
                    <a:ln>
                      <a:noFill/>
                    </a:ln>
                  </pic:spPr>
                </pic:pic>
              </a:graphicData>
            </a:graphic>
          </wp:inline>
        </w:drawing>
      </w:r>
    </w:p>
    <w:p w:rsidR="00741866" w:rsidRPr="001A2636" w:rsidRDefault="00EC1066" w:rsidP="00EC1066">
      <w:pPr>
        <w:pStyle w:val="Didascalia"/>
        <w:jc w:val="center"/>
        <w:rPr>
          <w:sz w:val="24"/>
          <w:szCs w:val="24"/>
        </w:rPr>
      </w:pPr>
      <w:r>
        <w:t xml:space="preserve">Figura </w:t>
      </w:r>
      <w:r w:rsidR="00EE6A14">
        <w:t>1</w:t>
      </w:r>
    </w:p>
    <w:p w:rsidR="001A2636" w:rsidRDefault="00EC1066" w:rsidP="00741866">
      <w:pPr>
        <w:pStyle w:val="Paragrafoelenco"/>
        <w:ind w:right="565"/>
        <w:jc w:val="both"/>
        <w:rPr>
          <w:sz w:val="24"/>
          <w:szCs w:val="24"/>
        </w:rPr>
      </w:pPr>
      <w:r>
        <w:rPr>
          <w:sz w:val="24"/>
          <w:szCs w:val="24"/>
        </w:rPr>
        <w:t>Dal me</w:t>
      </w:r>
      <w:r w:rsidR="00A6581B">
        <w:rPr>
          <w:sz w:val="24"/>
          <w:szCs w:val="24"/>
        </w:rPr>
        <w:t>nù a tendina in alto in Figura 2</w:t>
      </w:r>
      <w:r>
        <w:rPr>
          <w:sz w:val="24"/>
          <w:szCs w:val="24"/>
        </w:rPr>
        <w:t xml:space="preserve"> è</w:t>
      </w:r>
      <w:r w:rsidR="00741FA4">
        <w:rPr>
          <w:sz w:val="24"/>
          <w:szCs w:val="24"/>
        </w:rPr>
        <w:t xml:space="preserve"> possibile scegliere </w:t>
      </w:r>
      <w:r>
        <w:rPr>
          <w:sz w:val="24"/>
          <w:szCs w:val="24"/>
        </w:rPr>
        <w:t>la</w:t>
      </w:r>
      <w:r w:rsidR="00741FA4">
        <w:rPr>
          <w:sz w:val="24"/>
          <w:szCs w:val="24"/>
        </w:rPr>
        <w:t xml:space="preserve"> specifica</w:t>
      </w:r>
      <w:r>
        <w:rPr>
          <w:sz w:val="24"/>
          <w:szCs w:val="24"/>
        </w:rPr>
        <w:t xml:space="preserve"> Baseline in cui memorizzare i dati di progetto. MS Project permette di salvare fino a 11 Baseline diverse. </w:t>
      </w:r>
      <w:r w:rsidR="00A6581B">
        <w:rPr>
          <w:sz w:val="24"/>
          <w:szCs w:val="24"/>
        </w:rPr>
        <w:lastRenderedPageBreak/>
        <w:t xml:space="preserve">Durante </w:t>
      </w:r>
      <w:r>
        <w:rPr>
          <w:sz w:val="24"/>
          <w:szCs w:val="24"/>
        </w:rPr>
        <w:t xml:space="preserve">il primo salvataggio memorizzare i dati nella Baseline denominata “Baseline”. Inoltre, è consigliabile salvare i dati relativi all’ intero progetto. </w:t>
      </w:r>
    </w:p>
    <w:p w:rsidR="00EC1066" w:rsidRDefault="00EC1066" w:rsidP="00741866">
      <w:pPr>
        <w:pStyle w:val="Paragrafoelenco"/>
        <w:ind w:right="565"/>
        <w:jc w:val="both"/>
        <w:rPr>
          <w:sz w:val="24"/>
          <w:szCs w:val="24"/>
        </w:rPr>
      </w:pPr>
      <w:r>
        <w:rPr>
          <w:sz w:val="24"/>
          <w:szCs w:val="24"/>
        </w:rPr>
        <w:t xml:space="preserve">La Baseline salvata è ad esempio visualizzabile in forma di diagramma di </w:t>
      </w:r>
      <w:proofErr w:type="spellStart"/>
      <w:r>
        <w:rPr>
          <w:sz w:val="24"/>
          <w:szCs w:val="24"/>
        </w:rPr>
        <w:t>Gantt</w:t>
      </w:r>
      <w:proofErr w:type="spellEnd"/>
      <w:r>
        <w:rPr>
          <w:sz w:val="24"/>
          <w:szCs w:val="24"/>
        </w:rPr>
        <w:t xml:space="preserve"> tramite la vista </w:t>
      </w:r>
      <w:proofErr w:type="spellStart"/>
      <w:r>
        <w:rPr>
          <w:sz w:val="24"/>
          <w:szCs w:val="24"/>
        </w:rPr>
        <w:t>Tracking</w:t>
      </w:r>
      <w:proofErr w:type="spellEnd"/>
      <w:r>
        <w:rPr>
          <w:sz w:val="24"/>
          <w:szCs w:val="24"/>
        </w:rPr>
        <w:t xml:space="preserve"> </w:t>
      </w:r>
      <w:proofErr w:type="spellStart"/>
      <w:r>
        <w:rPr>
          <w:sz w:val="24"/>
          <w:szCs w:val="24"/>
        </w:rPr>
        <w:t>Gantt</w:t>
      </w:r>
      <w:proofErr w:type="spellEnd"/>
      <w:r>
        <w:rPr>
          <w:sz w:val="24"/>
          <w:szCs w:val="24"/>
        </w:rPr>
        <w:t xml:space="preserve">. Al di sotto di ogni barra rossa o blu di un’ </w:t>
      </w:r>
      <w:r w:rsidR="00C414A3">
        <w:rPr>
          <w:sz w:val="24"/>
          <w:szCs w:val="24"/>
        </w:rPr>
        <w:t xml:space="preserve">attività </w:t>
      </w:r>
      <w:r>
        <w:rPr>
          <w:sz w:val="24"/>
          <w:szCs w:val="24"/>
        </w:rPr>
        <w:t xml:space="preserve">relativa alla programmazione corrente comparirà una barra grigia rappresentante </w:t>
      </w:r>
      <w:r w:rsidR="00C414A3">
        <w:rPr>
          <w:sz w:val="24"/>
          <w:szCs w:val="24"/>
        </w:rPr>
        <w:t xml:space="preserve">quell’ </w:t>
      </w:r>
      <w:r>
        <w:rPr>
          <w:sz w:val="24"/>
          <w:szCs w:val="24"/>
        </w:rPr>
        <w:t>attività così come è stata salvata nella Baseline</w:t>
      </w:r>
      <w:r w:rsidRPr="00E5736E">
        <w:rPr>
          <w:sz w:val="24"/>
          <w:szCs w:val="24"/>
        </w:rPr>
        <w:t xml:space="preserve">. </w:t>
      </w:r>
      <w:r w:rsidR="00261544" w:rsidRPr="00E5736E">
        <w:rPr>
          <w:sz w:val="24"/>
          <w:szCs w:val="24"/>
        </w:rPr>
        <w:t xml:space="preserve">Per completezza, si segnala infine che una Baseline non salva tutte le informazioni del progetto ma solo i valori di Start, </w:t>
      </w:r>
      <w:proofErr w:type="spellStart"/>
      <w:r w:rsidR="00261544" w:rsidRPr="00E5736E">
        <w:rPr>
          <w:sz w:val="24"/>
          <w:szCs w:val="24"/>
        </w:rPr>
        <w:t>Finish</w:t>
      </w:r>
      <w:proofErr w:type="spellEnd"/>
      <w:r w:rsidR="00261544" w:rsidRPr="00E5736E">
        <w:rPr>
          <w:sz w:val="24"/>
          <w:szCs w:val="24"/>
        </w:rPr>
        <w:t xml:space="preserve">, </w:t>
      </w:r>
      <w:proofErr w:type="spellStart"/>
      <w:r w:rsidR="00261544" w:rsidRPr="00E5736E">
        <w:rPr>
          <w:sz w:val="24"/>
          <w:szCs w:val="24"/>
        </w:rPr>
        <w:t>Duration</w:t>
      </w:r>
      <w:proofErr w:type="spellEnd"/>
      <w:r w:rsidR="00261544" w:rsidRPr="00E5736E">
        <w:rPr>
          <w:sz w:val="24"/>
          <w:szCs w:val="24"/>
        </w:rPr>
        <w:t xml:space="preserve">, Work e </w:t>
      </w:r>
      <w:proofErr w:type="spellStart"/>
      <w:r w:rsidR="00261544" w:rsidRPr="00E5736E">
        <w:rPr>
          <w:sz w:val="24"/>
          <w:szCs w:val="24"/>
        </w:rPr>
        <w:t>Cost</w:t>
      </w:r>
      <w:proofErr w:type="spellEnd"/>
      <w:r w:rsidR="00261544" w:rsidRPr="00E5736E">
        <w:rPr>
          <w:sz w:val="24"/>
          <w:szCs w:val="24"/>
        </w:rPr>
        <w:t xml:space="preserve"> per ciascuna attività.</w:t>
      </w:r>
      <w:r w:rsidR="00261544">
        <w:rPr>
          <w:sz w:val="24"/>
          <w:szCs w:val="24"/>
        </w:rPr>
        <w:t xml:space="preserve"> </w:t>
      </w:r>
      <w:r>
        <w:rPr>
          <w:sz w:val="24"/>
          <w:szCs w:val="24"/>
        </w:rPr>
        <w:t xml:space="preserve"> </w:t>
      </w:r>
    </w:p>
    <w:p w:rsidR="00741FA4" w:rsidRDefault="00741FA4" w:rsidP="00741866">
      <w:pPr>
        <w:pStyle w:val="Paragrafoelenco"/>
        <w:ind w:right="565"/>
        <w:jc w:val="both"/>
        <w:rPr>
          <w:sz w:val="24"/>
          <w:szCs w:val="24"/>
        </w:rPr>
      </w:pPr>
    </w:p>
    <w:p w:rsidR="00C414A3" w:rsidRDefault="00C414A3" w:rsidP="00741866">
      <w:pPr>
        <w:pStyle w:val="Paragrafoelenco"/>
        <w:ind w:right="565"/>
        <w:jc w:val="both"/>
        <w:rPr>
          <w:sz w:val="24"/>
          <w:szCs w:val="24"/>
        </w:rPr>
      </w:pPr>
      <w:r>
        <w:rPr>
          <w:sz w:val="24"/>
          <w:szCs w:val="24"/>
        </w:rPr>
        <w:t xml:space="preserve">Utilizzando la finestra Resource </w:t>
      </w:r>
      <w:proofErr w:type="spellStart"/>
      <w:r>
        <w:rPr>
          <w:sz w:val="24"/>
          <w:szCs w:val="24"/>
        </w:rPr>
        <w:t>Leveling</w:t>
      </w:r>
      <w:proofErr w:type="spellEnd"/>
      <w:r>
        <w:rPr>
          <w:sz w:val="24"/>
          <w:szCs w:val="24"/>
        </w:rPr>
        <w:t xml:space="preserve"> (Resource, </w:t>
      </w:r>
      <w:proofErr w:type="spellStart"/>
      <w:r>
        <w:rPr>
          <w:sz w:val="24"/>
          <w:szCs w:val="24"/>
        </w:rPr>
        <w:t>Leveling</w:t>
      </w:r>
      <w:proofErr w:type="spellEnd"/>
      <w:r>
        <w:rPr>
          <w:sz w:val="24"/>
          <w:szCs w:val="24"/>
        </w:rPr>
        <w:t xml:space="preserve"> </w:t>
      </w:r>
      <w:proofErr w:type="spellStart"/>
      <w:r>
        <w:rPr>
          <w:sz w:val="24"/>
          <w:szCs w:val="24"/>
        </w:rPr>
        <w:t>Options</w:t>
      </w:r>
      <w:proofErr w:type="spellEnd"/>
      <w:r>
        <w:rPr>
          <w:sz w:val="24"/>
          <w:szCs w:val="24"/>
        </w:rPr>
        <w:t>) sarà quindi possibile effettuare</w:t>
      </w:r>
      <w:r w:rsidR="005B5E7B">
        <w:rPr>
          <w:sz w:val="24"/>
          <w:szCs w:val="24"/>
        </w:rPr>
        <w:t xml:space="preserve"> il livellamento delle risorse tramite la procedura automatica di MS Project.</w:t>
      </w:r>
    </w:p>
    <w:p w:rsidR="00C414A3" w:rsidRDefault="00C414A3" w:rsidP="00C414A3">
      <w:pPr>
        <w:pStyle w:val="Paragrafoelenco"/>
        <w:numPr>
          <w:ilvl w:val="0"/>
          <w:numId w:val="18"/>
        </w:numPr>
        <w:ind w:left="1418" w:right="565" w:hanging="207"/>
        <w:jc w:val="both"/>
        <w:rPr>
          <w:sz w:val="24"/>
          <w:szCs w:val="24"/>
        </w:rPr>
      </w:pPr>
      <w:proofErr w:type="spellStart"/>
      <w:r w:rsidRPr="00C414A3">
        <w:rPr>
          <w:i/>
          <w:sz w:val="24"/>
          <w:szCs w:val="24"/>
        </w:rPr>
        <w:t>Leveling</w:t>
      </w:r>
      <w:proofErr w:type="spellEnd"/>
      <w:r w:rsidRPr="00C414A3">
        <w:rPr>
          <w:i/>
          <w:sz w:val="24"/>
          <w:szCs w:val="24"/>
        </w:rPr>
        <w:t xml:space="preserve"> </w:t>
      </w:r>
      <w:proofErr w:type="spellStart"/>
      <w:r w:rsidRPr="00C414A3">
        <w:rPr>
          <w:i/>
          <w:sz w:val="24"/>
          <w:szCs w:val="24"/>
        </w:rPr>
        <w:t>Calculations</w:t>
      </w:r>
      <w:proofErr w:type="spellEnd"/>
      <w:r>
        <w:rPr>
          <w:sz w:val="24"/>
          <w:szCs w:val="24"/>
        </w:rPr>
        <w:t xml:space="preserve">: si consiglia di impostare Manual in modo da far eseguire il livellamento delle risorse solo a seguito della pressione del pulsante Level </w:t>
      </w:r>
      <w:proofErr w:type="spellStart"/>
      <w:r>
        <w:rPr>
          <w:sz w:val="24"/>
          <w:szCs w:val="24"/>
        </w:rPr>
        <w:t>All</w:t>
      </w:r>
      <w:proofErr w:type="spellEnd"/>
      <w:r>
        <w:rPr>
          <w:sz w:val="24"/>
          <w:szCs w:val="24"/>
        </w:rPr>
        <w:t xml:space="preserve">, avendo quindi un maggior controllo su tale operazione.   </w:t>
      </w:r>
    </w:p>
    <w:p w:rsidR="00C414A3" w:rsidRPr="00C414A3" w:rsidRDefault="00C414A3" w:rsidP="00C414A3">
      <w:pPr>
        <w:pStyle w:val="Paragrafoelenco"/>
        <w:numPr>
          <w:ilvl w:val="0"/>
          <w:numId w:val="18"/>
        </w:numPr>
        <w:ind w:left="1418" w:right="565" w:hanging="207"/>
        <w:jc w:val="both"/>
        <w:rPr>
          <w:i/>
          <w:sz w:val="24"/>
          <w:szCs w:val="24"/>
        </w:rPr>
      </w:pPr>
      <w:r w:rsidRPr="00C414A3">
        <w:rPr>
          <w:i/>
          <w:sz w:val="24"/>
          <w:szCs w:val="24"/>
        </w:rPr>
        <w:t xml:space="preserve">Look for </w:t>
      </w:r>
      <w:proofErr w:type="spellStart"/>
      <w:r w:rsidRPr="00C414A3">
        <w:rPr>
          <w:i/>
          <w:sz w:val="24"/>
          <w:szCs w:val="24"/>
        </w:rPr>
        <w:t>Overallocations</w:t>
      </w:r>
      <w:proofErr w:type="spellEnd"/>
      <w:r w:rsidRPr="00C414A3">
        <w:rPr>
          <w:i/>
          <w:sz w:val="24"/>
          <w:szCs w:val="24"/>
        </w:rPr>
        <w:t xml:space="preserve"> on a</w:t>
      </w:r>
      <w:r w:rsidRPr="00C414A3">
        <w:rPr>
          <w:sz w:val="24"/>
          <w:szCs w:val="24"/>
        </w:rPr>
        <w:t>....</w:t>
      </w:r>
      <w:proofErr w:type="spellStart"/>
      <w:r w:rsidRPr="00C414A3">
        <w:rPr>
          <w:i/>
          <w:sz w:val="24"/>
          <w:szCs w:val="24"/>
        </w:rPr>
        <w:t>basis</w:t>
      </w:r>
      <w:proofErr w:type="spellEnd"/>
      <w:r w:rsidR="00261544">
        <w:rPr>
          <w:sz w:val="24"/>
          <w:szCs w:val="24"/>
        </w:rPr>
        <w:t>: permette di impos</w:t>
      </w:r>
      <w:r w:rsidRPr="00C414A3">
        <w:rPr>
          <w:sz w:val="24"/>
          <w:szCs w:val="24"/>
        </w:rPr>
        <w:t xml:space="preserve">tare il time </w:t>
      </w:r>
      <w:proofErr w:type="spellStart"/>
      <w:r w:rsidRPr="00C414A3">
        <w:rPr>
          <w:sz w:val="24"/>
          <w:szCs w:val="24"/>
        </w:rPr>
        <w:t>bucket</w:t>
      </w:r>
      <w:proofErr w:type="spellEnd"/>
      <w:r w:rsidRPr="00C414A3">
        <w:rPr>
          <w:sz w:val="24"/>
          <w:szCs w:val="24"/>
        </w:rPr>
        <w:t xml:space="preserve"> per la risoluzione de</w:t>
      </w:r>
      <w:r>
        <w:rPr>
          <w:sz w:val="24"/>
          <w:szCs w:val="24"/>
        </w:rPr>
        <w:t xml:space="preserve">lle </w:t>
      </w:r>
      <w:proofErr w:type="spellStart"/>
      <w:r>
        <w:rPr>
          <w:sz w:val="24"/>
          <w:szCs w:val="24"/>
        </w:rPr>
        <w:t>sovrallocazioni</w:t>
      </w:r>
      <w:proofErr w:type="spellEnd"/>
      <w:r>
        <w:rPr>
          <w:sz w:val="24"/>
          <w:szCs w:val="24"/>
        </w:rPr>
        <w:t xml:space="preserve">. Minore è il time </w:t>
      </w:r>
      <w:proofErr w:type="spellStart"/>
      <w:r>
        <w:rPr>
          <w:sz w:val="24"/>
          <w:szCs w:val="24"/>
        </w:rPr>
        <w:t>bucket</w:t>
      </w:r>
      <w:proofErr w:type="spellEnd"/>
      <w:r>
        <w:rPr>
          <w:sz w:val="24"/>
          <w:szCs w:val="24"/>
        </w:rPr>
        <w:t xml:space="preserve"> e maggiore è la probabilità di risolvere tutte le </w:t>
      </w:r>
      <w:proofErr w:type="spellStart"/>
      <w:r>
        <w:rPr>
          <w:sz w:val="24"/>
          <w:szCs w:val="24"/>
        </w:rPr>
        <w:t>sovrallocazioni</w:t>
      </w:r>
      <w:proofErr w:type="spellEnd"/>
      <w:r>
        <w:rPr>
          <w:sz w:val="24"/>
          <w:szCs w:val="24"/>
        </w:rPr>
        <w:t xml:space="preserve"> c</w:t>
      </w:r>
      <w:r w:rsidR="00261544">
        <w:rPr>
          <w:sz w:val="24"/>
          <w:szCs w:val="24"/>
        </w:rPr>
        <w:t xml:space="preserve">on un numero limitato </w:t>
      </w:r>
      <w:r w:rsidR="00741FA4">
        <w:rPr>
          <w:sz w:val="24"/>
          <w:szCs w:val="24"/>
        </w:rPr>
        <w:t>d’</w:t>
      </w:r>
      <w:r w:rsidR="00261544">
        <w:rPr>
          <w:sz w:val="24"/>
          <w:szCs w:val="24"/>
        </w:rPr>
        <w:t>iterazioni della presente</w:t>
      </w:r>
      <w:r>
        <w:rPr>
          <w:sz w:val="24"/>
          <w:szCs w:val="24"/>
        </w:rPr>
        <w:t xml:space="preserve"> procedura.</w:t>
      </w:r>
    </w:p>
    <w:p w:rsidR="00261544" w:rsidRPr="00C414A3" w:rsidRDefault="00261544" w:rsidP="00261544">
      <w:pPr>
        <w:pStyle w:val="Paragrafoelenco"/>
        <w:numPr>
          <w:ilvl w:val="0"/>
          <w:numId w:val="18"/>
        </w:numPr>
        <w:ind w:left="1418" w:right="565" w:hanging="207"/>
        <w:jc w:val="both"/>
        <w:rPr>
          <w:sz w:val="24"/>
          <w:szCs w:val="24"/>
        </w:rPr>
      </w:pPr>
      <w:r w:rsidRPr="00C414A3">
        <w:rPr>
          <w:i/>
          <w:sz w:val="24"/>
          <w:szCs w:val="24"/>
        </w:rPr>
        <w:t xml:space="preserve">Clear </w:t>
      </w:r>
      <w:proofErr w:type="spellStart"/>
      <w:r w:rsidRPr="00C414A3">
        <w:rPr>
          <w:i/>
          <w:sz w:val="24"/>
          <w:szCs w:val="24"/>
        </w:rPr>
        <w:t>leveling</w:t>
      </w:r>
      <w:proofErr w:type="spellEnd"/>
      <w:r w:rsidRPr="00C414A3">
        <w:rPr>
          <w:i/>
          <w:sz w:val="24"/>
          <w:szCs w:val="24"/>
        </w:rPr>
        <w:t xml:space="preserve"> </w:t>
      </w:r>
      <w:proofErr w:type="spellStart"/>
      <w:r w:rsidRPr="00C414A3">
        <w:rPr>
          <w:i/>
          <w:sz w:val="24"/>
          <w:szCs w:val="24"/>
        </w:rPr>
        <w:t>values</w:t>
      </w:r>
      <w:proofErr w:type="spellEnd"/>
      <w:r w:rsidRPr="00C414A3">
        <w:rPr>
          <w:i/>
          <w:sz w:val="24"/>
          <w:szCs w:val="24"/>
        </w:rPr>
        <w:t xml:space="preserve"> </w:t>
      </w:r>
      <w:proofErr w:type="spellStart"/>
      <w:r w:rsidRPr="00C414A3">
        <w:rPr>
          <w:i/>
          <w:sz w:val="24"/>
          <w:szCs w:val="24"/>
        </w:rPr>
        <w:t>before</w:t>
      </w:r>
      <w:proofErr w:type="spellEnd"/>
      <w:r w:rsidRPr="00C414A3">
        <w:rPr>
          <w:i/>
          <w:sz w:val="24"/>
          <w:szCs w:val="24"/>
        </w:rPr>
        <w:t xml:space="preserve"> </w:t>
      </w:r>
      <w:proofErr w:type="spellStart"/>
      <w:r w:rsidRPr="00C414A3">
        <w:rPr>
          <w:i/>
          <w:sz w:val="24"/>
          <w:szCs w:val="24"/>
        </w:rPr>
        <w:t>leveling</w:t>
      </w:r>
      <w:proofErr w:type="spellEnd"/>
      <w:r w:rsidRPr="00C414A3">
        <w:rPr>
          <w:sz w:val="24"/>
          <w:szCs w:val="24"/>
        </w:rPr>
        <w:t xml:space="preserve">: </w:t>
      </w:r>
      <w:r>
        <w:rPr>
          <w:sz w:val="24"/>
          <w:szCs w:val="24"/>
        </w:rPr>
        <w:t>se selezionata, quest’</w:t>
      </w:r>
      <w:r w:rsidRPr="00C414A3">
        <w:rPr>
          <w:sz w:val="24"/>
          <w:szCs w:val="24"/>
        </w:rPr>
        <w:t>opzione permette di annullare gli effetti sulla programmazione di livellamenti precedent</w:t>
      </w:r>
      <w:r>
        <w:rPr>
          <w:sz w:val="24"/>
          <w:szCs w:val="24"/>
        </w:rPr>
        <w:t>i</w:t>
      </w:r>
      <w:r w:rsidRPr="00C414A3">
        <w:rPr>
          <w:sz w:val="24"/>
          <w:szCs w:val="24"/>
        </w:rPr>
        <w:t>.</w:t>
      </w:r>
      <w:r>
        <w:rPr>
          <w:sz w:val="24"/>
          <w:szCs w:val="24"/>
        </w:rPr>
        <w:t xml:space="preserve"> Per livellamenti iterati si consiglia di non selezionarla al fine di conservare i benefici dei precedenti livellamenti.  </w:t>
      </w:r>
    </w:p>
    <w:p w:rsidR="00C414A3" w:rsidRPr="00261544" w:rsidRDefault="00261544" w:rsidP="00C414A3">
      <w:pPr>
        <w:pStyle w:val="Paragrafoelenco"/>
        <w:numPr>
          <w:ilvl w:val="0"/>
          <w:numId w:val="18"/>
        </w:numPr>
        <w:ind w:left="1418" w:right="565" w:hanging="207"/>
        <w:jc w:val="both"/>
        <w:rPr>
          <w:i/>
          <w:sz w:val="24"/>
          <w:szCs w:val="24"/>
          <w:lang w:val="en-GB"/>
        </w:rPr>
      </w:pPr>
      <w:proofErr w:type="spellStart"/>
      <w:r w:rsidRPr="00261544">
        <w:rPr>
          <w:i/>
          <w:sz w:val="24"/>
          <w:szCs w:val="24"/>
          <w:lang w:val="en-GB"/>
        </w:rPr>
        <w:t>Leveling</w:t>
      </w:r>
      <w:proofErr w:type="spellEnd"/>
      <w:r w:rsidRPr="00261544">
        <w:rPr>
          <w:i/>
          <w:sz w:val="24"/>
          <w:szCs w:val="24"/>
          <w:lang w:val="en-GB"/>
        </w:rPr>
        <w:t xml:space="preserve"> range for ‘Nome file’</w:t>
      </w:r>
      <w:r w:rsidRPr="00261544">
        <w:rPr>
          <w:sz w:val="24"/>
          <w:szCs w:val="24"/>
          <w:lang w:val="en-GB"/>
        </w:rPr>
        <w:t xml:space="preserve">: </w:t>
      </w:r>
      <w:proofErr w:type="spellStart"/>
      <w:r>
        <w:rPr>
          <w:sz w:val="24"/>
          <w:szCs w:val="24"/>
          <w:lang w:val="en-GB"/>
        </w:rPr>
        <w:t>selezionare</w:t>
      </w:r>
      <w:proofErr w:type="spellEnd"/>
      <w:r>
        <w:rPr>
          <w:sz w:val="24"/>
          <w:szCs w:val="24"/>
          <w:lang w:val="en-GB"/>
        </w:rPr>
        <w:t xml:space="preserve"> Level entire project.</w:t>
      </w:r>
    </w:p>
    <w:p w:rsidR="00261544" w:rsidRPr="00261544" w:rsidRDefault="00741FA4" w:rsidP="00C414A3">
      <w:pPr>
        <w:pStyle w:val="Paragrafoelenco"/>
        <w:numPr>
          <w:ilvl w:val="0"/>
          <w:numId w:val="18"/>
        </w:numPr>
        <w:ind w:left="1418" w:right="565" w:hanging="207"/>
        <w:jc w:val="both"/>
        <w:rPr>
          <w:i/>
          <w:sz w:val="24"/>
          <w:szCs w:val="24"/>
        </w:rPr>
      </w:pPr>
      <w:proofErr w:type="spellStart"/>
      <w:r>
        <w:rPr>
          <w:i/>
          <w:sz w:val="24"/>
          <w:szCs w:val="24"/>
        </w:rPr>
        <w:t>Resolving</w:t>
      </w:r>
      <w:proofErr w:type="spellEnd"/>
      <w:r>
        <w:rPr>
          <w:i/>
          <w:sz w:val="24"/>
          <w:szCs w:val="24"/>
        </w:rPr>
        <w:t xml:space="preserve"> </w:t>
      </w:r>
      <w:proofErr w:type="spellStart"/>
      <w:r>
        <w:rPr>
          <w:i/>
          <w:sz w:val="24"/>
          <w:szCs w:val="24"/>
        </w:rPr>
        <w:t>over</w:t>
      </w:r>
      <w:r w:rsidR="00261544" w:rsidRPr="00261544">
        <w:rPr>
          <w:i/>
          <w:sz w:val="24"/>
          <w:szCs w:val="24"/>
        </w:rPr>
        <w:t>allocations</w:t>
      </w:r>
      <w:proofErr w:type="spellEnd"/>
      <w:r w:rsidR="00261544" w:rsidRPr="00261544">
        <w:rPr>
          <w:sz w:val="24"/>
          <w:szCs w:val="24"/>
        </w:rPr>
        <w:t>: le impostazioni di default vanno bene per l’esercitazione.</w:t>
      </w:r>
    </w:p>
    <w:p w:rsidR="00261544" w:rsidRDefault="00261544" w:rsidP="00261544">
      <w:pPr>
        <w:pStyle w:val="Paragrafoelenco"/>
        <w:ind w:right="565"/>
        <w:jc w:val="both"/>
        <w:rPr>
          <w:i/>
          <w:sz w:val="24"/>
          <w:szCs w:val="24"/>
        </w:rPr>
      </w:pPr>
    </w:p>
    <w:p w:rsidR="00362318" w:rsidRDefault="00261544" w:rsidP="00A178B2">
      <w:pPr>
        <w:pStyle w:val="Paragrafoelenco"/>
        <w:ind w:right="565"/>
        <w:jc w:val="both"/>
        <w:rPr>
          <w:sz w:val="24"/>
          <w:szCs w:val="24"/>
        </w:rPr>
      </w:pPr>
      <w:r>
        <w:rPr>
          <w:sz w:val="24"/>
          <w:szCs w:val="24"/>
        </w:rPr>
        <w:t xml:space="preserve">Qualora non sia possibile risolvere la </w:t>
      </w:r>
      <w:proofErr w:type="spellStart"/>
      <w:r>
        <w:rPr>
          <w:sz w:val="24"/>
          <w:szCs w:val="24"/>
        </w:rPr>
        <w:t>sovrallocazione</w:t>
      </w:r>
      <w:proofErr w:type="spellEnd"/>
      <w:r>
        <w:rPr>
          <w:sz w:val="24"/>
          <w:szCs w:val="24"/>
        </w:rPr>
        <w:t xml:space="preserve"> delle risorse tramite la suddetta procedura au</w:t>
      </w:r>
      <w:r w:rsidR="00A300B5">
        <w:rPr>
          <w:sz w:val="24"/>
          <w:szCs w:val="24"/>
        </w:rPr>
        <w:t xml:space="preserve">tomatica occorrerà eseguire un </w:t>
      </w:r>
      <w:r>
        <w:rPr>
          <w:sz w:val="24"/>
          <w:szCs w:val="24"/>
        </w:rPr>
        <w:t xml:space="preserve">livellamento manuale andando a ridistribuire le ore di lavoro delle risorse </w:t>
      </w:r>
      <w:proofErr w:type="spellStart"/>
      <w:r>
        <w:rPr>
          <w:sz w:val="24"/>
          <w:szCs w:val="24"/>
        </w:rPr>
        <w:t>sovrallocate</w:t>
      </w:r>
      <w:proofErr w:type="spellEnd"/>
      <w:r>
        <w:rPr>
          <w:sz w:val="24"/>
          <w:szCs w:val="24"/>
        </w:rPr>
        <w:t xml:space="preserve"> tramite la tabella presente nella parte di destra della vista Task </w:t>
      </w:r>
      <w:proofErr w:type="spellStart"/>
      <w:r>
        <w:rPr>
          <w:sz w:val="24"/>
          <w:szCs w:val="24"/>
        </w:rPr>
        <w:t>Usage</w:t>
      </w:r>
      <w:proofErr w:type="spellEnd"/>
      <w:r>
        <w:rPr>
          <w:sz w:val="24"/>
          <w:szCs w:val="24"/>
        </w:rPr>
        <w:t xml:space="preserve">. </w:t>
      </w:r>
    </w:p>
    <w:p w:rsidR="00362318" w:rsidRPr="00A178B2" w:rsidRDefault="00362318" w:rsidP="00A178B2">
      <w:pPr>
        <w:pStyle w:val="Titolo1"/>
        <w:ind w:left="709"/>
        <w:rPr>
          <w:sz w:val="36"/>
          <w:szCs w:val="36"/>
        </w:rPr>
      </w:pPr>
      <w:r w:rsidRPr="00A178B2">
        <w:rPr>
          <w:sz w:val="36"/>
          <w:szCs w:val="36"/>
        </w:rPr>
        <w:t>NOTE SULLA DEFINIZIONE DEL LAYOUT DEL DIAGRAMMA DI GANTT/RETICOLO SU FOGLI A GRANDE FORMATO E SULLA RELATIVA STAMPA</w:t>
      </w:r>
    </w:p>
    <w:p w:rsidR="00362318" w:rsidRPr="000D39EA" w:rsidRDefault="00362318" w:rsidP="000D39EA">
      <w:pPr>
        <w:pStyle w:val="Paragrafoelenco"/>
        <w:ind w:right="565"/>
        <w:jc w:val="both"/>
        <w:rPr>
          <w:sz w:val="24"/>
          <w:szCs w:val="24"/>
        </w:rPr>
      </w:pPr>
      <w:r w:rsidRPr="000D39EA">
        <w:rPr>
          <w:sz w:val="24"/>
          <w:szCs w:val="24"/>
        </w:rPr>
        <w:t xml:space="preserve">Il diagramma di </w:t>
      </w:r>
      <w:proofErr w:type="spellStart"/>
      <w:r w:rsidRPr="000D39EA">
        <w:rPr>
          <w:sz w:val="24"/>
          <w:szCs w:val="24"/>
        </w:rPr>
        <w:t>Gantt</w:t>
      </w:r>
      <w:proofErr w:type="spellEnd"/>
      <w:r w:rsidRPr="000D39EA">
        <w:rPr>
          <w:sz w:val="24"/>
          <w:szCs w:val="24"/>
        </w:rPr>
        <w:t xml:space="preserve"> e il reticolo dovranno essere stampati </w:t>
      </w:r>
      <w:r w:rsidR="00231D35">
        <w:rPr>
          <w:sz w:val="24"/>
          <w:szCs w:val="24"/>
        </w:rPr>
        <w:t xml:space="preserve">in versione PDF </w:t>
      </w:r>
      <w:r w:rsidRPr="000D39EA">
        <w:rPr>
          <w:sz w:val="24"/>
          <w:szCs w:val="24"/>
        </w:rPr>
        <w:t>per la consegna</w:t>
      </w:r>
      <w:r w:rsidR="00231D35">
        <w:rPr>
          <w:sz w:val="24"/>
          <w:szCs w:val="24"/>
        </w:rPr>
        <w:t xml:space="preserve"> elettronica</w:t>
      </w:r>
      <w:r w:rsidRPr="000D39EA">
        <w:rPr>
          <w:sz w:val="24"/>
          <w:szCs w:val="24"/>
        </w:rPr>
        <w:t xml:space="preserve"> finale.  </w:t>
      </w:r>
    </w:p>
    <w:p w:rsidR="00362318" w:rsidRPr="000D39EA" w:rsidRDefault="00362318" w:rsidP="000D39EA">
      <w:pPr>
        <w:pStyle w:val="Paragrafoelenco"/>
        <w:ind w:right="565"/>
        <w:jc w:val="both"/>
        <w:rPr>
          <w:sz w:val="24"/>
          <w:szCs w:val="24"/>
        </w:rPr>
      </w:pPr>
      <w:r w:rsidRPr="000D39EA">
        <w:rPr>
          <w:sz w:val="24"/>
          <w:szCs w:val="24"/>
        </w:rPr>
        <w:t xml:space="preserve">Pertanto, conviene fin da ora predisporre il file MS Project per la stampa utilizzando il comando File – </w:t>
      </w:r>
      <w:proofErr w:type="spellStart"/>
      <w:r w:rsidRPr="000D39EA">
        <w:rPr>
          <w:sz w:val="24"/>
          <w:szCs w:val="24"/>
        </w:rPr>
        <w:t>Print</w:t>
      </w:r>
      <w:proofErr w:type="spellEnd"/>
      <w:r w:rsidRPr="000D39EA">
        <w:rPr>
          <w:sz w:val="24"/>
          <w:szCs w:val="24"/>
        </w:rPr>
        <w:t xml:space="preserve">. Dalla finestra </w:t>
      </w:r>
      <w:proofErr w:type="spellStart"/>
      <w:r w:rsidRPr="000D39EA">
        <w:rPr>
          <w:sz w:val="24"/>
          <w:szCs w:val="24"/>
        </w:rPr>
        <w:t>Printer</w:t>
      </w:r>
      <w:proofErr w:type="spellEnd"/>
      <w:r w:rsidRPr="000D39EA">
        <w:rPr>
          <w:sz w:val="24"/>
          <w:szCs w:val="24"/>
        </w:rPr>
        <w:t xml:space="preserve"> selezionare la stampante PDF installata sul computer (se non si ha ancora un convertitore PDF installato, si consiglia di scaricare uno dei vari programmi gratuiti disponibili in rete, es: PDF Maker). Dalla finestra </w:t>
      </w:r>
      <w:proofErr w:type="spellStart"/>
      <w:r w:rsidRPr="000D39EA">
        <w:rPr>
          <w:sz w:val="24"/>
          <w:szCs w:val="24"/>
        </w:rPr>
        <w:t>Settings</w:t>
      </w:r>
      <w:proofErr w:type="spellEnd"/>
      <w:r w:rsidRPr="000D39EA">
        <w:rPr>
          <w:sz w:val="24"/>
          <w:szCs w:val="24"/>
        </w:rPr>
        <w:t xml:space="preserve"> impostare “</w:t>
      </w:r>
      <w:proofErr w:type="spellStart"/>
      <w:r w:rsidRPr="000D39EA">
        <w:rPr>
          <w:sz w:val="24"/>
          <w:szCs w:val="24"/>
        </w:rPr>
        <w:t>Print</w:t>
      </w:r>
      <w:proofErr w:type="spellEnd"/>
      <w:r w:rsidRPr="000D39EA">
        <w:rPr>
          <w:sz w:val="24"/>
          <w:szCs w:val="24"/>
        </w:rPr>
        <w:t xml:space="preserve"> </w:t>
      </w:r>
      <w:proofErr w:type="spellStart"/>
      <w:r w:rsidRPr="000D39EA">
        <w:rPr>
          <w:sz w:val="24"/>
          <w:szCs w:val="24"/>
        </w:rPr>
        <w:t>Entire</w:t>
      </w:r>
      <w:proofErr w:type="spellEnd"/>
      <w:r w:rsidRPr="000D39EA">
        <w:rPr>
          <w:sz w:val="24"/>
          <w:szCs w:val="24"/>
        </w:rPr>
        <w:t xml:space="preserve"> Project” e selezionare il formato di carta </w:t>
      </w:r>
      <w:r w:rsidR="00231D35">
        <w:rPr>
          <w:sz w:val="24"/>
          <w:szCs w:val="24"/>
        </w:rPr>
        <w:t xml:space="preserve">compatibile con la dimensione del </w:t>
      </w:r>
      <w:r w:rsidR="00231D35">
        <w:rPr>
          <w:sz w:val="24"/>
          <w:szCs w:val="24"/>
        </w:rPr>
        <w:lastRenderedPageBreak/>
        <w:t xml:space="preserve">reticolo, tipicamente il formato </w:t>
      </w:r>
      <w:r w:rsidRPr="000D39EA">
        <w:rPr>
          <w:sz w:val="24"/>
          <w:szCs w:val="24"/>
        </w:rPr>
        <w:t xml:space="preserve">A0 (il formato di carta può essere selezionato anche da </w:t>
      </w:r>
      <w:proofErr w:type="spellStart"/>
      <w:r w:rsidRPr="000D39EA">
        <w:rPr>
          <w:sz w:val="24"/>
          <w:szCs w:val="24"/>
        </w:rPr>
        <w:t>Printer</w:t>
      </w:r>
      <w:proofErr w:type="spellEnd"/>
      <w:r w:rsidRPr="000D39EA">
        <w:rPr>
          <w:sz w:val="24"/>
          <w:szCs w:val="24"/>
        </w:rPr>
        <w:t xml:space="preserve"> </w:t>
      </w:r>
      <w:proofErr w:type="spellStart"/>
      <w:r w:rsidRPr="000D39EA">
        <w:rPr>
          <w:sz w:val="24"/>
          <w:szCs w:val="24"/>
        </w:rPr>
        <w:t>Properties</w:t>
      </w:r>
      <w:proofErr w:type="spellEnd"/>
      <w:r w:rsidRPr="000D39EA">
        <w:rPr>
          <w:sz w:val="24"/>
          <w:szCs w:val="24"/>
        </w:rPr>
        <w:t>). Inoltre, selezionando il comando Page Setup e la sua sezione Legend, è possibile personalizzare il testo da inserire nel cartiglio di contorno alla pagina. Dalla sezione Legend, selezionare</w:t>
      </w:r>
      <w:r w:rsidR="00EE6A14">
        <w:rPr>
          <w:sz w:val="24"/>
          <w:szCs w:val="24"/>
        </w:rPr>
        <w:t xml:space="preserve"> la sotto-sezione Left (Figura 2</w:t>
      </w:r>
      <w:r w:rsidRPr="000D39EA">
        <w:rPr>
          <w:sz w:val="24"/>
          <w:szCs w:val="24"/>
        </w:rPr>
        <w:t>), cancellare il testo di default e inserire un testo del tipo di quello mostrato nella figura sottostante:</w:t>
      </w:r>
    </w:p>
    <w:p w:rsidR="00362318" w:rsidRDefault="00DA50A4" w:rsidP="000D39EA">
      <w:pPr>
        <w:pStyle w:val="Paragrafoelenco"/>
        <w:ind w:right="565"/>
        <w:jc w:val="center"/>
      </w:pPr>
      <w:r>
        <w:rPr>
          <w:noProof/>
          <w:sz w:val="24"/>
          <w:szCs w:val="24"/>
        </w:rPr>
        <w:drawing>
          <wp:inline distT="0" distB="0" distL="0" distR="0">
            <wp:extent cx="3028315" cy="2496820"/>
            <wp:effectExtent l="0" t="0" r="0" b="0"/>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315" cy="2496820"/>
                    </a:xfrm>
                    <a:prstGeom prst="rect">
                      <a:avLst/>
                    </a:prstGeom>
                    <a:noFill/>
                    <a:ln>
                      <a:noFill/>
                    </a:ln>
                  </pic:spPr>
                </pic:pic>
              </a:graphicData>
            </a:graphic>
          </wp:inline>
        </w:drawing>
      </w:r>
    </w:p>
    <w:p w:rsidR="00362318" w:rsidRDefault="00EE6A14" w:rsidP="00362318">
      <w:pPr>
        <w:pStyle w:val="Didascalia"/>
        <w:jc w:val="center"/>
      </w:pPr>
      <w:r>
        <w:t xml:space="preserve">                     Figura 2</w:t>
      </w:r>
    </w:p>
    <w:p w:rsidR="00362318" w:rsidRPr="000D39EA" w:rsidRDefault="00362318" w:rsidP="000D39EA">
      <w:pPr>
        <w:pStyle w:val="Paragrafoelenco"/>
        <w:ind w:right="565"/>
        <w:jc w:val="both"/>
        <w:rPr>
          <w:sz w:val="24"/>
          <w:szCs w:val="24"/>
        </w:rPr>
      </w:pPr>
      <w:r w:rsidRPr="000D39EA">
        <w:rPr>
          <w:sz w:val="24"/>
          <w:szCs w:val="24"/>
        </w:rPr>
        <w:t>Ovviamente, il numero dell’allegato sarà noto soltanto al termine dell’esercitazione quando si definirà la numerazione di tutti gli allegati da consegnare.</w:t>
      </w:r>
    </w:p>
    <w:p w:rsidR="00362318" w:rsidRPr="000D39EA" w:rsidRDefault="00362318" w:rsidP="000D39EA">
      <w:pPr>
        <w:pStyle w:val="Paragrafoelenco"/>
        <w:ind w:right="565"/>
        <w:jc w:val="both"/>
        <w:rPr>
          <w:sz w:val="24"/>
          <w:szCs w:val="24"/>
        </w:rPr>
      </w:pPr>
      <w:r w:rsidRPr="000D39EA">
        <w:rPr>
          <w:sz w:val="24"/>
          <w:szCs w:val="24"/>
        </w:rPr>
        <w:t>L</w:t>
      </w:r>
      <w:bookmarkStart w:id="0" w:name="_GoBack"/>
      <w:bookmarkEnd w:id="0"/>
      <w:r w:rsidRPr="000D39EA">
        <w:rPr>
          <w:sz w:val="24"/>
          <w:szCs w:val="24"/>
        </w:rPr>
        <w:t xml:space="preserve">a procedura di settaggio del layout della pagina deve essere ripetuta una volta per il diagramma di </w:t>
      </w:r>
      <w:proofErr w:type="spellStart"/>
      <w:r w:rsidRPr="000D39EA">
        <w:rPr>
          <w:sz w:val="24"/>
          <w:szCs w:val="24"/>
        </w:rPr>
        <w:t>Gantt</w:t>
      </w:r>
      <w:proofErr w:type="spellEnd"/>
      <w:r w:rsidRPr="000D39EA">
        <w:rPr>
          <w:sz w:val="24"/>
          <w:szCs w:val="24"/>
        </w:rPr>
        <w:t xml:space="preserve"> (dalla vista </w:t>
      </w:r>
      <w:proofErr w:type="spellStart"/>
      <w:r w:rsidRPr="000D39EA">
        <w:rPr>
          <w:sz w:val="24"/>
          <w:szCs w:val="24"/>
        </w:rPr>
        <w:t>Gantt</w:t>
      </w:r>
      <w:proofErr w:type="spellEnd"/>
      <w:r w:rsidRPr="000D39EA">
        <w:rPr>
          <w:sz w:val="24"/>
          <w:szCs w:val="24"/>
        </w:rPr>
        <w:t xml:space="preserve"> Chart) e una volta per il reticolo (dalla vista Network </w:t>
      </w:r>
      <w:proofErr w:type="spellStart"/>
      <w:r w:rsidRPr="000D39EA">
        <w:rPr>
          <w:sz w:val="24"/>
          <w:szCs w:val="24"/>
        </w:rPr>
        <w:t>Diagram</w:t>
      </w:r>
      <w:proofErr w:type="spellEnd"/>
      <w:r w:rsidRPr="000D39EA">
        <w:rPr>
          <w:sz w:val="24"/>
          <w:szCs w:val="24"/>
        </w:rPr>
        <w:t xml:space="preserve">) in quanto MS Project non memorizza l’impostazione definita in una vista.  Inoltre, insieme al diagramma di </w:t>
      </w:r>
      <w:proofErr w:type="spellStart"/>
      <w:r w:rsidRPr="000D39EA">
        <w:rPr>
          <w:sz w:val="24"/>
          <w:szCs w:val="24"/>
        </w:rPr>
        <w:t>Gantt</w:t>
      </w:r>
      <w:proofErr w:type="spellEnd"/>
      <w:r w:rsidRPr="000D39EA">
        <w:rPr>
          <w:sz w:val="24"/>
          <w:szCs w:val="24"/>
        </w:rPr>
        <w:t xml:space="preserve"> occorre stampare anche le seguenti colonne della tabella posta nella parte sinistra della vista </w:t>
      </w:r>
      <w:proofErr w:type="spellStart"/>
      <w:r w:rsidRPr="000D39EA">
        <w:rPr>
          <w:sz w:val="24"/>
          <w:szCs w:val="24"/>
        </w:rPr>
        <w:t>Gantt</w:t>
      </w:r>
      <w:proofErr w:type="spellEnd"/>
      <w:r w:rsidRPr="000D39EA">
        <w:rPr>
          <w:sz w:val="24"/>
          <w:szCs w:val="24"/>
        </w:rPr>
        <w:t xml:space="preserve"> Chart: Task </w:t>
      </w:r>
      <w:proofErr w:type="spellStart"/>
      <w:r w:rsidRPr="000D39EA">
        <w:rPr>
          <w:sz w:val="24"/>
          <w:szCs w:val="24"/>
        </w:rPr>
        <w:t>Name</w:t>
      </w:r>
      <w:proofErr w:type="spellEnd"/>
      <w:r w:rsidRPr="000D39EA">
        <w:rPr>
          <w:sz w:val="24"/>
          <w:szCs w:val="24"/>
        </w:rPr>
        <w:t xml:space="preserve">, </w:t>
      </w:r>
      <w:proofErr w:type="spellStart"/>
      <w:r w:rsidRPr="000D39EA">
        <w:rPr>
          <w:sz w:val="24"/>
          <w:szCs w:val="24"/>
        </w:rPr>
        <w:t>Duration</w:t>
      </w:r>
      <w:proofErr w:type="spellEnd"/>
      <w:r w:rsidRPr="000D39EA">
        <w:rPr>
          <w:sz w:val="24"/>
          <w:szCs w:val="24"/>
        </w:rPr>
        <w:t xml:space="preserve">, Start e </w:t>
      </w:r>
      <w:proofErr w:type="spellStart"/>
      <w:r w:rsidRPr="000D39EA">
        <w:rPr>
          <w:sz w:val="24"/>
          <w:szCs w:val="24"/>
        </w:rPr>
        <w:t>Finish</w:t>
      </w:r>
      <w:proofErr w:type="spellEnd"/>
      <w:r w:rsidRPr="000D39EA">
        <w:rPr>
          <w:sz w:val="24"/>
          <w:szCs w:val="24"/>
        </w:rPr>
        <w:t xml:space="preserve">. </w:t>
      </w:r>
    </w:p>
    <w:p w:rsidR="00362318" w:rsidRPr="00261544" w:rsidRDefault="00362318" w:rsidP="00261544">
      <w:pPr>
        <w:pStyle w:val="Paragrafoelenco"/>
        <w:ind w:right="565"/>
        <w:jc w:val="both"/>
        <w:rPr>
          <w:sz w:val="24"/>
          <w:szCs w:val="24"/>
        </w:rPr>
      </w:pPr>
    </w:p>
    <w:sectPr w:rsidR="00362318" w:rsidRPr="00261544" w:rsidSect="009314DB">
      <w:footerReference w:type="default" r:id="rId11"/>
      <w:pgSz w:w="11906" w:h="16838"/>
      <w:pgMar w:top="96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69B" w:rsidRDefault="00C9769B" w:rsidP="009314DB">
      <w:pPr>
        <w:spacing w:after="0" w:line="240" w:lineRule="auto"/>
      </w:pPr>
      <w:r>
        <w:separator/>
      </w:r>
    </w:p>
  </w:endnote>
  <w:endnote w:type="continuationSeparator" w:id="0">
    <w:p w:rsidR="00C9769B" w:rsidRDefault="00C9769B" w:rsidP="00931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4DB" w:rsidRDefault="00885965" w:rsidP="009314DB">
    <w:pPr>
      <w:pStyle w:val="Pidipagina"/>
      <w:ind w:right="281"/>
      <w:jc w:val="right"/>
    </w:pPr>
    <w:r>
      <w:fldChar w:fldCharType="begin"/>
    </w:r>
    <w:r>
      <w:instrText xml:space="preserve"> PAGE   \* MERGEFORMAT </w:instrText>
    </w:r>
    <w:r>
      <w:fldChar w:fldCharType="separate"/>
    </w:r>
    <w:r w:rsidR="008D6ADA">
      <w:rPr>
        <w:noProof/>
      </w:rPr>
      <w:t>4</w:t>
    </w:r>
    <w:r>
      <w:rPr>
        <w:noProof/>
      </w:rPr>
      <w:fldChar w:fldCharType="end"/>
    </w:r>
  </w:p>
  <w:p w:rsidR="009314DB" w:rsidRDefault="009314D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69B" w:rsidRDefault="00C9769B" w:rsidP="009314DB">
      <w:pPr>
        <w:spacing w:after="0" w:line="240" w:lineRule="auto"/>
      </w:pPr>
      <w:r>
        <w:separator/>
      </w:r>
    </w:p>
  </w:footnote>
  <w:footnote w:type="continuationSeparator" w:id="0">
    <w:p w:rsidR="00C9769B" w:rsidRDefault="00C9769B" w:rsidP="00931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D7E"/>
    <w:multiLevelType w:val="hybridMultilevel"/>
    <w:tmpl w:val="9006C0C4"/>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1" w15:restartNumberingAfterBreak="0">
    <w:nsid w:val="0E143711"/>
    <w:multiLevelType w:val="hybridMultilevel"/>
    <w:tmpl w:val="7B1699B8"/>
    <w:lvl w:ilvl="0" w:tplc="A1C6CD5E">
      <w:start w:val="1"/>
      <w:numFmt w:val="low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D0EC3"/>
    <w:multiLevelType w:val="hybridMultilevel"/>
    <w:tmpl w:val="1EE8349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12A6147C"/>
    <w:multiLevelType w:val="hybridMultilevel"/>
    <w:tmpl w:val="3870A5A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26DF00A0"/>
    <w:multiLevelType w:val="hybridMultilevel"/>
    <w:tmpl w:val="5E2C44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5" w15:restartNumberingAfterBreak="0">
    <w:nsid w:val="27216465"/>
    <w:multiLevelType w:val="hybridMultilevel"/>
    <w:tmpl w:val="A352F25A"/>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6" w15:restartNumberingAfterBreak="0">
    <w:nsid w:val="30D761B6"/>
    <w:multiLevelType w:val="hybridMultilevel"/>
    <w:tmpl w:val="879E5C8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7" w15:restartNumberingAfterBreak="0">
    <w:nsid w:val="357D41B3"/>
    <w:multiLevelType w:val="hybridMultilevel"/>
    <w:tmpl w:val="5A50034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8" w15:restartNumberingAfterBreak="0">
    <w:nsid w:val="41FB7A00"/>
    <w:multiLevelType w:val="hybridMultilevel"/>
    <w:tmpl w:val="2F08BFD8"/>
    <w:lvl w:ilvl="0" w:tplc="6964B37E">
      <w:start w:val="1"/>
      <w:numFmt w:val="bullet"/>
      <w:lvlText w:val="-"/>
      <w:lvlJc w:val="left"/>
      <w:pPr>
        <w:ind w:left="1571" w:hanging="360"/>
      </w:pPr>
      <w:rPr>
        <w:rFonts w:ascii="Calibri" w:hAnsi="Calibri"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49591D11"/>
    <w:multiLevelType w:val="hybridMultilevel"/>
    <w:tmpl w:val="A474867E"/>
    <w:lvl w:ilvl="0" w:tplc="0410000F">
      <w:start w:val="1"/>
      <w:numFmt w:val="decimal"/>
      <w:lvlText w:val="%1."/>
      <w:lvlJc w:val="left"/>
      <w:pPr>
        <w:ind w:left="1630" w:hanging="360"/>
      </w:pPr>
    </w:lvl>
    <w:lvl w:ilvl="1" w:tplc="04100019" w:tentative="1">
      <w:start w:val="1"/>
      <w:numFmt w:val="lowerLetter"/>
      <w:lvlText w:val="%2."/>
      <w:lvlJc w:val="left"/>
      <w:pPr>
        <w:ind w:left="2350" w:hanging="360"/>
      </w:pPr>
    </w:lvl>
    <w:lvl w:ilvl="2" w:tplc="0410001B" w:tentative="1">
      <w:start w:val="1"/>
      <w:numFmt w:val="lowerRoman"/>
      <w:lvlText w:val="%3."/>
      <w:lvlJc w:val="right"/>
      <w:pPr>
        <w:ind w:left="3070" w:hanging="180"/>
      </w:pPr>
    </w:lvl>
    <w:lvl w:ilvl="3" w:tplc="0410000F" w:tentative="1">
      <w:start w:val="1"/>
      <w:numFmt w:val="decimal"/>
      <w:lvlText w:val="%4."/>
      <w:lvlJc w:val="left"/>
      <w:pPr>
        <w:ind w:left="3790" w:hanging="360"/>
      </w:pPr>
    </w:lvl>
    <w:lvl w:ilvl="4" w:tplc="04100019" w:tentative="1">
      <w:start w:val="1"/>
      <w:numFmt w:val="lowerLetter"/>
      <w:lvlText w:val="%5."/>
      <w:lvlJc w:val="left"/>
      <w:pPr>
        <w:ind w:left="4510" w:hanging="360"/>
      </w:pPr>
    </w:lvl>
    <w:lvl w:ilvl="5" w:tplc="0410001B" w:tentative="1">
      <w:start w:val="1"/>
      <w:numFmt w:val="lowerRoman"/>
      <w:lvlText w:val="%6."/>
      <w:lvlJc w:val="right"/>
      <w:pPr>
        <w:ind w:left="5230" w:hanging="180"/>
      </w:pPr>
    </w:lvl>
    <w:lvl w:ilvl="6" w:tplc="0410000F" w:tentative="1">
      <w:start w:val="1"/>
      <w:numFmt w:val="decimal"/>
      <w:lvlText w:val="%7."/>
      <w:lvlJc w:val="left"/>
      <w:pPr>
        <w:ind w:left="5950" w:hanging="360"/>
      </w:pPr>
    </w:lvl>
    <w:lvl w:ilvl="7" w:tplc="04100019" w:tentative="1">
      <w:start w:val="1"/>
      <w:numFmt w:val="lowerLetter"/>
      <w:lvlText w:val="%8."/>
      <w:lvlJc w:val="left"/>
      <w:pPr>
        <w:ind w:left="6670" w:hanging="360"/>
      </w:pPr>
    </w:lvl>
    <w:lvl w:ilvl="8" w:tplc="0410001B" w:tentative="1">
      <w:start w:val="1"/>
      <w:numFmt w:val="lowerRoman"/>
      <w:lvlText w:val="%9."/>
      <w:lvlJc w:val="right"/>
      <w:pPr>
        <w:ind w:left="7390" w:hanging="180"/>
      </w:pPr>
    </w:lvl>
  </w:abstractNum>
  <w:abstractNum w:abstractNumId="10" w15:restartNumberingAfterBreak="0">
    <w:nsid w:val="4C663139"/>
    <w:multiLevelType w:val="hybridMultilevel"/>
    <w:tmpl w:val="94285C5E"/>
    <w:lvl w:ilvl="0" w:tplc="3282250C">
      <w:start w:val="1"/>
      <w:numFmt w:val="lowerLetter"/>
      <w:lvlText w:val="%1)"/>
      <w:lvlJc w:val="left"/>
      <w:pPr>
        <w:ind w:left="1211" w:hanging="360"/>
      </w:pPr>
      <w:rPr>
        <w:rFonts w:hint="default"/>
      </w:rPr>
    </w:lvl>
    <w:lvl w:ilvl="1" w:tplc="04100019">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1" w15:restartNumberingAfterBreak="0">
    <w:nsid w:val="537E3ED0"/>
    <w:multiLevelType w:val="hybridMultilevel"/>
    <w:tmpl w:val="94285C5E"/>
    <w:lvl w:ilvl="0" w:tplc="3282250C">
      <w:start w:val="1"/>
      <w:numFmt w:val="lowerLetter"/>
      <w:lvlText w:val="%1)"/>
      <w:lvlJc w:val="left"/>
      <w:pPr>
        <w:ind w:left="1211" w:hanging="360"/>
      </w:pPr>
      <w:rPr>
        <w:rFonts w:hint="default"/>
      </w:rPr>
    </w:lvl>
    <w:lvl w:ilvl="1" w:tplc="04100019">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2" w15:restartNumberingAfterBreak="0">
    <w:nsid w:val="543374A4"/>
    <w:multiLevelType w:val="hybridMultilevel"/>
    <w:tmpl w:val="D4A8BFA0"/>
    <w:lvl w:ilvl="0" w:tplc="4C5CE506">
      <w:start w:val="1"/>
      <w:numFmt w:val="lowerLetter"/>
      <w:lvlText w:val="%1)"/>
      <w:lvlJc w:val="left"/>
      <w:pPr>
        <w:ind w:left="1211" w:hanging="360"/>
      </w:pPr>
      <w:rPr>
        <w:rFonts w:hint="default"/>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13" w15:restartNumberingAfterBreak="0">
    <w:nsid w:val="5A53753F"/>
    <w:multiLevelType w:val="hybridMultilevel"/>
    <w:tmpl w:val="124C5764"/>
    <w:lvl w:ilvl="0" w:tplc="4C4464A0">
      <w:start w:val="1"/>
      <w:numFmt w:val="lowerLetter"/>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D3B69"/>
    <w:multiLevelType w:val="hybridMultilevel"/>
    <w:tmpl w:val="EAEC0E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15:restartNumberingAfterBreak="0">
    <w:nsid w:val="67335FD4"/>
    <w:multiLevelType w:val="hybridMultilevel"/>
    <w:tmpl w:val="0638CA98"/>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6" w15:restartNumberingAfterBreak="0">
    <w:nsid w:val="6A050A7A"/>
    <w:multiLevelType w:val="hybridMultilevel"/>
    <w:tmpl w:val="4DB462CE"/>
    <w:lvl w:ilvl="0" w:tplc="4C4464A0">
      <w:start w:val="1"/>
      <w:numFmt w:val="lowerLetter"/>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6B474E42"/>
    <w:multiLevelType w:val="hybridMultilevel"/>
    <w:tmpl w:val="FC98FDF4"/>
    <w:lvl w:ilvl="0" w:tplc="04100017">
      <w:start w:val="1"/>
      <w:numFmt w:val="lowerLetter"/>
      <w:lvlText w:val="%1)"/>
      <w:lvlJc w:val="left"/>
      <w:pPr>
        <w:ind w:left="1571" w:hanging="360"/>
      </w:pPr>
    </w:lvl>
    <w:lvl w:ilvl="1" w:tplc="04100019" w:tentative="1">
      <w:start w:val="1"/>
      <w:numFmt w:val="lowerLetter"/>
      <w:lvlText w:val="%2."/>
      <w:lvlJc w:val="left"/>
      <w:pPr>
        <w:ind w:left="2291" w:hanging="360"/>
      </w:pPr>
    </w:lvl>
    <w:lvl w:ilvl="2" w:tplc="0410001B" w:tentative="1">
      <w:start w:val="1"/>
      <w:numFmt w:val="lowerRoman"/>
      <w:lvlText w:val="%3."/>
      <w:lvlJc w:val="right"/>
      <w:pPr>
        <w:ind w:left="3011" w:hanging="180"/>
      </w:pPr>
    </w:lvl>
    <w:lvl w:ilvl="3" w:tplc="0410000F" w:tentative="1">
      <w:start w:val="1"/>
      <w:numFmt w:val="decimal"/>
      <w:lvlText w:val="%4."/>
      <w:lvlJc w:val="left"/>
      <w:pPr>
        <w:ind w:left="3731" w:hanging="360"/>
      </w:pPr>
    </w:lvl>
    <w:lvl w:ilvl="4" w:tplc="04100019" w:tentative="1">
      <w:start w:val="1"/>
      <w:numFmt w:val="lowerLetter"/>
      <w:lvlText w:val="%5."/>
      <w:lvlJc w:val="left"/>
      <w:pPr>
        <w:ind w:left="4451" w:hanging="360"/>
      </w:pPr>
    </w:lvl>
    <w:lvl w:ilvl="5" w:tplc="0410001B" w:tentative="1">
      <w:start w:val="1"/>
      <w:numFmt w:val="lowerRoman"/>
      <w:lvlText w:val="%6."/>
      <w:lvlJc w:val="right"/>
      <w:pPr>
        <w:ind w:left="5171" w:hanging="180"/>
      </w:pPr>
    </w:lvl>
    <w:lvl w:ilvl="6" w:tplc="0410000F" w:tentative="1">
      <w:start w:val="1"/>
      <w:numFmt w:val="decimal"/>
      <w:lvlText w:val="%7."/>
      <w:lvlJc w:val="left"/>
      <w:pPr>
        <w:ind w:left="5891" w:hanging="360"/>
      </w:pPr>
    </w:lvl>
    <w:lvl w:ilvl="7" w:tplc="04100019" w:tentative="1">
      <w:start w:val="1"/>
      <w:numFmt w:val="lowerLetter"/>
      <w:lvlText w:val="%8."/>
      <w:lvlJc w:val="left"/>
      <w:pPr>
        <w:ind w:left="6611" w:hanging="360"/>
      </w:pPr>
    </w:lvl>
    <w:lvl w:ilvl="8" w:tplc="0410001B" w:tentative="1">
      <w:start w:val="1"/>
      <w:numFmt w:val="lowerRoman"/>
      <w:lvlText w:val="%9."/>
      <w:lvlJc w:val="right"/>
      <w:pPr>
        <w:ind w:left="7331" w:hanging="180"/>
      </w:pPr>
    </w:lvl>
  </w:abstractNum>
  <w:abstractNum w:abstractNumId="18" w15:restartNumberingAfterBreak="0">
    <w:nsid w:val="74A9529D"/>
    <w:multiLevelType w:val="hybridMultilevel"/>
    <w:tmpl w:val="297AA55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79516164"/>
    <w:multiLevelType w:val="hybridMultilevel"/>
    <w:tmpl w:val="1932FB26"/>
    <w:lvl w:ilvl="0" w:tplc="516E7410">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20" w15:restartNumberingAfterBreak="0">
    <w:nsid w:val="79946B14"/>
    <w:multiLevelType w:val="hybridMultilevel"/>
    <w:tmpl w:val="7880527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7DA618E3"/>
    <w:multiLevelType w:val="hybridMultilevel"/>
    <w:tmpl w:val="D994BCE2"/>
    <w:lvl w:ilvl="0" w:tplc="04100001">
      <w:start w:val="1"/>
      <w:numFmt w:val="bullet"/>
      <w:lvlText w:val=""/>
      <w:lvlJc w:val="left"/>
      <w:pPr>
        <w:ind w:left="1772" w:hanging="360"/>
      </w:pPr>
      <w:rPr>
        <w:rFonts w:ascii="Symbol" w:hAnsi="Symbol" w:hint="default"/>
      </w:rPr>
    </w:lvl>
    <w:lvl w:ilvl="1" w:tplc="04100003" w:tentative="1">
      <w:start w:val="1"/>
      <w:numFmt w:val="bullet"/>
      <w:lvlText w:val="o"/>
      <w:lvlJc w:val="left"/>
      <w:pPr>
        <w:ind w:left="2492" w:hanging="360"/>
      </w:pPr>
      <w:rPr>
        <w:rFonts w:ascii="Courier New" w:hAnsi="Courier New" w:cs="Courier New" w:hint="default"/>
      </w:rPr>
    </w:lvl>
    <w:lvl w:ilvl="2" w:tplc="04100005" w:tentative="1">
      <w:start w:val="1"/>
      <w:numFmt w:val="bullet"/>
      <w:lvlText w:val=""/>
      <w:lvlJc w:val="left"/>
      <w:pPr>
        <w:ind w:left="3212" w:hanging="360"/>
      </w:pPr>
      <w:rPr>
        <w:rFonts w:ascii="Wingdings" w:hAnsi="Wingdings" w:hint="default"/>
      </w:rPr>
    </w:lvl>
    <w:lvl w:ilvl="3" w:tplc="04100001" w:tentative="1">
      <w:start w:val="1"/>
      <w:numFmt w:val="bullet"/>
      <w:lvlText w:val=""/>
      <w:lvlJc w:val="left"/>
      <w:pPr>
        <w:ind w:left="3932" w:hanging="360"/>
      </w:pPr>
      <w:rPr>
        <w:rFonts w:ascii="Symbol" w:hAnsi="Symbol" w:hint="default"/>
      </w:rPr>
    </w:lvl>
    <w:lvl w:ilvl="4" w:tplc="04100003" w:tentative="1">
      <w:start w:val="1"/>
      <w:numFmt w:val="bullet"/>
      <w:lvlText w:val="o"/>
      <w:lvlJc w:val="left"/>
      <w:pPr>
        <w:ind w:left="4652" w:hanging="360"/>
      </w:pPr>
      <w:rPr>
        <w:rFonts w:ascii="Courier New" w:hAnsi="Courier New" w:cs="Courier New" w:hint="default"/>
      </w:rPr>
    </w:lvl>
    <w:lvl w:ilvl="5" w:tplc="04100005" w:tentative="1">
      <w:start w:val="1"/>
      <w:numFmt w:val="bullet"/>
      <w:lvlText w:val=""/>
      <w:lvlJc w:val="left"/>
      <w:pPr>
        <w:ind w:left="5372" w:hanging="360"/>
      </w:pPr>
      <w:rPr>
        <w:rFonts w:ascii="Wingdings" w:hAnsi="Wingdings" w:hint="default"/>
      </w:rPr>
    </w:lvl>
    <w:lvl w:ilvl="6" w:tplc="04100001" w:tentative="1">
      <w:start w:val="1"/>
      <w:numFmt w:val="bullet"/>
      <w:lvlText w:val=""/>
      <w:lvlJc w:val="left"/>
      <w:pPr>
        <w:ind w:left="6092" w:hanging="360"/>
      </w:pPr>
      <w:rPr>
        <w:rFonts w:ascii="Symbol" w:hAnsi="Symbol" w:hint="default"/>
      </w:rPr>
    </w:lvl>
    <w:lvl w:ilvl="7" w:tplc="04100003" w:tentative="1">
      <w:start w:val="1"/>
      <w:numFmt w:val="bullet"/>
      <w:lvlText w:val="o"/>
      <w:lvlJc w:val="left"/>
      <w:pPr>
        <w:ind w:left="6812" w:hanging="360"/>
      </w:pPr>
      <w:rPr>
        <w:rFonts w:ascii="Courier New" w:hAnsi="Courier New" w:cs="Courier New" w:hint="default"/>
      </w:rPr>
    </w:lvl>
    <w:lvl w:ilvl="8" w:tplc="04100005" w:tentative="1">
      <w:start w:val="1"/>
      <w:numFmt w:val="bullet"/>
      <w:lvlText w:val=""/>
      <w:lvlJc w:val="left"/>
      <w:pPr>
        <w:ind w:left="7532" w:hanging="360"/>
      </w:pPr>
      <w:rPr>
        <w:rFonts w:ascii="Wingdings" w:hAnsi="Wingdings" w:hint="default"/>
      </w:rPr>
    </w:lvl>
  </w:abstractNum>
  <w:num w:numId="1">
    <w:abstractNumId w:val="19"/>
  </w:num>
  <w:num w:numId="2">
    <w:abstractNumId w:val="12"/>
  </w:num>
  <w:num w:numId="3">
    <w:abstractNumId w:val="21"/>
  </w:num>
  <w:num w:numId="4">
    <w:abstractNumId w:val="4"/>
  </w:num>
  <w:num w:numId="5">
    <w:abstractNumId w:val="0"/>
  </w:num>
  <w:num w:numId="6">
    <w:abstractNumId w:val="18"/>
  </w:num>
  <w:num w:numId="7">
    <w:abstractNumId w:val="14"/>
  </w:num>
  <w:num w:numId="8">
    <w:abstractNumId w:val="1"/>
  </w:num>
  <w:num w:numId="9">
    <w:abstractNumId w:val="2"/>
  </w:num>
  <w:num w:numId="10">
    <w:abstractNumId w:val="13"/>
  </w:num>
  <w:num w:numId="11">
    <w:abstractNumId w:val="3"/>
  </w:num>
  <w:num w:numId="12">
    <w:abstractNumId w:val="16"/>
  </w:num>
  <w:num w:numId="13">
    <w:abstractNumId w:val="20"/>
  </w:num>
  <w:num w:numId="14">
    <w:abstractNumId w:val="8"/>
  </w:num>
  <w:num w:numId="15">
    <w:abstractNumId w:val="11"/>
  </w:num>
  <w:num w:numId="16">
    <w:abstractNumId w:val="5"/>
  </w:num>
  <w:num w:numId="17">
    <w:abstractNumId w:val="9"/>
  </w:num>
  <w:num w:numId="18">
    <w:abstractNumId w:val="15"/>
  </w:num>
  <w:num w:numId="19">
    <w:abstractNumId w:val="6"/>
  </w:num>
  <w:num w:numId="20">
    <w:abstractNumId w:val="7"/>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C9"/>
    <w:rsid w:val="0001312C"/>
    <w:rsid w:val="000265AC"/>
    <w:rsid w:val="000334F8"/>
    <w:rsid w:val="00037D60"/>
    <w:rsid w:val="00042D9A"/>
    <w:rsid w:val="00047CB3"/>
    <w:rsid w:val="0005459C"/>
    <w:rsid w:val="00056102"/>
    <w:rsid w:val="00060225"/>
    <w:rsid w:val="0007179C"/>
    <w:rsid w:val="00075D1A"/>
    <w:rsid w:val="00080A56"/>
    <w:rsid w:val="000950BC"/>
    <w:rsid w:val="000958D8"/>
    <w:rsid w:val="000A2750"/>
    <w:rsid w:val="000A3FE9"/>
    <w:rsid w:val="000B1705"/>
    <w:rsid w:val="000B2676"/>
    <w:rsid w:val="000C047F"/>
    <w:rsid w:val="000C3CAE"/>
    <w:rsid w:val="000D39EA"/>
    <w:rsid w:val="000F3E26"/>
    <w:rsid w:val="00101F01"/>
    <w:rsid w:val="00102717"/>
    <w:rsid w:val="001043B4"/>
    <w:rsid w:val="0010705E"/>
    <w:rsid w:val="0011308B"/>
    <w:rsid w:val="00136F46"/>
    <w:rsid w:val="00145FE1"/>
    <w:rsid w:val="00166C67"/>
    <w:rsid w:val="001674DB"/>
    <w:rsid w:val="001732EE"/>
    <w:rsid w:val="00176B14"/>
    <w:rsid w:val="00192878"/>
    <w:rsid w:val="00193E0A"/>
    <w:rsid w:val="00195A74"/>
    <w:rsid w:val="001A2636"/>
    <w:rsid w:val="001A27E1"/>
    <w:rsid w:val="001A4F1D"/>
    <w:rsid w:val="001A60F4"/>
    <w:rsid w:val="001A7C5E"/>
    <w:rsid w:val="001B29B9"/>
    <w:rsid w:val="001C2D1F"/>
    <w:rsid w:val="001D0EA5"/>
    <w:rsid w:val="001D4064"/>
    <w:rsid w:val="001E0100"/>
    <w:rsid w:val="001E7B59"/>
    <w:rsid w:val="001F5275"/>
    <w:rsid w:val="001F5425"/>
    <w:rsid w:val="00204A43"/>
    <w:rsid w:val="00213DAE"/>
    <w:rsid w:val="00224FAF"/>
    <w:rsid w:val="00231D35"/>
    <w:rsid w:val="002330C6"/>
    <w:rsid w:val="00261544"/>
    <w:rsid w:val="00272089"/>
    <w:rsid w:val="00274A28"/>
    <w:rsid w:val="00284CF0"/>
    <w:rsid w:val="00290737"/>
    <w:rsid w:val="0029083A"/>
    <w:rsid w:val="002935CB"/>
    <w:rsid w:val="0029550C"/>
    <w:rsid w:val="00295D47"/>
    <w:rsid w:val="002A070F"/>
    <w:rsid w:val="002A343D"/>
    <w:rsid w:val="002A4114"/>
    <w:rsid w:val="002B61C2"/>
    <w:rsid w:val="002D4F45"/>
    <w:rsid w:val="002F3FEB"/>
    <w:rsid w:val="00312484"/>
    <w:rsid w:val="00313920"/>
    <w:rsid w:val="00317692"/>
    <w:rsid w:val="00321196"/>
    <w:rsid w:val="00330958"/>
    <w:rsid w:val="00331651"/>
    <w:rsid w:val="00336373"/>
    <w:rsid w:val="00342022"/>
    <w:rsid w:val="00342CA3"/>
    <w:rsid w:val="00353855"/>
    <w:rsid w:val="0036196C"/>
    <w:rsid w:val="00362318"/>
    <w:rsid w:val="00364BCF"/>
    <w:rsid w:val="0037027D"/>
    <w:rsid w:val="00373A4B"/>
    <w:rsid w:val="003902C9"/>
    <w:rsid w:val="0039775B"/>
    <w:rsid w:val="003A0CE6"/>
    <w:rsid w:val="003A2D68"/>
    <w:rsid w:val="003A3D61"/>
    <w:rsid w:val="003B7ED8"/>
    <w:rsid w:val="003C241A"/>
    <w:rsid w:val="003D03F7"/>
    <w:rsid w:val="003F6884"/>
    <w:rsid w:val="004001AE"/>
    <w:rsid w:val="0040141A"/>
    <w:rsid w:val="004105C7"/>
    <w:rsid w:val="004211CA"/>
    <w:rsid w:val="00422ADA"/>
    <w:rsid w:val="00423BDE"/>
    <w:rsid w:val="00424909"/>
    <w:rsid w:val="00425547"/>
    <w:rsid w:val="00436AFD"/>
    <w:rsid w:val="00437F75"/>
    <w:rsid w:val="00440489"/>
    <w:rsid w:val="00440B8E"/>
    <w:rsid w:val="00451B58"/>
    <w:rsid w:val="00451E35"/>
    <w:rsid w:val="00465807"/>
    <w:rsid w:val="00490D7C"/>
    <w:rsid w:val="004A5292"/>
    <w:rsid w:val="004A7AF3"/>
    <w:rsid w:val="004B7225"/>
    <w:rsid w:val="004D47E2"/>
    <w:rsid w:val="004E0B6F"/>
    <w:rsid w:val="004E10DA"/>
    <w:rsid w:val="004E28BB"/>
    <w:rsid w:val="004E7431"/>
    <w:rsid w:val="004F5306"/>
    <w:rsid w:val="00500DA9"/>
    <w:rsid w:val="00504B45"/>
    <w:rsid w:val="00513827"/>
    <w:rsid w:val="005273FB"/>
    <w:rsid w:val="005276A0"/>
    <w:rsid w:val="00527FD6"/>
    <w:rsid w:val="0053285F"/>
    <w:rsid w:val="00547324"/>
    <w:rsid w:val="0055233A"/>
    <w:rsid w:val="00554A97"/>
    <w:rsid w:val="0056455A"/>
    <w:rsid w:val="005841CA"/>
    <w:rsid w:val="00591C10"/>
    <w:rsid w:val="005A055A"/>
    <w:rsid w:val="005A345C"/>
    <w:rsid w:val="005A7076"/>
    <w:rsid w:val="005B5E7B"/>
    <w:rsid w:val="005D4F2A"/>
    <w:rsid w:val="005D61A2"/>
    <w:rsid w:val="005E0698"/>
    <w:rsid w:val="005F46D8"/>
    <w:rsid w:val="00601C64"/>
    <w:rsid w:val="00601F63"/>
    <w:rsid w:val="0061129D"/>
    <w:rsid w:val="00630B9E"/>
    <w:rsid w:val="0063250C"/>
    <w:rsid w:val="00633A59"/>
    <w:rsid w:val="006371E2"/>
    <w:rsid w:val="0064004E"/>
    <w:rsid w:val="00643010"/>
    <w:rsid w:val="00652550"/>
    <w:rsid w:val="006547C1"/>
    <w:rsid w:val="00665878"/>
    <w:rsid w:val="006874BA"/>
    <w:rsid w:val="00695F92"/>
    <w:rsid w:val="006A1B04"/>
    <w:rsid w:val="006A7640"/>
    <w:rsid w:val="006C2C8F"/>
    <w:rsid w:val="006C3E4C"/>
    <w:rsid w:val="00703FCD"/>
    <w:rsid w:val="00711F6E"/>
    <w:rsid w:val="0072349C"/>
    <w:rsid w:val="00727AF4"/>
    <w:rsid w:val="00734507"/>
    <w:rsid w:val="00735CF3"/>
    <w:rsid w:val="00741866"/>
    <w:rsid w:val="00741FA4"/>
    <w:rsid w:val="007437A9"/>
    <w:rsid w:val="00764584"/>
    <w:rsid w:val="007653E9"/>
    <w:rsid w:val="00786085"/>
    <w:rsid w:val="00787AAD"/>
    <w:rsid w:val="007A4999"/>
    <w:rsid w:val="007A6841"/>
    <w:rsid w:val="007B5A78"/>
    <w:rsid w:val="007C439D"/>
    <w:rsid w:val="007D1D13"/>
    <w:rsid w:val="007E09C5"/>
    <w:rsid w:val="007E268D"/>
    <w:rsid w:val="008028FB"/>
    <w:rsid w:val="00806C6D"/>
    <w:rsid w:val="00812C59"/>
    <w:rsid w:val="00816647"/>
    <w:rsid w:val="00817936"/>
    <w:rsid w:val="008221C9"/>
    <w:rsid w:val="00830C8F"/>
    <w:rsid w:val="00847AF5"/>
    <w:rsid w:val="00854FDC"/>
    <w:rsid w:val="0088374D"/>
    <w:rsid w:val="00885965"/>
    <w:rsid w:val="008957D3"/>
    <w:rsid w:val="008C2586"/>
    <w:rsid w:val="008D3C7E"/>
    <w:rsid w:val="008D6ADA"/>
    <w:rsid w:val="008D7055"/>
    <w:rsid w:val="008D7D5F"/>
    <w:rsid w:val="008F3ECD"/>
    <w:rsid w:val="009019BC"/>
    <w:rsid w:val="00901A4E"/>
    <w:rsid w:val="00905DE8"/>
    <w:rsid w:val="00906080"/>
    <w:rsid w:val="00912768"/>
    <w:rsid w:val="00913E8F"/>
    <w:rsid w:val="00930345"/>
    <w:rsid w:val="009314DB"/>
    <w:rsid w:val="00951FCB"/>
    <w:rsid w:val="0095458D"/>
    <w:rsid w:val="00955C6C"/>
    <w:rsid w:val="0096432B"/>
    <w:rsid w:val="009656C4"/>
    <w:rsid w:val="00987862"/>
    <w:rsid w:val="009A145B"/>
    <w:rsid w:val="009A1F78"/>
    <w:rsid w:val="009B07FF"/>
    <w:rsid w:val="009B4189"/>
    <w:rsid w:val="009B729C"/>
    <w:rsid w:val="009B7AEB"/>
    <w:rsid w:val="009C3D98"/>
    <w:rsid w:val="009D52FC"/>
    <w:rsid w:val="009D5A39"/>
    <w:rsid w:val="009E297F"/>
    <w:rsid w:val="009F5217"/>
    <w:rsid w:val="009F624C"/>
    <w:rsid w:val="00A1659C"/>
    <w:rsid w:val="00A178B2"/>
    <w:rsid w:val="00A26CF9"/>
    <w:rsid w:val="00A27142"/>
    <w:rsid w:val="00A300B5"/>
    <w:rsid w:val="00A3010A"/>
    <w:rsid w:val="00A35E60"/>
    <w:rsid w:val="00A377AD"/>
    <w:rsid w:val="00A41A48"/>
    <w:rsid w:val="00A41A75"/>
    <w:rsid w:val="00A4385C"/>
    <w:rsid w:val="00A447B5"/>
    <w:rsid w:val="00A5067B"/>
    <w:rsid w:val="00A52C79"/>
    <w:rsid w:val="00A55EEA"/>
    <w:rsid w:val="00A6023D"/>
    <w:rsid w:val="00A6581B"/>
    <w:rsid w:val="00A66B24"/>
    <w:rsid w:val="00A70CB5"/>
    <w:rsid w:val="00A76473"/>
    <w:rsid w:val="00A77115"/>
    <w:rsid w:val="00A83189"/>
    <w:rsid w:val="00A921CA"/>
    <w:rsid w:val="00A95011"/>
    <w:rsid w:val="00A970EF"/>
    <w:rsid w:val="00AA1BB9"/>
    <w:rsid w:val="00AA4031"/>
    <w:rsid w:val="00AA793C"/>
    <w:rsid w:val="00AB14F5"/>
    <w:rsid w:val="00AB562E"/>
    <w:rsid w:val="00AC28F3"/>
    <w:rsid w:val="00AC3D1F"/>
    <w:rsid w:val="00AD2AC7"/>
    <w:rsid w:val="00AD5A93"/>
    <w:rsid w:val="00AF7553"/>
    <w:rsid w:val="00B05756"/>
    <w:rsid w:val="00B354CC"/>
    <w:rsid w:val="00B363BA"/>
    <w:rsid w:val="00B43822"/>
    <w:rsid w:val="00B45281"/>
    <w:rsid w:val="00B46030"/>
    <w:rsid w:val="00B5166A"/>
    <w:rsid w:val="00B522E7"/>
    <w:rsid w:val="00B5787E"/>
    <w:rsid w:val="00B653E3"/>
    <w:rsid w:val="00B70B81"/>
    <w:rsid w:val="00B828F4"/>
    <w:rsid w:val="00B92365"/>
    <w:rsid w:val="00BB4482"/>
    <w:rsid w:val="00BB704F"/>
    <w:rsid w:val="00BC06BC"/>
    <w:rsid w:val="00BD383C"/>
    <w:rsid w:val="00BE444B"/>
    <w:rsid w:val="00BF1732"/>
    <w:rsid w:val="00BF7C19"/>
    <w:rsid w:val="00C05C48"/>
    <w:rsid w:val="00C22A17"/>
    <w:rsid w:val="00C27883"/>
    <w:rsid w:val="00C330B6"/>
    <w:rsid w:val="00C33B13"/>
    <w:rsid w:val="00C414A3"/>
    <w:rsid w:val="00C50EBD"/>
    <w:rsid w:val="00C67072"/>
    <w:rsid w:val="00C72B84"/>
    <w:rsid w:val="00C759BF"/>
    <w:rsid w:val="00C92443"/>
    <w:rsid w:val="00C94FF0"/>
    <w:rsid w:val="00C9769B"/>
    <w:rsid w:val="00CA4F07"/>
    <w:rsid w:val="00CA56E9"/>
    <w:rsid w:val="00CB5940"/>
    <w:rsid w:val="00CD23CB"/>
    <w:rsid w:val="00CD3FEA"/>
    <w:rsid w:val="00CD732C"/>
    <w:rsid w:val="00CE77F8"/>
    <w:rsid w:val="00D03226"/>
    <w:rsid w:val="00D036C8"/>
    <w:rsid w:val="00D051AF"/>
    <w:rsid w:val="00D2764F"/>
    <w:rsid w:val="00D47E49"/>
    <w:rsid w:val="00D50DA6"/>
    <w:rsid w:val="00D570F6"/>
    <w:rsid w:val="00D610EA"/>
    <w:rsid w:val="00D61B95"/>
    <w:rsid w:val="00D96627"/>
    <w:rsid w:val="00DA50A4"/>
    <w:rsid w:val="00DB1B55"/>
    <w:rsid w:val="00DB7CF2"/>
    <w:rsid w:val="00DD2439"/>
    <w:rsid w:val="00DE3C9E"/>
    <w:rsid w:val="00DF0E78"/>
    <w:rsid w:val="00DF0F23"/>
    <w:rsid w:val="00DF785E"/>
    <w:rsid w:val="00E06C1B"/>
    <w:rsid w:val="00E12496"/>
    <w:rsid w:val="00E17683"/>
    <w:rsid w:val="00E17716"/>
    <w:rsid w:val="00E30D86"/>
    <w:rsid w:val="00E42AF6"/>
    <w:rsid w:val="00E51C92"/>
    <w:rsid w:val="00E531F1"/>
    <w:rsid w:val="00E5736E"/>
    <w:rsid w:val="00E6256E"/>
    <w:rsid w:val="00E72AB6"/>
    <w:rsid w:val="00E76240"/>
    <w:rsid w:val="00E82E5D"/>
    <w:rsid w:val="00E92EA7"/>
    <w:rsid w:val="00E93B1C"/>
    <w:rsid w:val="00EB18C8"/>
    <w:rsid w:val="00EC0827"/>
    <w:rsid w:val="00EC1066"/>
    <w:rsid w:val="00ED495A"/>
    <w:rsid w:val="00ED526E"/>
    <w:rsid w:val="00ED73C9"/>
    <w:rsid w:val="00EE1A62"/>
    <w:rsid w:val="00EE6A14"/>
    <w:rsid w:val="00EE6B98"/>
    <w:rsid w:val="00EF0B31"/>
    <w:rsid w:val="00EF52B6"/>
    <w:rsid w:val="00F07FC6"/>
    <w:rsid w:val="00F14A83"/>
    <w:rsid w:val="00F2278A"/>
    <w:rsid w:val="00F35AF3"/>
    <w:rsid w:val="00F37CFD"/>
    <w:rsid w:val="00F55751"/>
    <w:rsid w:val="00F57024"/>
    <w:rsid w:val="00F57C01"/>
    <w:rsid w:val="00F652D4"/>
    <w:rsid w:val="00F71175"/>
    <w:rsid w:val="00F72317"/>
    <w:rsid w:val="00F80A0A"/>
    <w:rsid w:val="00F84B87"/>
    <w:rsid w:val="00F94447"/>
    <w:rsid w:val="00F9497F"/>
    <w:rsid w:val="00FB6868"/>
    <w:rsid w:val="00FB7ED7"/>
    <w:rsid w:val="00FD011C"/>
    <w:rsid w:val="00FD297B"/>
    <w:rsid w:val="00FD3EBA"/>
    <w:rsid w:val="00FD7F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2FBF"/>
  <w15:docId w15:val="{670D11C3-883F-7942-A249-4536FCA6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970EF"/>
    <w:pPr>
      <w:spacing w:after="200" w:line="276" w:lineRule="auto"/>
    </w:pPr>
    <w:rPr>
      <w:sz w:val="22"/>
      <w:szCs w:val="22"/>
      <w:lang w:eastAsia="en-US"/>
    </w:rPr>
  </w:style>
  <w:style w:type="paragraph" w:styleId="Titolo1">
    <w:name w:val="heading 1"/>
    <w:basedOn w:val="Normale"/>
    <w:next w:val="Normale"/>
    <w:link w:val="Titolo1Carattere"/>
    <w:uiPriority w:val="9"/>
    <w:qFormat/>
    <w:rsid w:val="00ED73C9"/>
    <w:pPr>
      <w:keepNext/>
      <w:keepLines/>
      <w:spacing w:before="480" w:after="0"/>
      <w:outlineLvl w:val="0"/>
    </w:pPr>
    <w:rPr>
      <w:rFonts w:ascii="Cambria" w:eastAsia="Times New Roman" w:hAnsi="Cambria"/>
      <w:b/>
      <w:bCs/>
      <w:color w:val="365F91"/>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ED73C9"/>
    <w:pPr>
      <w:pBdr>
        <w:bottom w:val="single" w:sz="4" w:space="4" w:color="4F81BD"/>
      </w:pBdr>
      <w:spacing w:before="200" w:after="280"/>
      <w:ind w:left="936" w:right="936"/>
    </w:pPr>
    <w:rPr>
      <w:b/>
      <w:bCs/>
      <w:i/>
      <w:iCs/>
      <w:color w:val="4F81BD"/>
      <w:sz w:val="20"/>
      <w:szCs w:val="20"/>
    </w:rPr>
  </w:style>
  <w:style w:type="character" w:customStyle="1" w:styleId="CitazioneintensaCarattere">
    <w:name w:val="Citazione intensa Carattere"/>
    <w:link w:val="Citazioneintensa"/>
    <w:uiPriority w:val="30"/>
    <w:rsid w:val="00ED73C9"/>
    <w:rPr>
      <w:b/>
      <w:bCs/>
      <w:i/>
      <w:iCs/>
      <w:color w:val="4F81BD"/>
    </w:rPr>
  </w:style>
  <w:style w:type="character" w:customStyle="1" w:styleId="Titolo1Carattere">
    <w:name w:val="Titolo 1 Carattere"/>
    <w:link w:val="Titolo1"/>
    <w:uiPriority w:val="9"/>
    <w:rsid w:val="00ED73C9"/>
    <w:rPr>
      <w:rFonts w:ascii="Cambria" w:eastAsia="Times New Roman" w:hAnsi="Cambria" w:cs="Times New Roman"/>
      <w:b/>
      <w:bCs/>
      <w:color w:val="365F91"/>
      <w:sz w:val="28"/>
      <w:szCs w:val="28"/>
    </w:rPr>
  </w:style>
  <w:style w:type="paragraph" w:styleId="Paragrafoelenco">
    <w:name w:val="List Paragraph"/>
    <w:basedOn w:val="Normale"/>
    <w:uiPriority w:val="34"/>
    <w:qFormat/>
    <w:rsid w:val="00ED73C9"/>
    <w:pPr>
      <w:ind w:left="720"/>
      <w:contextualSpacing/>
    </w:pPr>
  </w:style>
  <w:style w:type="paragraph" w:styleId="Intestazione">
    <w:name w:val="header"/>
    <w:basedOn w:val="Normale"/>
    <w:link w:val="IntestazioneCarattere"/>
    <w:uiPriority w:val="99"/>
    <w:semiHidden/>
    <w:unhideWhenUsed/>
    <w:rsid w:val="009314DB"/>
    <w:pPr>
      <w:tabs>
        <w:tab w:val="center" w:pos="4819"/>
        <w:tab w:val="right" w:pos="9638"/>
      </w:tabs>
    </w:pPr>
  </w:style>
  <w:style w:type="character" w:customStyle="1" w:styleId="IntestazioneCarattere">
    <w:name w:val="Intestazione Carattere"/>
    <w:link w:val="Intestazione"/>
    <w:uiPriority w:val="99"/>
    <w:semiHidden/>
    <w:rsid w:val="009314DB"/>
    <w:rPr>
      <w:sz w:val="22"/>
      <w:szCs w:val="22"/>
      <w:lang w:eastAsia="en-US"/>
    </w:rPr>
  </w:style>
  <w:style w:type="paragraph" w:styleId="Pidipagina">
    <w:name w:val="footer"/>
    <w:basedOn w:val="Normale"/>
    <w:link w:val="PidipaginaCarattere"/>
    <w:uiPriority w:val="99"/>
    <w:unhideWhenUsed/>
    <w:rsid w:val="009314DB"/>
    <w:pPr>
      <w:tabs>
        <w:tab w:val="center" w:pos="4819"/>
        <w:tab w:val="right" w:pos="9638"/>
      </w:tabs>
    </w:pPr>
  </w:style>
  <w:style w:type="character" w:customStyle="1" w:styleId="PidipaginaCarattere">
    <w:name w:val="Piè di pagina Carattere"/>
    <w:link w:val="Pidipagina"/>
    <w:uiPriority w:val="99"/>
    <w:rsid w:val="009314DB"/>
    <w:rPr>
      <w:sz w:val="22"/>
      <w:szCs w:val="22"/>
      <w:lang w:eastAsia="en-US"/>
    </w:rPr>
  </w:style>
  <w:style w:type="paragraph" w:styleId="Testofumetto">
    <w:name w:val="Balloon Text"/>
    <w:basedOn w:val="Normale"/>
    <w:link w:val="TestofumettoCarattere"/>
    <w:uiPriority w:val="99"/>
    <w:semiHidden/>
    <w:unhideWhenUsed/>
    <w:rsid w:val="00CD732C"/>
    <w:pPr>
      <w:spacing w:after="0" w:line="240" w:lineRule="auto"/>
    </w:pPr>
    <w:rPr>
      <w:rFonts w:ascii="Tahoma" w:hAnsi="Tahoma"/>
      <w:sz w:val="16"/>
      <w:szCs w:val="16"/>
    </w:rPr>
  </w:style>
  <w:style w:type="character" w:customStyle="1" w:styleId="TestofumettoCarattere">
    <w:name w:val="Testo fumetto Carattere"/>
    <w:link w:val="Testofumetto"/>
    <w:uiPriority w:val="99"/>
    <w:semiHidden/>
    <w:rsid w:val="00CD732C"/>
    <w:rPr>
      <w:rFonts w:ascii="Tahoma" w:hAnsi="Tahoma" w:cs="Tahoma"/>
      <w:sz w:val="16"/>
      <w:szCs w:val="16"/>
      <w:lang w:val="it-IT"/>
    </w:rPr>
  </w:style>
  <w:style w:type="paragraph" w:styleId="Testonormale">
    <w:name w:val="Plain Text"/>
    <w:basedOn w:val="Normale"/>
    <w:link w:val="TestonormaleCarattere"/>
    <w:uiPriority w:val="99"/>
    <w:semiHidden/>
    <w:unhideWhenUsed/>
    <w:rsid w:val="00295D47"/>
    <w:pPr>
      <w:spacing w:after="0" w:line="240" w:lineRule="auto"/>
    </w:pPr>
    <w:rPr>
      <w:szCs w:val="21"/>
    </w:rPr>
  </w:style>
  <w:style w:type="character" w:customStyle="1" w:styleId="TestonormaleCarattere">
    <w:name w:val="Testo normale Carattere"/>
    <w:link w:val="Testonormale"/>
    <w:uiPriority w:val="99"/>
    <w:semiHidden/>
    <w:rsid w:val="00295D47"/>
    <w:rPr>
      <w:sz w:val="22"/>
      <w:szCs w:val="21"/>
      <w:lang w:eastAsia="en-US"/>
    </w:rPr>
  </w:style>
  <w:style w:type="paragraph" w:styleId="Didascalia">
    <w:name w:val="caption"/>
    <w:basedOn w:val="Normale"/>
    <w:next w:val="Normale"/>
    <w:uiPriority w:val="35"/>
    <w:unhideWhenUsed/>
    <w:qFormat/>
    <w:rsid w:val="00EC1066"/>
    <w:rPr>
      <w:b/>
      <w:bCs/>
      <w:sz w:val="20"/>
      <w:szCs w:val="20"/>
    </w:rPr>
  </w:style>
  <w:style w:type="character" w:styleId="Rimandocommento">
    <w:name w:val="annotation reference"/>
    <w:uiPriority w:val="99"/>
    <w:semiHidden/>
    <w:unhideWhenUsed/>
    <w:rsid w:val="00261544"/>
    <w:rPr>
      <w:sz w:val="16"/>
      <w:szCs w:val="16"/>
    </w:rPr>
  </w:style>
  <w:style w:type="paragraph" w:styleId="Testocommento">
    <w:name w:val="annotation text"/>
    <w:basedOn w:val="Normale"/>
    <w:link w:val="TestocommentoCarattere"/>
    <w:uiPriority w:val="99"/>
    <w:semiHidden/>
    <w:unhideWhenUsed/>
    <w:rsid w:val="00261544"/>
    <w:rPr>
      <w:sz w:val="20"/>
      <w:szCs w:val="20"/>
    </w:rPr>
  </w:style>
  <w:style w:type="character" w:customStyle="1" w:styleId="TestocommentoCarattere">
    <w:name w:val="Testo commento Carattere"/>
    <w:link w:val="Testocommento"/>
    <w:uiPriority w:val="99"/>
    <w:semiHidden/>
    <w:rsid w:val="00261544"/>
    <w:rPr>
      <w:lang w:eastAsia="en-US"/>
    </w:rPr>
  </w:style>
  <w:style w:type="paragraph" w:styleId="Soggettocommento">
    <w:name w:val="annotation subject"/>
    <w:basedOn w:val="Testocommento"/>
    <w:next w:val="Testocommento"/>
    <w:link w:val="SoggettocommentoCarattere"/>
    <w:uiPriority w:val="99"/>
    <w:semiHidden/>
    <w:unhideWhenUsed/>
    <w:rsid w:val="00261544"/>
    <w:rPr>
      <w:b/>
      <w:bCs/>
    </w:rPr>
  </w:style>
  <w:style w:type="character" w:customStyle="1" w:styleId="SoggettocommentoCarattere">
    <w:name w:val="Soggetto commento Carattere"/>
    <w:link w:val="Soggettocommento"/>
    <w:uiPriority w:val="99"/>
    <w:semiHidden/>
    <w:rsid w:val="0026154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832932">
      <w:bodyDiv w:val="1"/>
      <w:marLeft w:val="0"/>
      <w:marRight w:val="0"/>
      <w:marTop w:val="0"/>
      <w:marBottom w:val="0"/>
      <w:divBdr>
        <w:top w:val="none" w:sz="0" w:space="0" w:color="auto"/>
        <w:left w:val="none" w:sz="0" w:space="0" w:color="auto"/>
        <w:bottom w:val="none" w:sz="0" w:space="0" w:color="auto"/>
        <w:right w:val="none" w:sz="0" w:space="0" w:color="auto"/>
      </w:divBdr>
    </w:div>
    <w:div w:id="129822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D7C6A1-708A-3C4F-A294-62C85601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2716</Words>
  <Characters>15485</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FAQ – NETWORK SCHEDULING (NORMAL CONDITIONS)</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 NETWORK SCHEDULING (NORMAL CONDITIONS)</dc:title>
  <dc:subject/>
  <dc:creator>Anna Cagliano</dc:creator>
  <cp:keywords/>
  <dc:description/>
  <cp:lastModifiedBy>Giovanni Zenezini</cp:lastModifiedBy>
  <cp:revision>16</cp:revision>
  <cp:lastPrinted>2015-11-05T14:03:00Z</cp:lastPrinted>
  <dcterms:created xsi:type="dcterms:W3CDTF">2020-10-22T14:29:00Z</dcterms:created>
  <dcterms:modified xsi:type="dcterms:W3CDTF">2020-10-23T14:09:00Z</dcterms:modified>
</cp:coreProperties>
</file>