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D35B4" w14:textId="5CF840AC" w:rsidR="00D4150C" w:rsidRDefault="007C0DAF" w:rsidP="00826631">
      <w:pPr>
        <w:rPr>
          <w:rFonts w:asciiTheme="majorHAnsi" w:hAnsiTheme="majorHAnsi"/>
          <w:caps/>
        </w:rPr>
      </w:pPr>
      <w:r w:rsidRPr="007C0DAF">
        <w:rPr>
          <w:rFonts w:asciiTheme="majorHAnsi" w:hAnsiTheme="majorHAnsi"/>
          <w:caps/>
        </w:rPr>
        <w:t>101/2-7, Road 3B, Amata Industrial Park, Long Binh Ward, Bien Hoa City, Dong Nai Province, VietNam</w:t>
      </w:r>
    </w:p>
    <w:p w14:paraId="6591F056" w14:textId="77777777" w:rsidR="00D4150C" w:rsidRDefault="00D4150C" w:rsidP="004614D4">
      <w:pPr>
        <w:rPr>
          <w:rFonts w:asciiTheme="majorHAnsi" w:hAnsiTheme="majorHAnsi"/>
          <w:caps/>
        </w:rPr>
      </w:pPr>
    </w:p>
    <w:p w14:paraId="1406F3D5" w14:textId="77777777" w:rsidR="007C0DAF" w:rsidRPr="007C0DAF" w:rsidRDefault="007C0DAF" w:rsidP="007C0DAF">
      <w:pPr>
        <w:rPr>
          <w:rFonts w:asciiTheme="majorHAnsi" w:hAnsiTheme="majorHAnsi"/>
          <w:caps/>
        </w:rPr>
      </w:pPr>
      <w:r w:rsidRPr="007C0DAF">
        <w:rPr>
          <w:rFonts w:asciiTheme="majorHAnsi" w:hAnsiTheme="majorHAnsi"/>
          <w:caps/>
        </w:rPr>
        <w:t>REQUEST FOR PROPOSALS</w:t>
      </w:r>
    </w:p>
    <w:p w14:paraId="69C4F5AA" w14:textId="77777777" w:rsidR="007C0DAF" w:rsidRPr="007C0DAF" w:rsidRDefault="007C0DAF" w:rsidP="007C0DAF">
      <w:pPr>
        <w:rPr>
          <w:rFonts w:asciiTheme="majorHAnsi" w:hAnsiTheme="majorHAnsi"/>
          <w:caps/>
        </w:rPr>
      </w:pPr>
      <w:r w:rsidRPr="007C0DAF">
        <w:rPr>
          <w:rFonts w:asciiTheme="majorHAnsi" w:hAnsiTheme="majorHAnsi"/>
          <w:caps/>
        </w:rPr>
        <w:t>Long Binh Manufacturing Plant Construction Project</w:t>
      </w:r>
    </w:p>
    <w:p w14:paraId="6870E818" w14:textId="77777777" w:rsidR="007C0DAF" w:rsidRDefault="007C0DAF" w:rsidP="007C0DAF">
      <w:pPr>
        <w:rPr>
          <w:rFonts w:asciiTheme="majorHAnsi" w:hAnsiTheme="majorHAnsi"/>
          <w:caps/>
        </w:rPr>
      </w:pPr>
      <w:r w:rsidRPr="007C0DAF">
        <w:rPr>
          <w:rFonts w:asciiTheme="majorHAnsi" w:hAnsiTheme="majorHAnsi"/>
          <w:caps/>
        </w:rPr>
        <w:t>RFP #: 12/2020</w:t>
      </w:r>
    </w:p>
    <w:p w14:paraId="567CC008" w14:textId="77777777" w:rsidR="007C0DAF" w:rsidRDefault="007C0DAF" w:rsidP="007C0DAF">
      <w:pPr>
        <w:rPr>
          <w:rFonts w:asciiTheme="majorHAnsi" w:hAnsiTheme="majorHAnsi"/>
        </w:rPr>
      </w:pPr>
    </w:p>
    <w:p w14:paraId="084F55ED" w14:textId="4E84C4BF" w:rsidR="00227E03" w:rsidRDefault="00227E03" w:rsidP="007C0DAF">
      <w:pPr>
        <w:rPr>
          <w:rFonts w:asciiTheme="majorHAnsi" w:hAnsiTheme="majorHAnsi"/>
        </w:rPr>
      </w:pPr>
      <w:r>
        <w:rPr>
          <w:rFonts w:asciiTheme="majorHAnsi" w:hAnsiTheme="majorHAnsi"/>
        </w:rPr>
        <w:t>To all interested vendors:</w:t>
      </w:r>
    </w:p>
    <w:p w14:paraId="66A0149A" w14:textId="77777777" w:rsidR="007324D3" w:rsidRDefault="007324D3" w:rsidP="0029304A">
      <w:pPr>
        <w:rPr>
          <w:rFonts w:asciiTheme="majorHAnsi" w:hAnsiTheme="majorHAnsi"/>
        </w:rPr>
      </w:pPr>
    </w:p>
    <w:p w14:paraId="264337EE" w14:textId="07026A5F" w:rsidR="00227E03" w:rsidRDefault="00227E03" w:rsidP="0029304A">
      <w:pPr>
        <w:rPr>
          <w:rFonts w:asciiTheme="majorHAnsi" w:hAnsiTheme="majorHAnsi"/>
        </w:rPr>
      </w:pPr>
      <w:r>
        <w:rPr>
          <w:rFonts w:asciiTheme="majorHAnsi" w:hAnsiTheme="majorHAnsi"/>
        </w:rPr>
        <w:t xml:space="preserve">Please note the following changes to this Request for Proposal.  </w:t>
      </w:r>
    </w:p>
    <w:p w14:paraId="3D6A8DF9" w14:textId="77777777" w:rsidR="00E81AF1" w:rsidRDefault="00E81AF1" w:rsidP="00E81AF1">
      <w:pPr>
        <w:rPr>
          <w:rFonts w:asciiTheme="majorHAnsi" w:hAnsiTheme="majorHAnsi"/>
        </w:rPr>
      </w:pPr>
    </w:p>
    <w:p w14:paraId="26F220A0" w14:textId="0F57FBFB" w:rsidR="00417D4B" w:rsidRPr="00E81AF1" w:rsidRDefault="00837DDA" w:rsidP="00E81AF1">
      <w:pPr>
        <w:pStyle w:val="Paragrafoelenco"/>
        <w:numPr>
          <w:ilvl w:val="0"/>
          <w:numId w:val="17"/>
        </w:numPr>
        <w:rPr>
          <w:rFonts w:asciiTheme="majorHAnsi" w:hAnsiTheme="majorHAnsi"/>
        </w:rPr>
      </w:pPr>
      <w:r w:rsidRPr="00E81AF1">
        <w:rPr>
          <w:rFonts w:asciiTheme="majorHAnsi" w:hAnsiTheme="majorHAnsi"/>
        </w:rPr>
        <w:t>CIVIL WORKS</w:t>
      </w:r>
    </w:p>
    <w:p w14:paraId="23CF8D50" w14:textId="4D787C0C" w:rsidR="00417D4B" w:rsidRDefault="00417D4B" w:rsidP="00417D4B">
      <w:pPr>
        <w:rPr>
          <w:rFonts w:asciiTheme="majorHAnsi" w:hAnsiTheme="majorHAnsi"/>
        </w:rPr>
      </w:pPr>
    </w:p>
    <w:p w14:paraId="69F5122A" w14:textId="00329741" w:rsidR="00417D4B" w:rsidRDefault="00837DDA" w:rsidP="00417D4B">
      <w:pPr>
        <w:rPr>
          <w:rFonts w:asciiTheme="majorHAnsi" w:hAnsiTheme="majorHAnsi"/>
        </w:rPr>
      </w:pPr>
      <w:r>
        <w:rPr>
          <w:rFonts w:asciiTheme="majorHAnsi" w:hAnsiTheme="majorHAnsi"/>
        </w:rPr>
        <w:t>We acknowledge that following a waterfall strategy to reduce the risks connected to the erection of industrial building would produce a duration incompatible with our commercial and strategic needs. Hence, we ask all Vendors to choose either one of the two following options for the Civil Works erection:</w:t>
      </w:r>
    </w:p>
    <w:p w14:paraId="3705C46D" w14:textId="734D4AC8" w:rsidR="00837DDA" w:rsidRDefault="00837DDA" w:rsidP="00417D4B">
      <w:pPr>
        <w:rPr>
          <w:rFonts w:asciiTheme="majorHAnsi" w:hAnsiTheme="majorHAnsi"/>
        </w:rPr>
      </w:pPr>
    </w:p>
    <w:p w14:paraId="11FE3797" w14:textId="77777777" w:rsidR="003821F7" w:rsidRDefault="00A86D9F" w:rsidP="00E81AF1">
      <w:pPr>
        <w:pStyle w:val="Paragrafoelenco"/>
        <w:numPr>
          <w:ilvl w:val="1"/>
          <w:numId w:val="17"/>
        </w:numPr>
        <w:rPr>
          <w:rFonts w:asciiTheme="majorHAnsi" w:hAnsiTheme="majorHAnsi"/>
        </w:rPr>
      </w:pPr>
      <w:r>
        <w:rPr>
          <w:rFonts w:asciiTheme="majorHAnsi" w:hAnsiTheme="majorHAnsi"/>
        </w:rPr>
        <w:t xml:space="preserve">A different construction method is applied to the “Building Services” activity, allowing more piping to be installed concurrently with the roofing and the flooring. The activity “Building Services” can therefore start soon after the structure are erected. An extra-cost of </w:t>
      </w:r>
      <w:r w:rsidR="003821F7">
        <w:rPr>
          <w:rFonts w:asciiTheme="majorHAnsi" w:hAnsiTheme="majorHAnsi"/>
        </w:rPr>
        <w:t>VND 27’252’000’000 is required to carry out the new construction method;</w:t>
      </w:r>
    </w:p>
    <w:p w14:paraId="773ADBE8" w14:textId="4C002470" w:rsidR="00837DDA" w:rsidRPr="00837DDA" w:rsidRDefault="003821F7" w:rsidP="00E81AF1">
      <w:pPr>
        <w:pStyle w:val="Paragrafoelenco"/>
        <w:numPr>
          <w:ilvl w:val="1"/>
          <w:numId w:val="17"/>
        </w:numPr>
        <w:rPr>
          <w:rFonts w:asciiTheme="majorHAnsi" w:hAnsiTheme="majorHAnsi"/>
        </w:rPr>
      </w:pPr>
      <w:r>
        <w:rPr>
          <w:rFonts w:asciiTheme="majorHAnsi" w:hAnsiTheme="majorHAnsi"/>
        </w:rPr>
        <w:t xml:space="preserve">The Civil Works subcontractor is able to organize the activities of its own subcontractors more efficiently. All erection activities starting from the “Structures” can be scheduled after the completion of 25% of the previous activity. This solution will bear an extra-cost of VND 35’427’000’000. </w:t>
      </w:r>
      <w:bookmarkStart w:id="0" w:name="_GoBack"/>
      <w:bookmarkEnd w:id="0"/>
      <w:r>
        <w:rPr>
          <w:rFonts w:asciiTheme="majorHAnsi" w:hAnsiTheme="majorHAnsi"/>
        </w:rPr>
        <w:t xml:space="preserve">    </w:t>
      </w:r>
    </w:p>
    <w:p w14:paraId="223BB4C0" w14:textId="77777777" w:rsidR="00417D4B" w:rsidRPr="00417D4B" w:rsidRDefault="00417D4B" w:rsidP="00417D4B">
      <w:pPr>
        <w:rPr>
          <w:rFonts w:asciiTheme="majorHAnsi" w:hAnsiTheme="majorHAnsi"/>
        </w:rPr>
      </w:pPr>
    </w:p>
    <w:p w14:paraId="775ED00D" w14:textId="7566FD82" w:rsidR="00E03C9B" w:rsidRDefault="00E03C9B" w:rsidP="00E03C9B">
      <w:pPr>
        <w:jc w:val="both"/>
        <w:rPr>
          <w:rFonts w:asciiTheme="majorHAnsi" w:hAnsiTheme="majorHAnsi"/>
        </w:rPr>
      </w:pPr>
    </w:p>
    <w:p w14:paraId="21F5F999" w14:textId="7EF24B8A" w:rsidR="00EA7123" w:rsidRDefault="00EA7123" w:rsidP="006701CD">
      <w:pPr>
        <w:jc w:val="both"/>
        <w:rPr>
          <w:rFonts w:asciiTheme="majorHAnsi" w:hAnsiTheme="majorHAnsi"/>
        </w:rPr>
      </w:pPr>
    </w:p>
    <w:p w14:paraId="4DEC9CC0" w14:textId="31DA6F3F" w:rsidR="00AF7947" w:rsidRDefault="00AF7947" w:rsidP="001844D1">
      <w:pPr>
        <w:pStyle w:val="Paragrafoelenco"/>
        <w:ind w:left="0"/>
        <w:rPr>
          <w:rFonts w:asciiTheme="majorHAnsi" w:hAnsiTheme="majorHAnsi"/>
        </w:rPr>
      </w:pPr>
    </w:p>
    <w:p w14:paraId="23EA848D" w14:textId="76EBE5B1" w:rsidR="00417D4B" w:rsidRDefault="00417D4B" w:rsidP="001844D1">
      <w:pPr>
        <w:pStyle w:val="Paragrafoelenco"/>
        <w:ind w:left="0"/>
      </w:pPr>
    </w:p>
    <w:p w14:paraId="52D7BAA6" w14:textId="77777777" w:rsidR="00417D4B" w:rsidRDefault="00417D4B" w:rsidP="001844D1">
      <w:pPr>
        <w:pStyle w:val="Paragrafoelenco"/>
        <w:ind w:left="0"/>
      </w:pPr>
    </w:p>
    <w:p w14:paraId="094646A6" w14:textId="77777777" w:rsidR="00AF7947" w:rsidRDefault="00AF7947" w:rsidP="001844D1">
      <w:pPr>
        <w:pStyle w:val="Paragrafoelenco"/>
        <w:ind w:left="0"/>
      </w:pPr>
    </w:p>
    <w:p w14:paraId="3CEA0BE5" w14:textId="77777777" w:rsidR="003228CF" w:rsidRPr="00D4150C" w:rsidRDefault="001844D1" w:rsidP="00D4150C">
      <w:pPr>
        <w:rPr>
          <w:rFonts w:asciiTheme="majorHAnsi" w:hAnsiTheme="majorHAnsi"/>
          <w:caps/>
        </w:rPr>
      </w:pPr>
      <w:r w:rsidRPr="00D4150C">
        <w:rPr>
          <w:rFonts w:asciiTheme="majorHAnsi" w:hAnsiTheme="majorHAnsi"/>
          <w:caps/>
        </w:rPr>
        <w:t>Regards,</w:t>
      </w:r>
    </w:p>
    <w:p w14:paraId="79D71CC4" w14:textId="77777777" w:rsidR="001844D1" w:rsidRPr="00D4150C" w:rsidRDefault="001844D1" w:rsidP="00D4150C">
      <w:pPr>
        <w:rPr>
          <w:rFonts w:asciiTheme="majorHAnsi" w:hAnsiTheme="majorHAnsi"/>
          <w:caps/>
        </w:rPr>
      </w:pPr>
    </w:p>
    <w:p w14:paraId="4C777D78" w14:textId="289290A1" w:rsidR="005F3127" w:rsidRPr="00D4150C" w:rsidRDefault="004614D4" w:rsidP="00D4150C">
      <w:pPr>
        <w:rPr>
          <w:rFonts w:asciiTheme="majorHAnsi" w:hAnsiTheme="majorHAnsi"/>
          <w:caps/>
        </w:rPr>
      </w:pPr>
      <w:r w:rsidRPr="00D4150C">
        <w:rPr>
          <w:rFonts w:asciiTheme="majorHAnsi" w:hAnsiTheme="majorHAnsi"/>
          <w:caps/>
        </w:rPr>
        <w:t xml:space="preserve">The </w:t>
      </w:r>
      <w:r w:rsidR="005F3127" w:rsidRPr="00D4150C">
        <w:rPr>
          <w:rFonts w:asciiTheme="majorHAnsi" w:hAnsiTheme="majorHAnsi"/>
          <w:caps/>
        </w:rPr>
        <w:t>Director</w:t>
      </w:r>
    </w:p>
    <w:p w14:paraId="1F153E96" w14:textId="77777777" w:rsidR="00E8454F" w:rsidRPr="00FE7899" w:rsidRDefault="00E8454F" w:rsidP="0029304A">
      <w:pPr>
        <w:rPr>
          <w:rFonts w:asciiTheme="majorHAnsi" w:hAnsiTheme="majorHAnsi"/>
        </w:rPr>
      </w:pPr>
    </w:p>
    <w:sectPr w:rsidR="00E8454F" w:rsidRPr="00FE7899" w:rsidSect="00E8454F">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83B91" w14:textId="77777777" w:rsidR="00716BC2" w:rsidRDefault="00716BC2" w:rsidP="0029304A">
      <w:r>
        <w:separator/>
      </w:r>
    </w:p>
  </w:endnote>
  <w:endnote w:type="continuationSeparator" w:id="0">
    <w:p w14:paraId="7DB106B8" w14:textId="77777777" w:rsidR="00716BC2" w:rsidRDefault="00716BC2" w:rsidP="00293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E60B5" w14:textId="77777777" w:rsidR="00716BC2" w:rsidRDefault="00716BC2" w:rsidP="0029304A">
      <w:r>
        <w:separator/>
      </w:r>
    </w:p>
  </w:footnote>
  <w:footnote w:type="continuationSeparator" w:id="0">
    <w:p w14:paraId="23186DE5" w14:textId="77777777" w:rsidR="00716BC2" w:rsidRDefault="00716BC2" w:rsidP="00293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22066" w14:textId="77777777" w:rsidR="00460DC6" w:rsidRPr="00112AF8" w:rsidRDefault="00460DC6" w:rsidP="004614D4">
    <w:pPr>
      <w:rPr>
        <w:rFonts w:ascii="Calibri" w:hAnsi="Calibri"/>
        <w:b/>
      </w:rPr>
    </w:pPr>
  </w:p>
  <w:p w14:paraId="3831B689" w14:textId="77777777" w:rsidR="00460DC6" w:rsidRDefault="00460DC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0DD5"/>
    <w:multiLevelType w:val="hybridMultilevel"/>
    <w:tmpl w:val="CE3424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855267D"/>
    <w:multiLevelType w:val="hybridMultilevel"/>
    <w:tmpl w:val="6C64A382"/>
    <w:lvl w:ilvl="0" w:tplc="04100001">
      <w:start w:val="1"/>
      <w:numFmt w:val="bullet"/>
      <w:lvlText w:val=""/>
      <w:lvlJc w:val="left"/>
      <w:pPr>
        <w:ind w:left="1627" w:hanging="360"/>
      </w:pPr>
      <w:rPr>
        <w:rFonts w:ascii="Symbol" w:hAnsi="Symbol" w:hint="default"/>
      </w:rPr>
    </w:lvl>
    <w:lvl w:ilvl="1" w:tplc="04100003" w:tentative="1">
      <w:start w:val="1"/>
      <w:numFmt w:val="bullet"/>
      <w:lvlText w:val="o"/>
      <w:lvlJc w:val="left"/>
      <w:pPr>
        <w:ind w:left="2347" w:hanging="360"/>
      </w:pPr>
      <w:rPr>
        <w:rFonts w:ascii="Courier New" w:hAnsi="Courier New" w:cs="Courier New" w:hint="default"/>
      </w:rPr>
    </w:lvl>
    <w:lvl w:ilvl="2" w:tplc="04100005" w:tentative="1">
      <w:start w:val="1"/>
      <w:numFmt w:val="bullet"/>
      <w:lvlText w:val=""/>
      <w:lvlJc w:val="left"/>
      <w:pPr>
        <w:ind w:left="3067" w:hanging="360"/>
      </w:pPr>
      <w:rPr>
        <w:rFonts w:ascii="Wingdings" w:hAnsi="Wingdings" w:hint="default"/>
      </w:rPr>
    </w:lvl>
    <w:lvl w:ilvl="3" w:tplc="04100001" w:tentative="1">
      <w:start w:val="1"/>
      <w:numFmt w:val="bullet"/>
      <w:lvlText w:val=""/>
      <w:lvlJc w:val="left"/>
      <w:pPr>
        <w:ind w:left="3787" w:hanging="360"/>
      </w:pPr>
      <w:rPr>
        <w:rFonts w:ascii="Symbol" w:hAnsi="Symbol" w:hint="default"/>
      </w:rPr>
    </w:lvl>
    <w:lvl w:ilvl="4" w:tplc="04100003" w:tentative="1">
      <w:start w:val="1"/>
      <w:numFmt w:val="bullet"/>
      <w:lvlText w:val="o"/>
      <w:lvlJc w:val="left"/>
      <w:pPr>
        <w:ind w:left="4507" w:hanging="360"/>
      </w:pPr>
      <w:rPr>
        <w:rFonts w:ascii="Courier New" w:hAnsi="Courier New" w:cs="Courier New" w:hint="default"/>
      </w:rPr>
    </w:lvl>
    <w:lvl w:ilvl="5" w:tplc="04100005" w:tentative="1">
      <w:start w:val="1"/>
      <w:numFmt w:val="bullet"/>
      <w:lvlText w:val=""/>
      <w:lvlJc w:val="left"/>
      <w:pPr>
        <w:ind w:left="5227" w:hanging="360"/>
      </w:pPr>
      <w:rPr>
        <w:rFonts w:ascii="Wingdings" w:hAnsi="Wingdings" w:hint="default"/>
      </w:rPr>
    </w:lvl>
    <w:lvl w:ilvl="6" w:tplc="04100001" w:tentative="1">
      <w:start w:val="1"/>
      <w:numFmt w:val="bullet"/>
      <w:lvlText w:val=""/>
      <w:lvlJc w:val="left"/>
      <w:pPr>
        <w:ind w:left="5947" w:hanging="360"/>
      </w:pPr>
      <w:rPr>
        <w:rFonts w:ascii="Symbol" w:hAnsi="Symbol" w:hint="default"/>
      </w:rPr>
    </w:lvl>
    <w:lvl w:ilvl="7" w:tplc="04100003" w:tentative="1">
      <w:start w:val="1"/>
      <w:numFmt w:val="bullet"/>
      <w:lvlText w:val="o"/>
      <w:lvlJc w:val="left"/>
      <w:pPr>
        <w:ind w:left="6667" w:hanging="360"/>
      </w:pPr>
      <w:rPr>
        <w:rFonts w:ascii="Courier New" w:hAnsi="Courier New" w:cs="Courier New" w:hint="default"/>
      </w:rPr>
    </w:lvl>
    <w:lvl w:ilvl="8" w:tplc="04100005" w:tentative="1">
      <w:start w:val="1"/>
      <w:numFmt w:val="bullet"/>
      <w:lvlText w:val=""/>
      <w:lvlJc w:val="left"/>
      <w:pPr>
        <w:ind w:left="7387" w:hanging="360"/>
      </w:pPr>
      <w:rPr>
        <w:rFonts w:ascii="Wingdings" w:hAnsi="Wingdings" w:hint="default"/>
      </w:rPr>
    </w:lvl>
  </w:abstractNum>
  <w:abstractNum w:abstractNumId="2" w15:restartNumberingAfterBreak="0">
    <w:nsid w:val="1E7F25F4"/>
    <w:multiLevelType w:val="hybridMultilevel"/>
    <w:tmpl w:val="1892F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5393C"/>
    <w:multiLevelType w:val="hybridMultilevel"/>
    <w:tmpl w:val="C4A8E3E8"/>
    <w:lvl w:ilvl="0" w:tplc="02DAC522">
      <w:start w:val="1"/>
      <w:numFmt w:val="decimal"/>
      <w:lvlText w:val="%1)"/>
      <w:lvlJc w:val="left"/>
      <w:pPr>
        <w:ind w:left="180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FE07124"/>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241157E"/>
    <w:multiLevelType w:val="hybridMultilevel"/>
    <w:tmpl w:val="E698EA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F7773"/>
    <w:multiLevelType w:val="hybridMultilevel"/>
    <w:tmpl w:val="A122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A49BB"/>
    <w:multiLevelType w:val="hybridMultilevel"/>
    <w:tmpl w:val="640C9A74"/>
    <w:lvl w:ilvl="0" w:tplc="DB18D728">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40152"/>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394D7A"/>
    <w:multiLevelType w:val="hybridMultilevel"/>
    <w:tmpl w:val="305E0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55C45"/>
    <w:multiLevelType w:val="hybridMultilevel"/>
    <w:tmpl w:val="2FBA4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82D78"/>
    <w:multiLevelType w:val="hybridMultilevel"/>
    <w:tmpl w:val="BD3AE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446E4"/>
    <w:multiLevelType w:val="hybridMultilevel"/>
    <w:tmpl w:val="B36A6AD4"/>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3" w15:restartNumberingAfterBreak="0">
    <w:nsid w:val="65FC3E6C"/>
    <w:multiLevelType w:val="hybridMultilevel"/>
    <w:tmpl w:val="640C9A74"/>
    <w:lvl w:ilvl="0" w:tplc="DB18D728">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A52EF2"/>
    <w:multiLevelType w:val="hybridMultilevel"/>
    <w:tmpl w:val="568A79CA"/>
    <w:lvl w:ilvl="0" w:tplc="1BCA6C34">
      <w:start w:val="1"/>
      <w:numFmt w:val="decimal"/>
      <w:lvlText w:val="%1."/>
      <w:lvlJc w:val="left"/>
      <w:pPr>
        <w:ind w:left="720" w:hanging="360"/>
      </w:pPr>
      <w:rPr>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845285"/>
    <w:multiLevelType w:val="hybridMultilevel"/>
    <w:tmpl w:val="045EE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A25B9E"/>
    <w:multiLevelType w:val="hybridMultilevel"/>
    <w:tmpl w:val="54943B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6"/>
  </w:num>
  <w:num w:numId="4">
    <w:abstractNumId w:val="2"/>
  </w:num>
  <w:num w:numId="5">
    <w:abstractNumId w:val="13"/>
  </w:num>
  <w:num w:numId="6">
    <w:abstractNumId w:val="11"/>
  </w:num>
  <w:num w:numId="7">
    <w:abstractNumId w:val="14"/>
  </w:num>
  <w:num w:numId="8">
    <w:abstractNumId w:val="1"/>
  </w:num>
  <w:num w:numId="9">
    <w:abstractNumId w:val="6"/>
  </w:num>
  <w:num w:numId="10">
    <w:abstractNumId w:val="12"/>
  </w:num>
  <w:num w:numId="11">
    <w:abstractNumId w:val="15"/>
  </w:num>
  <w:num w:numId="12">
    <w:abstractNumId w:val="10"/>
  </w:num>
  <w:num w:numId="13">
    <w:abstractNumId w:val="9"/>
  </w:num>
  <w:num w:numId="14">
    <w:abstractNumId w:val="0"/>
  </w:num>
  <w:num w:numId="15">
    <w:abstractNumId w:val="3"/>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4A"/>
    <w:rsid w:val="00014CA8"/>
    <w:rsid w:val="00047F46"/>
    <w:rsid w:val="000D3297"/>
    <w:rsid w:val="00171248"/>
    <w:rsid w:val="00171E15"/>
    <w:rsid w:val="00175EDC"/>
    <w:rsid w:val="00177E40"/>
    <w:rsid w:val="001844D1"/>
    <w:rsid w:val="001A7E39"/>
    <w:rsid w:val="001B5137"/>
    <w:rsid w:val="001B5F2D"/>
    <w:rsid w:val="001C51F4"/>
    <w:rsid w:val="001E3D75"/>
    <w:rsid w:val="00214DA3"/>
    <w:rsid w:val="002215FA"/>
    <w:rsid w:val="00227E03"/>
    <w:rsid w:val="00264DD9"/>
    <w:rsid w:val="0029304A"/>
    <w:rsid w:val="002D7D34"/>
    <w:rsid w:val="002F02DC"/>
    <w:rsid w:val="003228CF"/>
    <w:rsid w:val="003821F7"/>
    <w:rsid w:val="003F1762"/>
    <w:rsid w:val="003F641D"/>
    <w:rsid w:val="00404436"/>
    <w:rsid w:val="00417D4B"/>
    <w:rsid w:val="00454657"/>
    <w:rsid w:val="00460DC6"/>
    <w:rsid w:val="004614D4"/>
    <w:rsid w:val="004A567E"/>
    <w:rsid w:val="004B5A2D"/>
    <w:rsid w:val="004C739B"/>
    <w:rsid w:val="00532639"/>
    <w:rsid w:val="00547FFD"/>
    <w:rsid w:val="005D2A63"/>
    <w:rsid w:val="005F3127"/>
    <w:rsid w:val="006271EA"/>
    <w:rsid w:val="006701CD"/>
    <w:rsid w:val="00716BC2"/>
    <w:rsid w:val="007324D3"/>
    <w:rsid w:val="00740E60"/>
    <w:rsid w:val="00747849"/>
    <w:rsid w:val="00784009"/>
    <w:rsid w:val="007850B6"/>
    <w:rsid w:val="007939D3"/>
    <w:rsid w:val="00796B41"/>
    <w:rsid w:val="007C0D2B"/>
    <w:rsid w:val="007C0DAF"/>
    <w:rsid w:val="00801CF3"/>
    <w:rsid w:val="00826631"/>
    <w:rsid w:val="00833315"/>
    <w:rsid w:val="00837DDA"/>
    <w:rsid w:val="0085072B"/>
    <w:rsid w:val="008B53FC"/>
    <w:rsid w:val="008E20E2"/>
    <w:rsid w:val="00913FB6"/>
    <w:rsid w:val="00993228"/>
    <w:rsid w:val="009C5AF0"/>
    <w:rsid w:val="009F3CDA"/>
    <w:rsid w:val="00A0025C"/>
    <w:rsid w:val="00A15A54"/>
    <w:rsid w:val="00A86D9F"/>
    <w:rsid w:val="00A9590C"/>
    <w:rsid w:val="00AF7947"/>
    <w:rsid w:val="00B121C1"/>
    <w:rsid w:val="00B8483C"/>
    <w:rsid w:val="00B931FF"/>
    <w:rsid w:val="00C07BA7"/>
    <w:rsid w:val="00C3187C"/>
    <w:rsid w:val="00C6257F"/>
    <w:rsid w:val="00C945F5"/>
    <w:rsid w:val="00CC49D1"/>
    <w:rsid w:val="00CD2BF1"/>
    <w:rsid w:val="00D4150C"/>
    <w:rsid w:val="00DA5403"/>
    <w:rsid w:val="00DB6396"/>
    <w:rsid w:val="00DB796D"/>
    <w:rsid w:val="00E03C9B"/>
    <w:rsid w:val="00E10999"/>
    <w:rsid w:val="00E11F99"/>
    <w:rsid w:val="00E4044A"/>
    <w:rsid w:val="00E81AF1"/>
    <w:rsid w:val="00E8454F"/>
    <w:rsid w:val="00EA7123"/>
    <w:rsid w:val="00F26197"/>
    <w:rsid w:val="00F610DC"/>
    <w:rsid w:val="00F73120"/>
    <w:rsid w:val="00F81CD3"/>
    <w:rsid w:val="00FB56B8"/>
    <w:rsid w:val="00FE789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71D04D"/>
  <w15:docId w15:val="{9614B436-1B2C-474E-8809-87F81522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9304A"/>
    <w:rPr>
      <w:rFonts w:ascii="Times New Roman" w:eastAsia="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3">
    <w:name w:val="toc 3"/>
    <w:basedOn w:val="Normale"/>
    <w:next w:val="Normale"/>
    <w:autoRedefine/>
    <w:rsid w:val="0029304A"/>
    <w:pPr>
      <w:tabs>
        <w:tab w:val="right" w:leader="dot" w:pos="9350"/>
      </w:tabs>
      <w:jc w:val="center"/>
    </w:pPr>
    <w:rPr>
      <w:rFonts w:ascii="Calibri" w:hAnsi="Calibri"/>
      <w:noProof/>
      <w:sz w:val="72"/>
      <w:szCs w:val="72"/>
    </w:rPr>
  </w:style>
  <w:style w:type="paragraph" w:styleId="Intestazione">
    <w:name w:val="header"/>
    <w:basedOn w:val="Normale"/>
    <w:link w:val="IntestazioneCarattere"/>
    <w:uiPriority w:val="99"/>
    <w:unhideWhenUsed/>
    <w:rsid w:val="0029304A"/>
    <w:pPr>
      <w:tabs>
        <w:tab w:val="center" w:pos="4320"/>
        <w:tab w:val="right" w:pos="8640"/>
      </w:tabs>
    </w:pPr>
  </w:style>
  <w:style w:type="character" w:customStyle="1" w:styleId="IntestazioneCarattere">
    <w:name w:val="Intestazione Carattere"/>
    <w:basedOn w:val="Carpredefinitoparagrafo"/>
    <w:link w:val="Intestazione"/>
    <w:uiPriority w:val="99"/>
    <w:rsid w:val="0029304A"/>
    <w:rPr>
      <w:rFonts w:ascii="Times New Roman" w:eastAsia="Times New Roman" w:hAnsi="Times New Roman" w:cs="Times New Roman"/>
    </w:rPr>
  </w:style>
  <w:style w:type="paragraph" w:styleId="Pidipagina">
    <w:name w:val="footer"/>
    <w:basedOn w:val="Normale"/>
    <w:link w:val="PidipaginaCarattere"/>
    <w:uiPriority w:val="99"/>
    <w:unhideWhenUsed/>
    <w:rsid w:val="0029304A"/>
    <w:pPr>
      <w:tabs>
        <w:tab w:val="center" w:pos="4320"/>
        <w:tab w:val="right" w:pos="8640"/>
      </w:tabs>
    </w:pPr>
  </w:style>
  <w:style w:type="character" w:customStyle="1" w:styleId="PidipaginaCarattere">
    <w:name w:val="Piè di pagina Carattere"/>
    <w:basedOn w:val="Carpredefinitoparagrafo"/>
    <w:link w:val="Pidipagina"/>
    <w:uiPriority w:val="99"/>
    <w:rsid w:val="0029304A"/>
    <w:rPr>
      <w:rFonts w:ascii="Times New Roman" w:eastAsia="Times New Roman" w:hAnsi="Times New Roman" w:cs="Times New Roman"/>
    </w:rPr>
  </w:style>
  <w:style w:type="paragraph" w:styleId="Paragrafoelenco">
    <w:name w:val="List Paragraph"/>
    <w:basedOn w:val="Normale"/>
    <w:uiPriority w:val="99"/>
    <w:qFormat/>
    <w:rsid w:val="00784009"/>
    <w:pPr>
      <w:ind w:left="720"/>
      <w:contextualSpacing/>
    </w:pPr>
    <w:rPr>
      <w:rFonts w:asciiTheme="minorHAnsi" w:eastAsiaTheme="minorEastAsia" w:hAnsiTheme="minorHAnsi" w:cstheme="minorBidi"/>
    </w:rPr>
  </w:style>
  <w:style w:type="paragraph" w:styleId="Corpotesto">
    <w:name w:val="Body Text"/>
    <w:basedOn w:val="Normale"/>
    <w:link w:val="CorpotestoCarattere"/>
    <w:rsid w:val="00227E03"/>
    <w:pPr>
      <w:spacing w:after="120"/>
      <w:ind w:left="720"/>
      <w:jc w:val="both"/>
    </w:pPr>
    <w:rPr>
      <w:rFonts w:ascii="Arial Narrow" w:hAnsi="Arial Narrow"/>
      <w:sz w:val="22"/>
      <w:lang w:val="x-none" w:eastAsia="x-none"/>
    </w:rPr>
  </w:style>
  <w:style w:type="character" w:customStyle="1" w:styleId="CorpotestoCarattere">
    <w:name w:val="Corpo testo Carattere"/>
    <w:basedOn w:val="Carpredefinitoparagrafo"/>
    <w:link w:val="Corpotesto"/>
    <w:rsid w:val="00227E03"/>
    <w:rPr>
      <w:rFonts w:ascii="Arial Narrow" w:eastAsia="Times New Roman" w:hAnsi="Arial Narrow" w:cs="Times New Roman"/>
      <w:sz w:val="22"/>
      <w:lang w:val="x-none" w:eastAsia="x-none"/>
    </w:rPr>
  </w:style>
  <w:style w:type="paragraph" w:styleId="Testofumetto">
    <w:name w:val="Balloon Text"/>
    <w:basedOn w:val="Normale"/>
    <w:link w:val="TestofumettoCarattere"/>
    <w:uiPriority w:val="99"/>
    <w:semiHidden/>
    <w:unhideWhenUsed/>
    <w:rsid w:val="004614D4"/>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4614D4"/>
    <w:rPr>
      <w:rFonts w:ascii="Lucida Grande" w:eastAsia="Times New Roman" w:hAnsi="Lucida Grande" w:cs="Lucida Grande"/>
      <w:sz w:val="18"/>
      <w:szCs w:val="18"/>
    </w:rPr>
  </w:style>
  <w:style w:type="character" w:styleId="Rimandocommento">
    <w:name w:val="annotation reference"/>
    <w:basedOn w:val="Carpredefinitoparagrafo"/>
    <w:uiPriority w:val="99"/>
    <w:semiHidden/>
    <w:unhideWhenUsed/>
    <w:rsid w:val="003F1762"/>
    <w:rPr>
      <w:sz w:val="18"/>
      <w:szCs w:val="18"/>
    </w:rPr>
  </w:style>
  <w:style w:type="paragraph" w:styleId="Testocommento">
    <w:name w:val="annotation text"/>
    <w:basedOn w:val="Normale"/>
    <w:link w:val="TestocommentoCarattere"/>
    <w:uiPriority w:val="99"/>
    <w:semiHidden/>
    <w:unhideWhenUsed/>
    <w:rsid w:val="003F1762"/>
  </w:style>
  <w:style w:type="character" w:customStyle="1" w:styleId="TestocommentoCarattere">
    <w:name w:val="Testo commento Carattere"/>
    <w:basedOn w:val="Carpredefinitoparagrafo"/>
    <w:link w:val="Testocommento"/>
    <w:uiPriority w:val="99"/>
    <w:semiHidden/>
    <w:rsid w:val="003F1762"/>
    <w:rPr>
      <w:rFonts w:ascii="Times New Roman" w:eastAsia="Times New Roman" w:hAnsi="Times New Roman" w:cs="Times New Roman"/>
    </w:rPr>
  </w:style>
  <w:style w:type="paragraph" w:styleId="Soggettocommento">
    <w:name w:val="annotation subject"/>
    <w:basedOn w:val="Testocommento"/>
    <w:next w:val="Testocommento"/>
    <w:link w:val="SoggettocommentoCarattere"/>
    <w:uiPriority w:val="99"/>
    <w:semiHidden/>
    <w:unhideWhenUsed/>
    <w:rsid w:val="003F1762"/>
    <w:rPr>
      <w:b/>
      <w:bCs/>
      <w:sz w:val="20"/>
      <w:szCs w:val="20"/>
    </w:rPr>
  </w:style>
  <w:style w:type="character" w:customStyle="1" w:styleId="SoggettocommentoCarattere">
    <w:name w:val="Soggetto commento Carattere"/>
    <w:basedOn w:val="TestocommentoCarattere"/>
    <w:link w:val="Soggettocommento"/>
    <w:uiPriority w:val="99"/>
    <w:semiHidden/>
    <w:rsid w:val="003F176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191</Words>
  <Characters>1090</Characters>
  <Application>Microsoft Office Word</Application>
  <DocSecurity>0</DocSecurity>
  <Lines>9</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Arizona State University</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Barlish</dc:creator>
  <cp:lastModifiedBy>Giovanni Zenezini</cp:lastModifiedBy>
  <cp:revision>3</cp:revision>
  <dcterms:created xsi:type="dcterms:W3CDTF">2020-10-29T17:42:00Z</dcterms:created>
  <dcterms:modified xsi:type="dcterms:W3CDTF">2020-10-29T17:47:00Z</dcterms:modified>
</cp:coreProperties>
</file>