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56" w:tblpY="805"/>
        <w:tblW w:w="107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Tableaux du CV : le premier tableau comporte le titre, et le deuxième la partie principale du CV"/>
      </w:tblPr>
      <w:tblGrid>
        <w:gridCol w:w="10757"/>
      </w:tblGrid>
      <w:tr w:rsidR="00A704CA" w:rsidRPr="00687620" w14:paraId="22062294" w14:textId="77777777" w:rsidTr="00F97E7E">
        <w:trPr>
          <w:trHeight w:val="2215"/>
        </w:trPr>
        <w:tc>
          <w:tcPr>
            <w:tcW w:w="10757" w:type="dxa"/>
          </w:tcPr>
          <w:p w14:paraId="5572298F" w14:textId="77777777" w:rsidR="00A704CA" w:rsidRPr="00834F53" w:rsidRDefault="009C5527" w:rsidP="007E28CC">
            <w:pPr>
              <w:pStyle w:val="Coordonnes"/>
              <w:spacing w:line="276" w:lineRule="auto"/>
              <w:rPr>
                <w:rFonts w:ascii="Calibri Light" w:hAnsi="Calibri Light" w:cs="Calibri Light"/>
                <w:b/>
                <w:bCs/>
                <w:sz w:val="32"/>
                <w:lang w:val="it-IT"/>
              </w:rPr>
            </w:pPr>
            <w:r w:rsidRPr="00834F53">
              <w:rPr>
                <w:rFonts w:ascii="Calibri Light" w:hAnsi="Calibri Light" w:cs="Calibri Light"/>
                <w:b/>
                <w:bCs/>
                <w:sz w:val="32"/>
                <w:lang w:val="it-IT"/>
              </w:rPr>
              <w:t>Luca De Gennaro Aquino</w:t>
            </w:r>
          </w:p>
          <w:p w14:paraId="17B12BF8" w14:textId="77777777" w:rsidR="00E83E87" w:rsidRPr="00687620" w:rsidRDefault="00E83E87" w:rsidP="007E28CC">
            <w:pPr>
              <w:pStyle w:val="Coordonnes"/>
              <w:spacing w:line="276" w:lineRule="auto"/>
              <w:rPr>
                <w:rFonts w:ascii="Calibri Light" w:hAnsi="Calibri Light" w:cs="Calibri Light"/>
                <w:b/>
                <w:bCs/>
                <w:sz w:val="20"/>
                <w:szCs w:val="20"/>
                <w:lang w:val="it-IT"/>
              </w:rPr>
            </w:pPr>
          </w:p>
          <w:p w14:paraId="02F0747B" w14:textId="37001706" w:rsidR="00E83E87" w:rsidRDefault="00E83E87" w:rsidP="007E28CC">
            <w:pPr>
              <w:pStyle w:val="Coordonnes"/>
              <w:spacing w:line="276" w:lineRule="auto"/>
              <w:rPr>
                <w:rFonts w:ascii="Calibri Light" w:hAnsi="Calibri Light" w:cs="Calibri Light"/>
                <w:sz w:val="20"/>
                <w:szCs w:val="20"/>
                <w:lang w:val="it-IT"/>
              </w:rPr>
            </w:pPr>
            <w:r w:rsidRPr="00687620">
              <w:rPr>
                <w:rFonts w:ascii="Calibri Light" w:hAnsi="Calibri Light" w:cs="Calibri Light"/>
                <w:sz w:val="20"/>
                <w:szCs w:val="20"/>
                <w:lang w:val="it-IT"/>
              </w:rPr>
              <w:t>Grenoble Ecole de Mana</w:t>
            </w:r>
            <w:r w:rsidR="00F11FBA">
              <w:rPr>
                <w:rFonts w:ascii="Calibri Light" w:hAnsi="Calibri Light" w:cs="Calibri Light"/>
                <w:sz w:val="20"/>
                <w:szCs w:val="20"/>
                <w:lang w:val="it-IT"/>
              </w:rPr>
              <w:t>ge</w:t>
            </w:r>
            <w:r w:rsidRPr="00687620">
              <w:rPr>
                <w:rFonts w:ascii="Calibri Light" w:hAnsi="Calibri Light" w:cs="Calibri Light"/>
                <w:sz w:val="20"/>
                <w:szCs w:val="20"/>
                <w:lang w:val="it-IT"/>
              </w:rPr>
              <w:t>ment</w:t>
            </w:r>
          </w:p>
          <w:p w14:paraId="67444FED" w14:textId="2367D518" w:rsidR="00274C5D" w:rsidRPr="00274C5D" w:rsidRDefault="00274C5D" w:rsidP="007E28CC">
            <w:pPr>
              <w:pStyle w:val="Coordonnes"/>
              <w:spacing w:line="276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274C5D">
              <w:rPr>
                <w:rFonts w:ascii="Calibri Light" w:hAnsi="Calibri Light" w:cs="Calibri Light"/>
                <w:sz w:val="20"/>
                <w:szCs w:val="20"/>
                <w:lang w:val="en-GB"/>
              </w:rPr>
              <w:t>Department of Accounting, Law and Finance</w:t>
            </w:r>
          </w:p>
          <w:p w14:paraId="5DB14CAD" w14:textId="77777777" w:rsidR="00D25DAE" w:rsidRPr="00687620" w:rsidRDefault="00E83E87" w:rsidP="007E28CC">
            <w:pPr>
              <w:pStyle w:val="Coordonnes"/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687620">
              <w:rPr>
                <w:rFonts w:ascii="Calibri Light" w:hAnsi="Calibri Light" w:cs="Calibri Light"/>
                <w:sz w:val="20"/>
                <w:szCs w:val="20"/>
              </w:rPr>
              <w:t>12 Rue Pierre Semard</w:t>
            </w:r>
          </w:p>
          <w:p w14:paraId="75D77950" w14:textId="77777777" w:rsidR="00E83E87" w:rsidRPr="00687620" w:rsidRDefault="00E83E87" w:rsidP="007E28CC">
            <w:pPr>
              <w:pStyle w:val="Coordonnes"/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687620">
              <w:rPr>
                <w:rFonts w:ascii="Calibri Light" w:hAnsi="Calibri Light" w:cs="Calibri Light"/>
                <w:sz w:val="20"/>
                <w:szCs w:val="20"/>
              </w:rPr>
              <w:t xml:space="preserve">38000 Grenoble, </w:t>
            </w:r>
            <w:r w:rsidR="00D25DAE" w:rsidRPr="00687620">
              <w:rPr>
                <w:rFonts w:ascii="Calibri Light" w:hAnsi="Calibri Light" w:cs="Calibri Light"/>
                <w:sz w:val="20"/>
                <w:szCs w:val="20"/>
              </w:rPr>
              <w:t>France</w:t>
            </w:r>
          </w:p>
          <w:p w14:paraId="6655FB8E" w14:textId="77777777" w:rsidR="00D25DAE" w:rsidRPr="00687620" w:rsidRDefault="00D25DAE" w:rsidP="007E28CC">
            <w:pPr>
              <w:pStyle w:val="Coordonnes"/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687620">
              <w:rPr>
                <w:rFonts w:ascii="Calibri Light" w:hAnsi="Calibri Light" w:cs="Calibri Light"/>
                <w:sz w:val="20"/>
                <w:szCs w:val="20"/>
              </w:rPr>
              <w:t>Office F813b</w:t>
            </w:r>
          </w:p>
          <w:p w14:paraId="0BA05C6B" w14:textId="77777777" w:rsidR="00E83E87" w:rsidRPr="00687620" w:rsidRDefault="00EB61A5" w:rsidP="007E28CC">
            <w:pPr>
              <w:pStyle w:val="Coordonnes"/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hyperlink r:id="rId8" w:history="1">
              <w:r w:rsidR="00D25DAE" w:rsidRPr="00687620">
                <w:rPr>
                  <w:rStyle w:val="Hyperlink"/>
                  <w:rFonts w:ascii="Calibri Light" w:hAnsi="Calibri Light" w:cs="Calibri Light"/>
                  <w:sz w:val="20"/>
                  <w:szCs w:val="20"/>
                </w:rPr>
                <w:t>luca.degennaroaquino@grenoble-em.com</w:t>
              </w:r>
            </w:hyperlink>
            <w:r w:rsidR="00D25DAE" w:rsidRPr="00687620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</w:p>
        </w:tc>
      </w:tr>
    </w:tbl>
    <w:tbl>
      <w:tblPr>
        <w:tblW w:w="5658" w:type="pct"/>
        <w:tblInd w:w="-567" w:type="dxa"/>
        <w:tblLayout w:type="fixed"/>
        <w:tblCellMar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Description w:val="Tableaux du CV : le premier tableau comporte le titre, et le deuxième la partie principale du CV"/>
      </w:tblPr>
      <w:tblGrid>
        <w:gridCol w:w="1843"/>
        <w:gridCol w:w="7557"/>
      </w:tblGrid>
      <w:tr w:rsidR="00E83E87" w:rsidRPr="00687620" w14:paraId="216C8B9B" w14:textId="77777777" w:rsidTr="006E7072">
        <w:trPr>
          <w:trHeight w:val="423"/>
        </w:trPr>
        <w:tc>
          <w:tcPr>
            <w:tcW w:w="1843" w:type="dxa"/>
          </w:tcPr>
          <w:p w14:paraId="606959F6" w14:textId="77777777" w:rsidR="00E83E87" w:rsidRPr="00687620" w:rsidRDefault="00E83E87" w:rsidP="007E28CC">
            <w:pPr>
              <w:pStyle w:val="Heading1"/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687620">
              <w:rPr>
                <w:rFonts w:ascii="Calibri Light" w:hAnsi="Calibri Light" w:cs="Calibri Light"/>
                <w:sz w:val="20"/>
                <w:szCs w:val="20"/>
              </w:rPr>
              <w:t>PERSONAL INFORMATION</w:t>
            </w:r>
          </w:p>
        </w:tc>
        <w:tc>
          <w:tcPr>
            <w:tcW w:w="7557" w:type="dxa"/>
            <w:tcMar>
              <w:top w:w="144" w:type="dxa"/>
            </w:tcMar>
          </w:tcPr>
          <w:p w14:paraId="44AD162C" w14:textId="3B4BBABD" w:rsidR="00E83E87" w:rsidRPr="00836B25" w:rsidRDefault="00E83E87" w:rsidP="007E28CC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836B25">
              <w:rPr>
                <w:rFonts w:ascii="Calibri Light" w:hAnsi="Calibri Light" w:cs="Calibri Light"/>
                <w:sz w:val="20"/>
                <w:szCs w:val="20"/>
                <w:lang w:val="en-GB"/>
              </w:rPr>
              <w:t>Date</w:t>
            </w:r>
            <w:r w:rsidR="00E2393B" w:rsidRPr="00836B25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and place</w:t>
            </w:r>
            <w:r w:rsidRPr="00836B25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of birth</w:t>
            </w:r>
            <w:r w:rsidR="00DD4532" w:rsidRPr="00836B25">
              <w:rPr>
                <w:rFonts w:ascii="Calibri Light" w:hAnsi="Calibri Light" w:cs="Calibri Light"/>
                <w:sz w:val="20"/>
                <w:szCs w:val="20"/>
                <w:lang w:val="en-GB"/>
              </w:rPr>
              <w:t>:</w:t>
            </w:r>
            <w:r w:rsidRPr="00836B25">
              <w:rPr>
                <w:rFonts w:ascii="Calibri Light" w:hAnsi="Calibri Light" w:cs="Calibri Light"/>
                <w:sz w:val="20"/>
                <w:szCs w:val="20"/>
                <w:lang w:val="en-GB"/>
              </w:rPr>
              <w:t> </w:t>
            </w:r>
            <w:r w:rsidR="00BB2CEA" w:rsidRPr="00836B25">
              <w:rPr>
                <w:rFonts w:ascii="Calibri Light" w:hAnsi="Calibri Light" w:cs="Calibri Light"/>
                <w:sz w:val="20"/>
                <w:szCs w:val="20"/>
                <w:lang w:val="en-GB"/>
              </w:rPr>
              <w:t>16/07/1991</w:t>
            </w:r>
            <w:r w:rsidR="00E2393B" w:rsidRPr="00836B25">
              <w:rPr>
                <w:rFonts w:ascii="Calibri Light" w:hAnsi="Calibri Light" w:cs="Calibri Light"/>
                <w:sz w:val="20"/>
                <w:szCs w:val="20"/>
                <w:lang w:val="en-GB"/>
              </w:rPr>
              <w:t>, Sant’Agnello</w:t>
            </w:r>
            <w:r w:rsidR="00834F53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, </w:t>
            </w:r>
            <w:r w:rsidR="00E2393B" w:rsidRPr="00836B25">
              <w:rPr>
                <w:rFonts w:ascii="Calibri Light" w:hAnsi="Calibri Light" w:cs="Calibri Light"/>
                <w:sz w:val="20"/>
                <w:szCs w:val="20"/>
                <w:lang w:val="en-GB"/>
              </w:rPr>
              <w:t>Italy</w:t>
            </w:r>
            <w:r w:rsidR="00427B24">
              <w:rPr>
                <w:rFonts w:ascii="Calibri Light" w:hAnsi="Calibri Light" w:cs="Calibri Light"/>
                <w:sz w:val="20"/>
                <w:szCs w:val="20"/>
                <w:lang w:val="en-GB"/>
              </w:rPr>
              <w:t>.</w:t>
            </w:r>
          </w:p>
          <w:p w14:paraId="3F386DBA" w14:textId="4E089BBF" w:rsidR="00E83E87" w:rsidRPr="00836B25" w:rsidRDefault="00E83E87" w:rsidP="007E28CC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836B25">
              <w:rPr>
                <w:rFonts w:ascii="Calibri Light" w:hAnsi="Calibri Light" w:cs="Calibri Light"/>
                <w:sz w:val="20"/>
                <w:szCs w:val="20"/>
                <w:lang w:val="en-GB"/>
              </w:rPr>
              <w:t>Citizenship : Italian</w:t>
            </w:r>
            <w:r w:rsidR="00427B24">
              <w:rPr>
                <w:rFonts w:ascii="Calibri Light" w:hAnsi="Calibri Light" w:cs="Calibri Light"/>
                <w:sz w:val="20"/>
                <w:szCs w:val="20"/>
                <w:lang w:val="en-GB"/>
              </w:rPr>
              <w:t>.</w:t>
            </w:r>
          </w:p>
          <w:p w14:paraId="72D646F1" w14:textId="6347C205" w:rsidR="00E83E87" w:rsidRPr="00836B25" w:rsidRDefault="00E83E87" w:rsidP="007E28CC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836B25">
              <w:rPr>
                <w:rFonts w:ascii="Calibri Light" w:hAnsi="Calibri Light" w:cs="Calibri Light"/>
                <w:sz w:val="20"/>
                <w:szCs w:val="20"/>
                <w:lang w:val="en-GB"/>
              </w:rPr>
              <w:t>Phone: +33 0767387586</w:t>
            </w:r>
            <w:r w:rsidR="00427B24">
              <w:rPr>
                <w:rFonts w:ascii="Calibri Light" w:hAnsi="Calibri Light" w:cs="Calibri Light"/>
                <w:sz w:val="20"/>
                <w:szCs w:val="20"/>
                <w:lang w:val="en-GB"/>
              </w:rPr>
              <w:t>.</w:t>
            </w:r>
          </w:p>
        </w:tc>
      </w:tr>
      <w:tr w:rsidR="00CA44C2" w:rsidRPr="008917B1" w14:paraId="0D8A4C4D" w14:textId="77777777" w:rsidTr="006E7072">
        <w:trPr>
          <w:trHeight w:val="765"/>
        </w:trPr>
        <w:tc>
          <w:tcPr>
            <w:tcW w:w="1843" w:type="dxa"/>
          </w:tcPr>
          <w:p w14:paraId="5C347D1E" w14:textId="77777777" w:rsidR="00CA44C2" w:rsidRPr="00687620" w:rsidRDefault="00D25DAE" w:rsidP="007E28CC">
            <w:pPr>
              <w:pStyle w:val="Heading1"/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687620">
              <w:rPr>
                <w:rFonts w:ascii="Calibri Light" w:hAnsi="Calibri Light" w:cs="Calibri Light"/>
                <w:sz w:val="20"/>
                <w:szCs w:val="20"/>
              </w:rPr>
              <w:t>CURRENT POSITION</w:t>
            </w:r>
          </w:p>
          <w:p w14:paraId="64B0D07F" w14:textId="560F7CBC" w:rsidR="00996241" w:rsidRPr="00687620" w:rsidRDefault="00996241" w:rsidP="007E28CC">
            <w:pPr>
              <w:pStyle w:val="Heading1"/>
              <w:spacing w:line="276" w:lineRule="auto"/>
              <w:jc w:val="both"/>
              <w:rPr>
                <w:rFonts w:ascii="Calibri Light" w:hAnsi="Calibri Light" w:cs="Calibri Light"/>
                <w:b w:val="0"/>
                <w:bCs/>
                <w:sz w:val="20"/>
                <w:szCs w:val="20"/>
              </w:rPr>
            </w:pPr>
          </w:p>
        </w:tc>
        <w:tc>
          <w:tcPr>
            <w:tcW w:w="7557" w:type="dxa"/>
            <w:tcMar>
              <w:top w:w="144" w:type="dxa"/>
            </w:tcMar>
          </w:tcPr>
          <w:p w14:paraId="6E3B87DA" w14:textId="61B36AD5" w:rsidR="00CA44C2" w:rsidRPr="00F32146" w:rsidRDefault="00D25DAE" w:rsidP="007E28CC">
            <w:pPr>
              <w:pStyle w:val="Heading1"/>
              <w:numPr>
                <w:ilvl w:val="0"/>
                <w:numId w:val="21"/>
              </w:numPr>
              <w:spacing w:line="276" w:lineRule="auto"/>
              <w:ind w:left="340"/>
              <w:jc w:val="both"/>
              <w:rPr>
                <w:rFonts w:ascii="Calibri Light" w:eastAsiaTheme="minorEastAsia" w:hAnsi="Calibri Light" w:cs="Calibri Light"/>
                <w:sz w:val="20"/>
                <w:szCs w:val="20"/>
                <w:lang w:val="en-GB"/>
              </w:rPr>
            </w:pPr>
            <w:r w:rsidRPr="00687620">
              <w:rPr>
                <w:rFonts w:ascii="Calibri Light" w:hAnsi="Calibri Light" w:cs="Calibri Light"/>
                <w:sz w:val="20"/>
                <w:szCs w:val="20"/>
                <w:lang w:val="en-GB"/>
              </w:rPr>
              <w:t>Grenoble Ecole de Manag</w:t>
            </w:r>
            <w:r w:rsidR="00F11FBA">
              <w:rPr>
                <w:rFonts w:ascii="Calibri Light" w:hAnsi="Calibri Light" w:cs="Calibri Light"/>
                <w:sz w:val="20"/>
                <w:szCs w:val="20"/>
                <w:lang w:val="en-GB"/>
              </w:rPr>
              <w:t>e</w:t>
            </w:r>
            <w:r w:rsidRPr="00687620">
              <w:rPr>
                <w:rFonts w:ascii="Calibri Light" w:hAnsi="Calibri Light" w:cs="Calibri Light"/>
                <w:sz w:val="20"/>
                <w:szCs w:val="20"/>
                <w:lang w:val="en-GB"/>
              </w:rPr>
              <w:t>ment</w:t>
            </w:r>
            <w:r w:rsidR="00834F53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, </w:t>
            </w:r>
            <w:r w:rsidR="002D2624" w:rsidRPr="00687620">
              <w:rPr>
                <w:rFonts w:ascii="Calibri Light" w:hAnsi="Calibri Light" w:cs="Calibri Light"/>
                <w:sz w:val="20"/>
                <w:szCs w:val="20"/>
                <w:lang w:val="en-GB"/>
              </w:rPr>
              <w:t>France</w:t>
            </w:r>
            <w:r w:rsidR="00834F53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</w:t>
            </w:r>
            <w:r w:rsidR="00F97E7E">
              <w:rPr>
                <w:rFonts w:ascii="Calibri Light" w:hAnsi="Calibri Light" w:cs="Calibri Light"/>
                <w:sz w:val="20"/>
                <w:szCs w:val="20"/>
                <w:lang w:val="en-GB"/>
              </w:rPr>
              <w:t>-</w:t>
            </w:r>
            <w:r w:rsidR="00834F53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Department of Law, Accounting and Finance</w:t>
            </w:r>
          </w:p>
          <w:p w14:paraId="7CD7AFBA" w14:textId="53B959FE" w:rsidR="00F32146" w:rsidRPr="00116678" w:rsidRDefault="00F32146" w:rsidP="007E28CC">
            <w:pPr>
              <w:pStyle w:val="Heading1"/>
              <w:spacing w:line="276" w:lineRule="auto"/>
              <w:ind w:left="340"/>
              <w:jc w:val="both"/>
              <w:rPr>
                <w:rFonts w:ascii="Calibri Light" w:eastAsiaTheme="minorEastAsia" w:hAnsi="Calibri Light" w:cs="Calibri Light"/>
                <w:sz w:val="20"/>
                <w:szCs w:val="20"/>
                <w:lang w:val="en-GB"/>
              </w:rPr>
            </w:pPr>
            <w:r w:rsidRPr="00F32146">
              <w:rPr>
                <w:rFonts w:ascii="Calibri Light" w:eastAsiaTheme="minorEastAsia" w:hAnsi="Calibri Light" w:cs="Calibri Light"/>
                <w:sz w:val="20"/>
                <w:szCs w:val="20"/>
                <w:lang w:val="en-GB"/>
              </w:rPr>
              <w:t>PhD candidate in Mathematical Finance</w:t>
            </w:r>
            <w:r w:rsidR="00116678" w:rsidRPr="00116678"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  <w:t xml:space="preserve">, </w:t>
            </w:r>
            <w:r w:rsidR="00116678" w:rsidRPr="00116678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since 09/2017</w:t>
            </w:r>
            <w:r w:rsidR="00116678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.</w:t>
            </w:r>
          </w:p>
          <w:p w14:paraId="797D6462" w14:textId="561DE8B1" w:rsidR="00F32146" w:rsidRPr="00F32146" w:rsidRDefault="00F32146" w:rsidP="007E28CC">
            <w:pPr>
              <w:pStyle w:val="Heading1"/>
              <w:spacing w:line="276" w:lineRule="auto"/>
              <w:ind w:left="340"/>
              <w:jc w:val="both"/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</w:pPr>
            <w:r w:rsidRPr="00F32146"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  <w:t>Advisor: Prof. Carole Bernard</w:t>
            </w:r>
            <w:r w:rsidR="00116678"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  <w:t>.</w:t>
            </w:r>
          </w:p>
          <w:p w14:paraId="5A810081" w14:textId="1B4EF426" w:rsidR="00F32146" w:rsidRPr="00F32146" w:rsidRDefault="00F32146" w:rsidP="007E28CC">
            <w:pPr>
              <w:pStyle w:val="Heading1"/>
              <w:spacing w:line="276" w:lineRule="auto"/>
              <w:ind w:left="340"/>
              <w:jc w:val="both"/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</w:pPr>
            <w:r w:rsidRPr="00F32146"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  <w:t>Thesis: Model Uncertainty in Finance and Insurance</w:t>
            </w:r>
            <w:r w:rsidR="00116678"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  <w:t>.</w:t>
            </w:r>
          </w:p>
          <w:p w14:paraId="21FD4D46" w14:textId="321D9B60" w:rsidR="00996241" w:rsidRPr="00687620" w:rsidRDefault="00F32146" w:rsidP="007E28CC">
            <w:pPr>
              <w:pStyle w:val="Heading1"/>
              <w:spacing w:line="276" w:lineRule="auto"/>
              <w:ind w:left="340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F32146"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  <w:t>Research interests: computational financ</w:t>
            </w:r>
            <w:r w:rsidR="008917B1"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  <w:t>e; machine learning; risk measurement; decision theory</w:t>
            </w:r>
          </w:p>
        </w:tc>
      </w:tr>
      <w:tr w:rsidR="00F8731E" w:rsidRPr="00687620" w14:paraId="6988593D" w14:textId="77777777" w:rsidTr="006E7072">
        <w:trPr>
          <w:trHeight w:val="1881"/>
        </w:trPr>
        <w:tc>
          <w:tcPr>
            <w:tcW w:w="1843" w:type="dxa"/>
          </w:tcPr>
          <w:p w14:paraId="0D9DDF99" w14:textId="77777777" w:rsidR="00F8731E" w:rsidRPr="00687620" w:rsidRDefault="00D25DAE" w:rsidP="007E28CC">
            <w:pPr>
              <w:pStyle w:val="Heading1"/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687620">
              <w:rPr>
                <w:rFonts w:ascii="Calibri Light" w:hAnsi="Calibri Light" w:cs="Calibri Light"/>
                <w:sz w:val="20"/>
                <w:szCs w:val="20"/>
              </w:rPr>
              <w:t>EDUCATION</w:t>
            </w:r>
          </w:p>
        </w:tc>
        <w:tc>
          <w:tcPr>
            <w:tcW w:w="7557" w:type="dxa"/>
            <w:tcMar>
              <w:top w:w="144" w:type="dxa"/>
            </w:tcMar>
          </w:tcPr>
          <w:p w14:paraId="56720FB3" w14:textId="640F9A79" w:rsidR="006E7072" w:rsidRPr="00F32146" w:rsidRDefault="006E7072" w:rsidP="006E7072">
            <w:pPr>
              <w:pStyle w:val="Heading1"/>
              <w:numPr>
                <w:ilvl w:val="0"/>
                <w:numId w:val="21"/>
              </w:numPr>
              <w:spacing w:line="276" w:lineRule="auto"/>
              <w:ind w:left="340"/>
              <w:jc w:val="both"/>
              <w:rPr>
                <w:rFonts w:ascii="Calibri Light" w:eastAsiaTheme="minorEastAsia" w:hAnsi="Calibri Light" w:cs="Calibri Light"/>
                <w:sz w:val="20"/>
                <w:szCs w:val="20"/>
                <w:lang w:val="en-GB"/>
              </w:rPr>
            </w:pPr>
            <w:r w:rsidRPr="00687620">
              <w:rPr>
                <w:rFonts w:ascii="Calibri Light" w:hAnsi="Calibri Light" w:cs="Calibri Light"/>
                <w:sz w:val="20"/>
                <w:szCs w:val="20"/>
                <w:lang w:val="en-GB"/>
              </w:rPr>
              <w:t>Grenoble Ecole de Manag</w:t>
            </w:r>
            <w:r w:rsidR="00F11FBA">
              <w:rPr>
                <w:rFonts w:ascii="Calibri Light" w:hAnsi="Calibri Light" w:cs="Calibri Light"/>
                <w:sz w:val="20"/>
                <w:szCs w:val="20"/>
                <w:lang w:val="en-GB"/>
              </w:rPr>
              <w:t>e</w:t>
            </w:r>
            <w:r w:rsidRPr="00687620">
              <w:rPr>
                <w:rFonts w:ascii="Calibri Light" w:hAnsi="Calibri Light" w:cs="Calibri Light"/>
                <w:sz w:val="20"/>
                <w:szCs w:val="20"/>
                <w:lang w:val="en-GB"/>
              </w:rPr>
              <w:t>ment</w:t>
            </w: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, </w:t>
            </w:r>
            <w:r w:rsidRPr="00687620">
              <w:rPr>
                <w:rFonts w:ascii="Calibri Light" w:hAnsi="Calibri Light" w:cs="Calibri Light"/>
                <w:sz w:val="20"/>
                <w:szCs w:val="20"/>
                <w:lang w:val="en-GB"/>
              </w:rPr>
              <w:t>France</w:t>
            </w: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- Department of Law, Accounting and Finance</w:t>
            </w:r>
          </w:p>
          <w:p w14:paraId="70D11EBD" w14:textId="468198CD" w:rsidR="006E7072" w:rsidRPr="00116678" w:rsidRDefault="006E7072" w:rsidP="006E7072">
            <w:pPr>
              <w:pStyle w:val="Heading1"/>
              <w:spacing w:line="276" w:lineRule="auto"/>
              <w:ind w:left="340"/>
              <w:jc w:val="both"/>
              <w:rPr>
                <w:rFonts w:ascii="Calibri Light" w:eastAsiaTheme="minorEastAsia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eastAsiaTheme="minorEastAsia" w:hAnsi="Calibri Light" w:cs="Calibri Light"/>
                <w:bCs/>
                <w:sz w:val="20"/>
                <w:szCs w:val="20"/>
                <w:lang w:val="en-GB"/>
              </w:rPr>
              <w:t xml:space="preserve">MPhil in Business Administration (specialized in Finance) </w:t>
            </w:r>
            <w:r w:rsidRPr="00116678"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  <w:t xml:space="preserve">, </w:t>
            </w:r>
            <w:r w:rsidRPr="00116678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09/2017</w:t>
            </w:r>
            <w:r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 xml:space="preserve"> – 09/2019.</w:t>
            </w:r>
          </w:p>
          <w:p w14:paraId="230BC88A" w14:textId="77777777" w:rsidR="006E7072" w:rsidRDefault="006E7072" w:rsidP="006E7072">
            <w:pPr>
              <w:pStyle w:val="Heading1"/>
              <w:spacing w:after="0" w:line="276" w:lineRule="auto"/>
              <w:ind w:left="340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</w:p>
          <w:p w14:paraId="7C9797D7" w14:textId="2D4AA0E9" w:rsidR="00BB2CEA" w:rsidRDefault="002D2624" w:rsidP="007E28CC">
            <w:pPr>
              <w:pStyle w:val="Heading1"/>
              <w:numPr>
                <w:ilvl w:val="0"/>
                <w:numId w:val="17"/>
              </w:numPr>
              <w:spacing w:after="0" w:line="276" w:lineRule="auto"/>
              <w:ind w:left="340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687620">
              <w:rPr>
                <w:rFonts w:ascii="Calibri Light" w:hAnsi="Calibri Light" w:cs="Calibri Light"/>
                <w:sz w:val="20"/>
                <w:szCs w:val="20"/>
                <w:lang w:val="en-GB"/>
              </w:rPr>
              <w:t>Loughborough University</w:t>
            </w:r>
            <w:r w:rsidR="00834F53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, United Kingdom </w:t>
            </w:r>
            <w:r w:rsidR="00F97E7E">
              <w:rPr>
                <w:rFonts w:ascii="Calibri Light" w:hAnsi="Calibri Light" w:cs="Calibri Light"/>
                <w:sz w:val="20"/>
                <w:szCs w:val="20"/>
                <w:lang w:val="en-GB"/>
              </w:rPr>
              <w:t>-</w:t>
            </w:r>
            <w:r w:rsidR="00834F53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Department of Mathematical Sciences</w:t>
            </w:r>
          </w:p>
          <w:p w14:paraId="5EA91A33" w14:textId="7273DFA4" w:rsidR="003D58A2" w:rsidRPr="003D58A2" w:rsidRDefault="003D58A2" w:rsidP="007E28CC">
            <w:pPr>
              <w:pStyle w:val="Heading1"/>
              <w:spacing w:after="0" w:line="276" w:lineRule="auto"/>
              <w:ind w:left="340"/>
              <w:jc w:val="both"/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</w:pP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>MSc in Mathematical Finance</w:t>
            </w:r>
            <w:r w:rsidRPr="003D58A2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 xml:space="preserve"> (with Distinction), 09/2016 - 09/2017</w:t>
            </w:r>
            <w:r w:rsidR="00116678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.</w:t>
            </w:r>
          </w:p>
          <w:p w14:paraId="185F038D" w14:textId="244F3304" w:rsidR="003D58A2" w:rsidRPr="003D58A2" w:rsidRDefault="003D58A2" w:rsidP="007E28CC">
            <w:pPr>
              <w:pStyle w:val="Heading1"/>
              <w:spacing w:after="0" w:line="276" w:lineRule="auto"/>
              <w:ind w:left="340"/>
              <w:jc w:val="both"/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</w:pPr>
            <w:r w:rsidRPr="003D58A2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Advisor: Prof. József Lörinczi</w:t>
            </w:r>
            <w:r w:rsidR="00116678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.</w:t>
            </w:r>
          </w:p>
          <w:p w14:paraId="1017F6B7" w14:textId="29092DB9" w:rsidR="003D58A2" w:rsidRDefault="003D58A2" w:rsidP="007E28CC">
            <w:pPr>
              <w:pStyle w:val="Heading1"/>
              <w:spacing w:after="0" w:line="276" w:lineRule="auto"/>
              <w:ind w:left="340"/>
              <w:jc w:val="both"/>
              <w:rPr>
                <w:rFonts w:ascii="Calibri Light" w:hAnsi="Calibri Light" w:cs="Calibri Light"/>
                <w:b w:val="0"/>
                <w:bCs/>
                <w:i/>
                <w:iCs/>
                <w:sz w:val="20"/>
                <w:szCs w:val="20"/>
                <w:lang w:val="en-GB"/>
              </w:rPr>
            </w:pPr>
            <w:r w:rsidRPr="003D58A2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 xml:space="preserve">Thesis : </w:t>
            </w:r>
            <w:r w:rsidRPr="00C93EAB">
              <w:rPr>
                <w:rFonts w:ascii="Calibri Light" w:hAnsi="Calibri Light" w:cs="Calibri Light"/>
                <w:b w:val="0"/>
                <w:bCs/>
                <w:i/>
                <w:iCs/>
                <w:sz w:val="20"/>
                <w:szCs w:val="20"/>
                <w:lang w:val="en-GB"/>
              </w:rPr>
              <w:t xml:space="preserve">Long-Time </w:t>
            </w:r>
            <w:r w:rsidR="00BF322E">
              <w:rPr>
                <w:rFonts w:ascii="Calibri Light" w:hAnsi="Calibri Light" w:cs="Calibri Light"/>
                <w:b w:val="0"/>
                <w:bCs/>
                <w:i/>
                <w:iCs/>
                <w:sz w:val="20"/>
                <w:szCs w:val="20"/>
                <w:lang w:val="en-GB"/>
              </w:rPr>
              <w:t>b</w:t>
            </w:r>
            <w:r w:rsidRPr="00C93EAB">
              <w:rPr>
                <w:rFonts w:ascii="Calibri Light" w:hAnsi="Calibri Light" w:cs="Calibri Light"/>
                <w:b w:val="0"/>
                <w:bCs/>
                <w:i/>
                <w:iCs/>
                <w:sz w:val="20"/>
                <w:szCs w:val="20"/>
                <w:lang w:val="en-GB"/>
              </w:rPr>
              <w:t xml:space="preserve">ehaviour of Feller </w:t>
            </w:r>
            <w:r w:rsidR="00BF322E">
              <w:rPr>
                <w:rFonts w:ascii="Calibri Light" w:hAnsi="Calibri Light" w:cs="Calibri Light"/>
                <w:b w:val="0"/>
                <w:bCs/>
                <w:i/>
                <w:iCs/>
                <w:sz w:val="20"/>
                <w:szCs w:val="20"/>
                <w:lang w:val="en-GB"/>
              </w:rPr>
              <w:t>p</w:t>
            </w:r>
            <w:r w:rsidRPr="00C93EAB">
              <w:rPr>
                <w:rFonts w:ascii="Calibri Light" w:hAnsi="Calibri Light" w:cs="Calibri Light"/>
                <w:b w:val="0"/>
                <w:bCs/>
                <w:i/>
                <w:iCs/>
                <w:sz w:val="20"/>
                <w:szCs w:val="20"/>
                <w:lang w:val="en-GB"/>
              </w:rPr>
              <w:t>rocesses</w:t>
            </w:r>
            <w:r w:rsidR="00116678">
              <w:rPr>
                <w:rFonts w:ascii="Calibri Light" w:hAnsi="Calibri Light" w:cs="Calibri Light"/>
                <w:b w:val="0"/>
                <w:bCs/>
                <w:i/>
                <w:iCs/>
                <w:sz w:val="20"/>
                <w:szCs w:val="20"/>
                <w:lang w:val="en-GB"/>
              </w:rPr>
              <w:t>.</w:t>
            </w:r>
          </w:p>
          <w:p w14:paraId="75D5CDBB" w14:textId="34DE7C81" w:rsidR="00BF322E" w:rsidRDefault="00C93EAB" w:rsidP="007E28CC">
            <w:pPr>
              <w:pStyle w:val="Heading1"/>
              <w:spacing w:after="0" w:line="276" w:lineRule="auto"/>
              <w:jc w:val="both"/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 xml:space="preserve">     </w:t>
            </w:r>
            <w:r w:rsidR="00BF322E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 xml:space="preserve">  </w:t>
            </w:r>
            <w:r w:rsidR="003D58A2" w:rsidRPr="003D58A2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 xml:space="preserve">Award for the best thesis of </w:t>
            </w:r>
            <w:r w:rsidR="00BF322E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academic year 2016/</w:t>
            </w:r>
            <w:r w:rsidR="003D58A2" w:rsidRPr="003D58A2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2017 in Mathematical</w:t>
            </w:r>
            <w:r w:rsidR="006E7072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 xml:space="preserve"> </w:t>
            </w:r>
            <w:r w:rsidR="003D58A2" w:rsidRPr="003D58A2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Science</w:t>
            </w:r>
            <w:r w:rsidR="002A24FD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s</w:t>
            </w:r>
            <w:r w:rsidR="00427B24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.</w:t>
            </w:r>
          </w:p>
          <w:p w14:paraId="4D9B9158" w14:textId="77777777" w:rsidR="00C93EAB" w:rsidRPr="002A24FD" w:rsidRDefault="00C93EAB" w:rsidP="007E28CC">
            <w:pPr>
              <w:pStyle w:val="Heading1"/>
              <w:spacing w:after="0" w:line="276" w:lineRule="auto"/>
              <w:jc w:val="both"/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</w:pPr>
          </w:p>
          <w:p w14:paraId="6423BBE7" w14:textId="7A298513" w:rsidR="00BB2CEA" w:rsidRPr="00834F53" w:rsidRDefault="00BB2CEA" w:rsidP="007E28CC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340"/>
              <w:jc w:val="both"/>
              <w:rPr>
                <w:rFonts w:ascii="Calibri Light" w:hAnsi="Calibri Light" w:cs="Calibri Light"/>
                <w:b/>
                <w:bCs/>
                <w:sz w:val="20"/>
                <w:szCs w:val="20"/>
                <w:lang w:val="en-GB"/>
              </w:rPr>
            </w:pPr>
            <w:r w:rsidRPr="00834F53">
              <w:rPr>
                <w:rFonts w:ascii="Calibri Light" w:hAnsi="Calibri Light" w:cs="Calibri Light"/>
                <w:b/>
                <w:bCs/>
                <w:sz w:val="20"/>
                <w:szCs w:val="20"/>
                <w:lang w:val="en-GB"/>
              </w:rPr>
              <w:t>University of Rome “La Sapienza”</w:t>
            </w:r>
            <w:r w:rsidR="00834F53" w:rsidRPr="00834F53">
              <w:rPr>
                <w:rFonts w:ascii="Calibri Light" w:hAnsi="Calibri Light" w:cs="Calibri Light"/>
                <w:b/>
                <w:bCs/>
                <w:sz w:val="20"/>
                <w:szCs w:val="20"/>
                <w:lang w:val="en-GB"/>
              </w:rPr>
              <w:t xml:space="preserve">, </w:t>
            </w:r>
            <w:r w:rsidRPr="00834F53">
              <w:rPr>
                <w:rFonts w:ascii="Calibri Light" w:hAnsi="Calibri Light" w:cs="Calibri Light"/>
                <w:b/>
                <w:bCs/>
                <w:sz w:val="20"/>
                <w:szCs w:val="20"/>
                <w:lang w:val="en-GB"/>
              </w:rPr>
              <w:t>Italy</w:t>
            </w:r>
            <w:r w:rsidR="00834F53" w:rsidRPr="00834F53">
              <w:rPr>
                <w:rFonts w:ascii="Calibri Light" w:hAnsi="Calibri Light" w:cs="Calibri Light"/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F97E7E">
              <w:rPr>
                <w:rFonts w:ascii="Calibri Light" w:hAnsi="Calibri Light" w:cs="Calibri Light"/>
                <w:b/>
                <w:bCs/>
                <w:sz w:val="20"/>
                <w:szCs w:val="20"/>
                <w:lang w:val="en-GB"/>
              </w:rPr>
              <w:t>-</w:t>
            </w:r>
            <w:r w:rsidR="00834F53" w:rsidRPr="00834F53">
              <w:rPr>
                <w:rFonts w:ascii="Calibri Light" w:hAnsi="Calibri Light" w:cs="Calibri Light"/>
                <w:b/>
                <w:bCs/>
                <w:sz w:val="20"/>
                <w:szCs w:val="20"/>
                <w:lang w:val="en-GB"/>
              </w:rPr>
              <w:t xml:space="preserve"> Faculty of</w:t>
            </w:r>
            <w:r w:rsidR="00834F53">
              <w:rPr>
                <w:rFonts w:ascii="Calibri Light" w:hAnsi="Calibri Light" w:cs="Calibri Light"/>
                <w:b/>
                <w:bCs/>
                <w:sz w:val="20"/>
                <w:szCs w:val="20"/>
                <w:lang w:val="en-GB"/>
              </w:rPr>
              <w:t xml:space="preserve"> Economics</w:t>
            </w:r>
          </w:p>
          <w:p w14:paraId="49EC8314" w14:textId="0A12E5B1" w:rsidR="003D58A2" w:rsidRPr="003D58A2" w:rsidRDefault="003D58A2" w:rsidP="007E28CC">
            <w:pPr>
              <w:pStyle w:val="ListParagraph"/>
              <w:spacing w:after="0" w:line="276" w:lineRule="auto"/>
              <w:ind w:left="360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3D58A2">
              <w:rPr>
                <w:rFonts w:ascii="Calibri Light" w:hAnsi="Calibri Light" w:cs="Calibri Light"/>
                <w:b/>
                <w:bCs/>
                <w:sz w:val="20"/>
                <w:szCs w:val="20"/>
                <w:lang w:val="en-GB"/>
              </w:rPr>
              <w:t>MSc in Finance and Insurance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(with Honors), 10/2013 </w:t>
            </w:r>
            <w:r w:rsidR="0097459B">
              <w:rPr>
                <w:rFonts w:ascii="Calibri Light" w:hAnsi="Calibri Light" w:cs="Calibri Light"/>
                <w:sz w:val="20"/>
                <w:szCs w:val="20"/>
                <w:lang w:val="en-GB"/>
              </w:rPr>
              <w:t>-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07/2016</w:t>
            </w:r>
            <w:r w:rsidR="00427B24">
              <w:rPr>
                <w:rFonts w:ascii="Calibri Light" w:hAnsi="Calibri Light" w:cs="Calibri Light"/>
                <w:sz w:val="20"/>
                <w:szCs w:val="20"/>
                <w:lang w:val="en-GB"/>
              </w:rPr>
              <w:t>.</w:t>
            </w:r>
          </w:p>
          <w:p w14:paraId="116D8144" w14:textId="225F8828" w:rsidR="003D58A2" w:rsidRPr="003D58A2" w:rsidRDefault="003D58A2" w:rsidP="007E28CC">
            <w:pPr>
              <w:pStyle w:val="ListParagraph"/>
              <w:spacing w:after="0" w:line="276" w:lineRule="auto"/>
              <w:ind w:left="340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>Advisor: Prof. Maria Chiarolla</w:t>
            </w:r>
            <w:r w:rsidR="00427B24">
              <w:rPr>
                <w:rFonts w:ascii="Calibri Light" w:hAnsi="Calibri Light" w:cs="Calibri Light"/>
                <w:sz w:val="20"/>
                <w:szCs w:val="20"/>
                <w:lang w:val="en-GB"/>
              </w:rPr>
              <w:t>.</w:t>
            </w:r>
          </w:p>
          <w:p w14:paraId="5A6671CD" w14:textId="75EF775C" w:rsidR="006E7072" w:rsidRPr="006E7072" w:rsidRDefault="003D58A2" w:rsidP="006E7072">
            <w:pPr>
              <w:pStyle w:val="ListParagraph"/>
              <w:spacing w:before="240" w:after="0" w:line="276" w:lineRule="auto"/>
              <w:ind w:left="340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>Thesis: Credit-</w:t>
            </w:r>
            <w:r w:rsidR="00BF322E">
              <w:rPr>
                <w:rFonts w:ascii="Calibri Light" w:hAnsi="Calibri Light" w:cs="Calibri Light"/>
                <w:sz w:val="20"/>
                <w:szCs w:val="20"/>
                <w:lang w:val="en-GB"/>
              </w:rPr>
              <w:t>l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inked </w:t>
            </w:r>
            <w:r w:rsidR="00BF322E">
              <w:rPr>
                <w:rFonts w:ascii="Calibri Light" w:hAnsi="Calibri Light" w:cs="Calibri Light"/>
                <w:sz w:val="20"/>
                <w:szCs w:val="20"/>
                <w:lang w:val="en-GB"/>
              </w:rPr>
              <w:t>n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otes with </w:t>
            </w:r>
            <w:r w:rsidR="00BF322E">
              <w:rPr>
                <w:rFonts w:ascii="Calibri Light" w:hAnsi="Calibri Light" w:cs="Calibri Light"/>
                <w:sz w:val="20"/>
                <w:szCs w:val="20"/>
                <w:lang w:val="en-GB"/>
              </w:rPr>
              <w:t>c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ounterparty </w:t>
            </w:r>
            <w:r w:rsidR="00BF322E">
              <w:rPr>
                <w:rFonts w:ascii="Calibri Light" w:hAnsi="Calibri Light" w:cs="Calibri Light"/>
                <w:sz w:val="20"/>
                <w:szCs w:val="20"/>
                <w:lang w:val="en-GB"/>
              </w:rPr>
              <w:t>r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isk under the </w:t>
            </w:r>
            <w:r w:rsidR="00BF322E">
              <w:rPr>
                <w:rFonts w:ascii="Calibri Light" w:hAnsi="Calibri Light" w:cs="Calibri Light"/>
                <w:sz w:val="20"/>
                <w:szCs w:val="20"/>
                <w:lang w:val="en-GB"/>
              </w:rPr>
              <w:t>g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eneralised Fong-Vasicek </w:t>
            </w:r>
            <w:r w:rsidR="00BF322E">
              <w:rPr>
                <w:rFonts w:ascii="Calibri Light" w:hAnsi="Calibri Light" w:cs="Calibri Light"/>
                <w:sz w:val="20"/>
                <w:szCs w:val="20"/>
                <w:lang w:val="en-GB"/>
              </w:rPr>
              <w:t>t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>wo-</w:t>
            </w:r>
            <w:r w:rsidR="003D23D2">
              <w:rPr>
                <w:rFonts w:ascii="Calibri Light" w:hAnsi="Calibri Light" w:cs="Calibri Light"/>
                <w:sz w:val="20"/>
                <w:szCs w:val="20"/>
                <w:lang w:val="en-GB"/>
              </w:rPr>
              <w:t>f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actor </w:t>
            </w:r>
            <w:r w:rsidR="00BF322E">
              <w:rPr>
                <w:rFonts w:ascii="Calibri Light" w:hAnsi="Calibri Light" w:cs="Calibri Light"/>
                <w:sz w:val="20"/>
                <w:szCs w:val="20"/>
                <w:lang w:val="en-GB"/>
              </w:rPr>
              <w:t>i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nterest </w:t>
            </w:r>
            <w:r w:rsidR="00BF322E">
              <w:rPr>
                <w:rFonts w:ascii="Calibri Light" w:hAnsi="Calibri Light" w:cs="Calibri Light"/>
                <w:sz w:val="20"/>
                <w:szCs w:val="20"/>
                <w:lang w:val="en-GB"/>
              </w:rPr>
              <w:t>r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ate </w:t>
            </w:r>
            <w:r w:rsidR="00BF322E">
              <w:rPr>
                <w:rFonts w:ascii="Calibri Light" w:hAnsi="Calibri Light" w:cs="Calibri Light"/>
                <w:sz w:val="20"/>
                <w:szCs w:val="20"/>
                <w:lang w:val="en-GB"/>
              </w:rPr>
              <w:t>m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odel: </w:t>
            </w:r>
            <w:r w:rsidR="00BF322E">
              <w:rPr>
                <w:rFonts w:ascii="Calibri Light" w:hAnsi="Calibri Light" w:cs="Calibri Light"/>
                <w:sz w:val="20"/>
                <w:szCs w:val="20"/>
                <w:lang w:val="en-GB"/>
              </w:rPr>
              <w:t>a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nalytical </w:t>
            </w:r>
            <w:r w:rsidR="00BF322E">
              <w:rPr>
                <w:rFonts w:ascii="Calibri Light" w:hAnsi="Calibri Light" w:cs="Calibri Light"/>
                <w:sz w:val="20"/>
                <w:szCs w:val="20"/>
                <w:lang w:val="en-GB"/>
              </w:rPr>
              <w:t>c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haracterization and Monte-Carlo </w:t>
            </w:r>
            <w:r w:rsidR="00BF322E">
              <w:rPr>
                <w:rFonts w:ascii="Calibri Light" w:hAnsi="Calibri Light" w:cs="Calibri Light"/>
                <w:sz w:val="20"/>
                <w:szCs w:val="20"/>
                <w:lang w:val="en-GB"/>
              </w:rPr>
              <w:t>v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>aluation</w:t>
            </w:r>
            <w:r w:rsidR="00427B24">
              <w:rPr>
                <w:rFonts w:ascii="Calibri Light" w:hAnsi="Calibri Light" w:cs="Calibri Light"/>
                <w:sz w:val="20"/>
                <w:szCs w:val="20"/>
                <w:lang w:val="en-GB"/>
              </w:rPr>
              <w:t>.</w:t>
            </w:r>
          </w:p>
          <w:p w14:paraId="20A73A0A" w14:textId="304AC683" w:rsidR="003D58A2" w:rsidRPr="003D58A2" w:rsidRDefault="003D58A2" w:rsidP="007E28CC">
            <w:pPr>
              <w:pStyle w:val="ListParagraph"/>
              <w:spacing w:before="240" w:after="0" w:line="276" w:lineRule="auto"/>
              <w:ind w:left="340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3D58A2">
              <w:rPr>
                <w:rFonts w:ascii="Calibri Light" w:hAnsi="Calibri Light" w:cs="Calibri Light"/>
                <w:b/>
                <w:bCs/>
                <w:sz w:val="20"/>
                <w:szCs w:val="20"/>
                <w:lang w:val="en-GB"/>
              </w:rPr>
              <w:t>BSc in Banking, Insurance and Financial Markets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, 09/2010 </w:t>
            </w:r>
            <w:r w:rsidR="0097459B">
              <w:rPr>
                <w:rFonts w:ascii="Calibri Light" w:hAnsi="Calibri Light" w:cs="Calibri Light"/>
                <w:sz w:val="20"/>
                <w:szCs w:val="20"/>
                <w:lang w:val="en-GB"/>
              </w:rPr>
              <w:t>-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10/2013</w:t>
            </w:r>
            <w:r w:rsidR="00427B24">
              <w:rPr>
                <w:rFonts w:ascii="Calibri Light" w:hAnsi="Calibri Light" w:cs="Calibri Light"/>
                <w:sz w:val="20"/>
                <w:szCs w:val="20"/>
                <w:lang w:val="en-GB"/>
              </w:rPr>
              <w:t>.</w:t>
            </w:r>
          </w:p>
          <w:p w14:paraId="4A6A4290" w14:textId="05FEA930" w:rsidR="00E753DE" w:rsidRPr="00687620" w:rsidRDefault="003D58A2" w:rsidP="007E28CC">
            <w:pPr>
              <w:pStyle w:val="ListParagraph"/>
              <w:spacing w:after="0" w:line="276" w:lineRule="auto"/>
              <w:ind w:left="340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3D58A2">
              <w:rPr>
                <w:rFonts w:ascii="Calibri Light" w:hAnsi="Calibri Light" w:cs="Calibri Light"/>
                <w:sz w:val="20"/>
                <w:szCs w:val="20"/>
                <w:lang w:val="it-IT"/>
              </w:rPr>
              <w:t>Advisor: Prof. Marina Brogi</w:t>
            </w:r>
            <w:r w:rsidR="00427B24">
              <w:rPr>
                <w:rFonts w:ascii="Calibri Light" w:hAnsi="Calibri Light" w:cs="Calibri Light"/>
                <w:sz w:val="20"/>
                <w:szCs w:val="20"/>
                <w:lang w:val="it-IT"/>
              </w:rPr>
              <w:t>.</w:t>
            </w:r>
          </w:p>
        </w:tc>
      </w:tr>
      <w:tr w:rsidR="00F8731E" w:rsidRPr="008917B1" w14:paraId="13086404" w14:textId="77777777" w:rsidTr="006E7072">
        <w:trPr>
          <w:trHeight w:val="287"/>
        </w:trPr>
        <w:tc>
          <w:tcPr>
            <w:tcW w:w="1843" w:type="dxa"/>
          </w:tcPr>
          <w:p w14:paraId="2ED46B94" w14:textId="77777777" w:rsidR="00F8731E" w:rsidRPr="00687620" w:rsidRDefault="00DD4532" w:rsidP="007E28CC">
            <w:pPr>
              <w:pStyle w:val="Heading1"/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687620">
              <w:rPr>
                <w:rFonts w:ascii="Calibri Light" w:hAnsi="Calibri Light" w:cs="Calibri Light"/>
                <w:sz w:val="20"/>
                <w:szCs w:val="20"/>
              </w:rPr>
              <w:t>PUBLICATIONS</w:t>
            </w:r>
          </w:p>
        </w:tc>
        <w:tc>
          <w:tcPr>
            <w:tcW w:w="7557" w:type="dxa"/>
            <w:tcMar>
              <w:top w:w="144" w:type="dxa"/>
            </w:tcMar>
          </w:tcPr>
          <w:p w14:paraId="262FCE41" w14:textId="5BB46836" w:rsidR="00F8731E" w:rsidRPr="003D58A2" w:rsidRDefault="00DD4532" w:rsidP="007E28CC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836B25">
              <w:rPr>
                <w:rFonts w:ascii="Calibri Light" w:hAnsi="Calibri Light" w:cs="Calibri Light"/>
                <w:sz w:val="20"/>
                <w:szCs w:val="20"/>
                <w:lang w:val="en-GB"/>
              </w:rPr>
              <w:t>L. D</w:t>
            </w:r>
            <w:r w:rsidR="00387949" w:rsidRPr="00836B25">
              <w:rPr>
                <w:rFonts w:ascii="Calibri Light" w:hAnsi="Calibri Light" w:cs="Calibri Light"/>
                <w:sz w:val="20"/>
                <w:szCs w:val="20"/>
                <w:lang w:val="en-GB"/>
              </w:rPr>
              <w:t>e</w:t>
            </w:r>
            <w:r w:rsidRPr="00836B25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 G</w:t>
            </w:r>
            <w:r w:rsidR="00387949" w:rsidRPr="00836B25">
              <w:rPr>
                <w:rFonts w:ascii="Calibri Light" w:hAnsi="Calibri Light" w:cs="Calibri Light"/>
                <w:sz w:val="20"/>
                <w:szCs w:val="20"/>
                <w:lang w:val="en-GB"/>
              </w:rPr>
              <w:t>ennaro Aquino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>, C. B</w:t>
            </w:r>
            <w:r w:rsidR="00387949"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>ernard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, </w:t>
            </w:r>
            <w:r w:rsidRPr="003D58A2">
              <w:rPr>
                <w:rFonts w:ascii="Calibri Light" w:hAnsi="Calibri Light" w:cs="Calibri Light"/>
                <w:i/>
                <w:iCs/>
                <w:sz w:val="20"/>
                <w:szCs w:val="20"/>
                <w:lang w:val="en-GB"/>
              </w:rPr>
              <w:t xml:space="preserve">Semi-analytical prices for </w:t>
            </w:r>
            <w:r w:rsidR="001A126E" w:rsidRPr="003D58A2">
              <w:rPr>
                <w:rFonts w:ascii="Calibri Light" w:hAnsi="Calibri Light" w:cs="Calibri Light"/>
                <w:i/>
                <w:iCs/>
                <w:sz w:val="20"/>
                <w:szCs w:val="20"/>
                <w:lang w:val="en-GB"/>
              </w:rPr>
              <w:t>l</w:t>
            </w:r>
            <w:r w:rsidRPr="003D58A2">
              <w:rPr>
                <w:rFonts w:ascii="Calibri Light" w:hAnsi="Calibri Light" w:cs="Calibri Light"/>
                <w:i/>
                <w:iCs/>
                <w:sz w:val="20"/>
                <w:szCs w:val="20"/>
                <w:lang w:val="en-GB"/>
              </w:rPr>
              <w:t xml:space="preserve">ookback and </w:t>
            </w:r>
            <w:r w:rsidR="001A126E" w:rsidRPr="003D58A2">
              <w:rPr>
                <w:rFonts w:ascii="Calibri Light" w:hAnsi="Calibri Light" w:cs="Calibri Light"/>
                <w:i/>
                <w:iCs/>
                <w:sz w:val="20"/>
                <w:szCs w:val="20"/>
                <w:lang w:val="en-GB"/>
              </w:rPr>
              <w:t>b</w:t>
            </w:r>
            <w:r w:rsidRPr="003D58A2">
              <w:rPr>
                <w:rFonts w:ascii="Calibri Light" w:hAnsi="Calibri Light" w:cs="Calibri Light"/>
                <w:i/>
                <w:iCs/>
                <w:sz w:val="20"/>
                <w:szCs w:val="20"/>
                <w:lang w:val="en-GB"/>
              </w:rPr>
              <w:t>arrier options under the Heston model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, </w:t>
            </w:r>
            <w:r w:rsidR="008917B1" w:rsidRPr="008917B1">
              <w:rPr>
                <w:rFonts w:ascii="Calibri Light" w:hAnsi="Calibri Light" w:cs="Calibri Light"/>
                <w:sz w:val="20"/>
                <w:szCs w:val="20"/>
                <w:lang w:val="en-GB"/>
              </w:rPr>
              <w:t>Decisions in Economics and Finance, 42(2), 715-741</w:t>
            </w:r>
            <w:r w:rsidR="008917B1">
              <w:rPr>
                <w:rFonts w:ascii="Calibri Light" w:hAnsi="Calibri Light" w:cs="Calibri Light"/>
                <w:sz w:val="20"/>
                <w:szCs w:val="20"/>
                <w:lang w:val="en-GB"/>
              </w:rPr>
              <w:t>.</w:t>
            </w:r>
          </w:p>
        </w:tc>
      </w:tr>
      <w:tr w:rsidR="00F8731E" w:rsidRPr="008917B1" w14:paraId="5FB0D79C" w14:textId="77777777" w:rsidTr="006E7072">
        <w:trPr>
          <w:trHeight w:val="252"/>
        </w:trPr>
        <w:tc>
          <w:tcPr>
            <w:tcW w:w="1843" w:type="dxa"/>
          </w:tcPr>
          <w:p w14:paraId="43F19D1C" w14:textId="77777777" w:rsidR="00F8731E" w:rsidRPr="00687620" w:rsidRDefault="00DD4532" w:rsidP="007E28CC">
            <w:pPr>
              <w:pStyle w:val="Heading1"/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687620">
              <w:rPr>
                <w:rFonts w:ascii="Calibri Light" w:hAnsi="Calibri Light" w:cs="Calibri Light"/>
                <w:sz w:val="20"/>
                <w:szCs w:val="20"/>
              </w:rPr>
              <w:t>WORKING PAPERS</w:t>
            </w:r>
          </w:p>
        </w:tc>
        <w:tc>
          <w:tcPr>
            <w:tcW w:w="7557" w:type="dxa"/>
            <w:tcMar>
              <w:top w:w="144" w:type="dxa"/>
            </w:tcMar>
          </w:tcPr>
          <w:p w14:paraId="272502BB" w14:textId="70342263" w:rsidR="00F8731E" w:rsidRPr="008917B1" w:rsidRDefault="001A126E" w:rsidP="007E28CC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L. </w:t>
            </w:r>
            <w:r w:rsidR="00387949"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>De Gennaro Aquino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, C. </w:t>
            </w:r>
            <w:r w:rsidR="00387949"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>Bernard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, </w:t>
            </w:r>
            <w:r w:rsidRPr="003D58A2">
              <w:rPr>
                <w:rFonts w:ascii="Calibri Light" w:hAnsi="Calibri Light" w:cs="Calibri Light"/>
                <w:i/>
                <w:iCs/>
                <w:sz w:val="20"/>
                <w:szCs w:val="20"/>
                <w:lang w:val="en-GB"/>
              </w:rPr>
              <w:t>Bounds on multi-asset derivatives via neural networks</w:t>
            </w:r>
            <w:r w:rsidR="008917B1">
              <w:rPr>
                <w:rFonts w:ascii="Calibri Light" w:hAnsi="Calibri Light" w:cs="Calibri Light"/>
                <w:i/>
                <w:iCs/>
                <w:sz w:val="20"/>
                <w:szCs w:val="20"/>
                <w:lang w:val="en-GB"/>
              </w:rPr>
              <w:t xml:space="preserve">, </w:t>
            </w:r>
            <w:r w:rsidR="008917B1" w:rsidRPr="008917B1">
              <w:rPr>
                <w:rFonts w:ascii="Calibri Light" w:hAnsi="Calibri Light" w:cs="Calibri Light"/>
                <w:i/>
                <w:iCs/>
                <w:sz w:val="20"/>
                <w:szCs w:val="20"/>
                <w:lang w:val="en-GB"/>
              </w:rPr>
              <w:t>preprint arXiv: 1911.05523</w:t>
            </w:r>
            <w:r w:rsidR="008917B1">
              <w:rPr>
                <w:rFonts w:ascii="Calibri Light" w:hAnsi="Calibri Light" w:cs="Calibri Light"/>
                <w:i/>
                <w:iCs/>
                <w:sz w:val="20"/>
                <w:szCs w:val="20"/>
                <w:lang w:val="en-GB"/>
              </w:rPr>
              <w:t>.</w:t>
            </w:r>
          </w:p>
          <w:p w14:paraId="6600D367" w14:textId="1B181113" w:rsidR="008917B1" w:rsidRPr="003D58A2" w:rsidRDefault="008917B1" w:rsidP="007E28CC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8917B1">
              <w:rPr>
                <w:rFonts w:ascii="Calibri Light" w:hAnsi="Calibri Light" w:cs="Calibri Light"/>
                <w:sz w:val="20"/>
                <w:szCs w:val="20"/>
                <w:lang w:val="en-GB"/>
              </w:rPr>
              <w:t>L. De Gennaro Aquino, S. Eckstein, M. Kupper, Primal-dual methods for optimal transport and related problems</w:t>
            </w: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.</w:t>
            </w:r>
          </w:p>
          <w:p w14:paraId="630D8B2F" w14:textId="2202C04B" w:rsidR="001A126E" w:rsidRDefault="001A126E" w:rsidP="007E28CC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Calibri Light" w:hAnsi="Calibri Light" w:cs="Calibri Light"/>
                <w:i/>
                <w:iCs/>
                <w:sz w:val="20"/>
                <w:szCs w:val="20"/>
                <w:lang w:val="en-GB"/>
              </w:rPr>
            </w:pP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C. </w:t>
            </w:r>
            <w:r w:rsidR="00387949"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>Bernard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, L. </w:t>
            </w:r>
            <w:r w:rsidR="00387949"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>De Gennaro Aquino</w:t>
            </w: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t xml:space="preserve">, </w:t>
            </w:r>
            <w:r w:rsidRPr="003D58A2">
              <w:rPr>
                <w:rFonts w:ascii="Calibri Light" w:hAnsi="Calibri Light" w:cs="Calibri Light"/>
                <w:i/>
                <w:iCs/>
                <w:sz w:val="20"/>
                <w:szCs w:val="20"/>
                <w:lang w:val="en-GB"/>
              </w:rPr>
              <w:t>Optimal annuities demand for general risk averse investors</w:t>
            </w:r>
            <w:r w:rsidR="006771D4" w:rsidRPr="003D58A2">
              <w:rPr>
                <w:rFonts w:ascii="Calibri Light" w:hAnsi="Calibri Light" w:cs="Calibri Light"/>
                <w:i/>
                <w:iCs/>
                <w:sz w:val="20"/>
                <w:szCs w:val="20"/>
                <w:lang w:val="en-GB"/>
              </w:rPr>
              <w:t>.</w:t>
            </w:r>
          </w:p>
          <w:p w14:paraId="19A1651D" w14:textId="03B6B0E5" w:rsidR="00687620" w:rsidRPr="008917B1" w:rsidRDefault="008917B1" w:rsidP="008917B1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3D58A2">
              <w:rPr>
                <w:rFonts w:ascii="Calibri Light" w:hAnsi="Calibri Light" w:cs="Calibri Light"/>
                <w:sz w:val="20"/>
                <w:szCs w:val="20"/>
                <w:lang w:val="en-GB"/>
              </w:rPr>
              <w:lastRenderedPageBreak/>
              <w:t xml:space="preserve">C. Bernard, L. De Gennaro Aquino, S. Vanduffel, </w:t>
            </w:r>
            <w:r w:rsidRPr="003D58A2">
              <w:rPr>
                <w:rFonts w:ascii="Calibri Light" w:hAnsi="Calibri Light" w:cs="Calibri Light"/>
                <w:i/>
                <w:iCs/>
                <w:sz w:val="20"/>
                <w:szCs w:val="20"/>
                <w:lang w:val="en-GB"/>
              </w:rPr>
              <w:t>Multivariate expected utility maximization and improved multi-asset allocation.</w:t>
            </w:r>
          </w:p>
        </w:tc>
      </w:tr>
      <w:tr w:rsidR="00F8731E" w:rsidRPr="008917B1" w14:paraId="5452774C" w14:textId="77777777" w:rsidTr="006E7072">
        <w:trPr>
          <w:trHeight w:val="617"/>
        </w:trPr>
        <w:tc>
          <w:tcPr>
            <w:tcW w:w="1843" w:type="dxa"/>
          </w:tcPr>
          <w:p w14:paraId="1E4C5FDA" w14:textId="77777777" w:rsidR="00F8731E" w:rsidRPr="00687620" w:rsidRDefault="00687620" w:rsidP="007E28CC">
            <w:pPr>
              <w:pStyle w:val="Heading1"/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lastRenderedPageBreak/>
              <w:t>TEACHING EXPERIENCE</w:t>
            </w:r>
          </w:p>
        </w:tc>
        <w:tc>
          <w:tcPr>
            <w:tcW w:w="7557" w:type="dxa"/>
            <w:tcMar>
              <w:top w:w="144" w:type="dxa"/>
            </w:tcMar>
          </w:tcPr>
          <w:p w14:paraId="53798B5D" w14:textId="2E1C0512" w:rsidR="008917B1" w:rsidRPr="008917B1" w:rsidRDefault="00687620" w:rsidP="008917B1">
            <w:pPr>
              <w:pStyle w:val="Heading1"/>
              <w:numPr>
                <w:ilvl w:val="0"/>
                <w:numId w:val="17"/>
              </w:numPr>
              <w:spacing w:line="276" w:lineRule="auto"/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</w:pPr>
            <w:r w:rsidRPr="00834F53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Grenoble Ecole de Manag</w:t>
            </w:r>
            <w:r w:rsidR="001E7B08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e</w:t>
            </w:r>
            <w:r w:rsidRPr="00834F53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ment</w:t>
            </w:r>
          </w:p>
          <w:p w14:paraId="2BB3FA3D" w14:textId="2C5F17CD" w:rsidR="008917B1" w:rsidRPr="008917B1" w:rsidRDefault="008917B1" w:rsidP="008917B1">
            <w:pPr>
              <w:pStyle w:val="Heading1"/>
              <w:numPr>
                <w:ilvl w:val="0"/>
                <w:numId w:val="24"/>
              </w:numPr>
              <w:spacing w:line="276" w:lineRule="auto"/>
              <w:ind w:left="811" w:hanging="357"/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</w:pPr>
            <w:r w:rsidRPr="008917B1"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  <w:t>International Financial Risk Management, Master in International Business - Paris, 04/2020</w:t>
            </w:r>
            <w:r w:rsidRPr="008917B1"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  <w:t>U</w:t>
            </w:r>
          </w:p>
          <w:p w14:paraId="1543CB7F" w14:textId="77777777" w:rsidR="008917B1" w:rsidRPr="008917B1" w:rsidRDefault="008917B1" w:rsidP="008917B1">
            <w:pPr>
              <w:pStyle w:val="Heading1"/>
              <w:numPr>
                <w:ilvl w:val="0"/>
                <w:numId w:val="24"/>
              </w:numPr>
              <w:spacing w:line="276" w:lineRule="auto"/>
              <w:ind w:left="811" w:hanging="357"/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</w:pPr>
            <w:r w:rsidRPr="008917B1"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  <w:t>Advanced Quantitative Methods for Finance, ESC 2A Programme Grande Ecole - Grenoble, 01/2020 - 03/2020</w:t>
            </w:r>
          </w:p>
          <w:p w14:paraId="5FA0898B" w14:textId="77777777" w:rsidR="008917B1" w:rsidRPr="008917B1" w:rsidRDefault="008917B1" w:rsidP="008917B1">
            <w:pPr>
              <w:pStyle w:val="Heading1"/>
              <w:numPr>
                <w:ilvl w:val="0"/>
                <w:numId w:val="24"/>
              </w:numPr>
              <w:spacing w:line="276" w:lineRule="auto"/>
              <w:ind w:left="811" w:hanging="357"/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</w:pPr>
            <w:r w:rsidRPr="008917B1"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  <w:t>International Financial Risk Management, Master in International Business - Grenoble, 11/2019 - 12/2019</w:t>
            </w:r>
          </w:p>
          <w:p w14:paraId="477A1A7E" w14:textId="77777777" w:rsidR="008917B1" w:rsidRPr="008917B1" w:rsidRDefault="008917B1" w:rsidP="008917B1">
            <w:pPr>
              <w:pStyle w:val="Heading1"/>
              <w:numPr>
                <w:ilvl w:val="0"/>
                <w:numId w:val="24"/>
              </w:numPr>
              <w:spacing w:line="276" w:lineRule="auto"/>
              <w:ind w:left="811" w:hanging="357"/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</w:pPr>
            <w:r w:rsidRPr="008917B1"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  <w:t>Fundamentals of Excel and Statistics, MSc Finance - Singapore, 10/2019</w:t>
            </w:r>
          </w:p>
          <w:p w14:paraId="54611E82" w14:textId="77777777" w:rsidR="008917B1" w:rsidRPr="008917B1" w:rsidRDefault="008917B1" w:rsidP="008917B1">
            <w:pPr>
              <w:pStyle w:val="Heading1"/>
              <w:numPr>
                <w:ilvl w:val="0"/>
                <w:numId w:val="24"/>
              </w:numPr>
              <w:spacing w:line="276" w:lineRule="auto"/>
              <w:ind w:left="811" w:hanging="357"/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</w:pPr>
            <w:r w:rsidRPr="008917B1"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en-GB"/>
              </w:rPr>
              <w:t>Fundamentals of Excel and Statistics, MSc Finance - Grenoble, 09/2019</w:t>
            </w:r>
          </w:p>
          <w:p w14:paraId="5043CE69" w14:textId="4B900F79" w:rsidR="008917B1" w:rsidRPr="008917B1" w:rsidRDefault="008917B1" w:rsidP="008917B1">
            <w:pPr>
              <w:pStyle w:val="Heading1"/>
              <w:numPr>
                <w:ilvl w:val="0"/>
                <w:numId w:val="24"/>
              </w:numPr>
              <w:spacing w:line="276" w:lineRule="auto"/>
              <w:ind w:left="811" w:hanging="357"/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it-IT"/>
              </w:rPr>
            </w:pPr>
            <w:r w:rsidRPr="008917B1">
              <w:rPr>
                <w:rFonts w:ascii="Calibri Light" w:eastAsiaTheme="minorEastAsia" w:hAnsi="Calibri Light" w:cs="Calibri Light"/>
                <w:b w:val="0"/>
                <w:bCs/>
                <w:sz w:val="20"/>
                <w:szCs w:val="20"/>
                <w:lang w:val="it-IT"/>
              </w:rPr>
              <w:t>Corporate Governance, ESC 3A Programme Grande Ecole - Grenoble, 01/2019 - 02/2019</w:t>
            </w:r>
          </w:p>
        </w:tc>
      </w:tr>
      <w:tr w:rsidR="002A24FD" w:rsidRPr="008917B1" w14:paraId="276FE43A" w14:textId="77777777" w:rsidTr="006E7072">
        <w:trPr>
          <w:trHeight w:val="203"/>
        </w:trPr>
        <w:tc>
          <w:tcPr>
            <w:tcW w:w="1843" w:type="dxa"/>
          </w:tcPr>
          <w:p w14:paraId="7AB780B0" w14:textId="77777777" w:rsidR="002A24FD" w:rsidRDefault="002A24FD" w:rsidP="007E28CC">
            <w:pPr>
              <w:pStyle w:val="Heading1"/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TALKS AND POSTERS</w:t>
            </w:r>
          </w:p>
        </w:tc>
        <w:tc>
          <w:tcPr>
            <w:tcW w:w="7557" w:type="dxa"/>
            <w:tcMar>
              <w:top w:w="144" w:type="dxa"/>
            </w:tcMar>
          </w:tcPr>
          <w:p w14:paraId="5DDB1CAB" w14:textId="58AFEC29" w:rsidR="008917B1" w:rsidRPr="008917B1" w:rsidRDefault="008917B1" w:rsidP="007E28CC">
            <w:pPr>
              <w:pStyle w:val="Heading1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</w:pPr>
            <w:r w:rsidRPr="008917B1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Research in Options, IMPA, Rio de Janeiro, Brasil, 12/2019</w:t>
            </w:r>
          </w:p>
          <w:p w14:paraId="6AECAE8D" w14:textId="0B94900A" w:rsidR="008917B1" w:rsidRDefault="008917B1" w:rsidP="007E28CC">
            <w:pPr>
              <w:pStyle w:val="Heading1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Research seminar, University of Konstanz, 10/2019.</w:t>
            </w:r>
          </w:p>
          <w:p w14:paraId="636D3DA7" w14:textId="77777777" w:rsidR="008917B1" w:rsidRPr="006E7072" w:rsidRDefault="008917B1" w:rsidP="008917B1">
            <w:pPr>
              <w:pStyle w:val="Heading1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2A24FD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Vienna Congress on Mathematical Finance, University of Vienna, Austria, 09/2019</w:t>
            </w:r>
            <w:r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.</w:t>
            </w:r>
          </w:p>
          <w:p w14:paraId="22DD8624" w14:textId="0CE62304" w:rsidR="006E7072" w:rsidRPr="008917B1" w:rsidRDefault="008917B1" w:rsidP="008917B1">
            <w:pPr>
              <w:pStyle w:val="Heading1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</w:pPr>
            <w:r w:rsidRPr="002A24FD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SIAM Conference on Financial Mathematics and Engineering, University of Toronto, Canada, 06/2019</w:t>
            </w:r>
            <w:r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.</w:t>
            </w:r>
          </w:p>
        </w:tc>
      </w:tr>
      <w:tr w:rsidR="00F97E7E" w:rsidRPr="008917B1" w14:paraId="63E09E87" w14:textId="77777777" w:rsidTr="006E7072">
        <w:trPr>
          <w:trHeight w:val="203"/>
        </w:trPr>
        <w:tc>
          <w:tcPr>
            <w:tcW w:w="1843" w:type="dxa"/>
          </w:tcPr>
          <w:p w14:paraId="44FD3276" w14:textId="40BB5E93" w:rsidR="00F97E7E" w:rsidRDefault="00F97E7E" w:rsidP="007E28CC">
            <w:pPr>
              <w:pStyle w:val="Heading1"/>
              <w:spacing w:line="276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VISITING POSITIONS</w:t>
            </w:r>
          </w:p>
        </w:tc>
        <w:tc>
          <w:tcPr>
            <w:tcW w:w="7557" w:type="dxa"/>
            <w:tcMar>
              <w:top w:w="144" w:type="dxa"/>
            </w:tcMar>
          </w:tcPr>
          <w:p w14:paraId="4085B0E9" w14:textId="059C08C2" w:rsidR="00F97E7E" w:rsidRPr="00F97E7E" w:rsidRDefault="00F97E7E" w:rsidP="007E28CC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 Light" w:eastAsia="Times New Roman" w:hAnsi="Calibri Light" w:cs="Calibri Light"/>
                <w:bCs/>
                <w:sz w:val="20"/>
                <w:szCs w:val="20"/>
                <w:lang w:val="en-GB"/>
              </w:rPr>
            </w:pPr>
            <w:r>
              <w:rPr>
                <w:rFonts w:ascii="Calibri Light" w:eastAsia="Times New Roman" w:hAnsi="Calibri Light" w:cs="Calibri Light"/>
                <w:bCs/>
                <w:sz w:val="20"/>
                <w:szCs w:val="20"/>
                <w:lang w:val="en-GB"/>
              </w:rPr>
              <w:t xml:space="preserve">University of Konstanz, Germany - </w:t>
            </w:r>
            <w:r w:rsidRPr="00F97E7E">
              <w:rPr>
                <w:rFonts w:ascii="Calibri Light" w:eastAsia="Times New Roman" w:hAnsi="Calibri Light" w:cs="Calibri Light"/>
                <w:bCs/>
                <w:sz w:val="20"/>
                <w:szCs w:val="20"/>
                <w:lang w:val="en-GB"/>
              </w:rPr>
              <w:t>Department of Mathematic</w:t>
            </w:r>
            <w:r>
              <w:rPr>
                <w:rFonts w:ascii="Calibri Light" w:eastAsia="Times New Roman" w:hAnsi="Calibri Light" w:cs="Calibri Light"/>
                <w:bCs/>
                <w:sz w:val="20"/>
                <w:szCs w:val="20"/>
                <w:lang w:val="en-GB"/>
              </w:rPr>
              <w:t>s</w:t>
            </w:r>
            <w:r w:rsidRPr="00F97E7E">
              <w:rPr>
                <w:rFonts w:ascii="Calibri Light" w:eastAsia="Times New Roman" w:hAnsi="Calibri Light" w:cs="Calibri Light"/>
                <w:bCs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alibri Light" w:eastAsia="Times New Roman" w:hAnsi="Calibri Light" w:cs="Calibri Light"/>
                <w:bCs/>
                <w:sz w:val="20"/>
                <w:szCs w:val="20"/>
                <w:lang w:val="en-GB"/>
              </w:rPr>
              <w:t>09/2019 - 10/2019</w:t>
            </w:r>
            <w:r w:rsidRPr="00F97E7E">
              <w:rPr>
                <w:rFonts w:ascii="Calibri Light" w:eastAsia="Times New Roman" w:hAnsi="Calibri Light" w:cs="Calibri Light"/>
                <w:bCs/>
                <w:sz w:val="20"/>
                <w:szCs w:val="20"/>
                <w:lang w:val="en-GB"/>
              </w:rPr>
              <w:t xml:space="preserve">, invited by Prof. </w:t>
            </w:r>
            <w:r>
              <w:rPr>
                <w:rFonts w:ascii="Calibri Light" w:eastAsia="Times New Roman" w:hAnsi="Calibri Light" w:cs="Calibri Light"/>
                <w:bCs/>
                <w:sz w:val="20"/>
                <w:szCs w:val="20"/>
                <w:lang w:val="en-GB"/>
              </w:rPr>
              <w:t>Michael Kupper</w:t>
            </w:r>
            <w:r w:rsidR="00427B24">
              <w:rPr>
                <w:rFonts w:ascii="Calibri Light" w:eastAsia="Times New Roman" w:hAnsi="Calibri Light" w:cs="Calibri Light"/>
                <w:bCs/>
                <w:sz w:val="20"/>
                <w:szCs w:val="20"/>
                <w:lang w:val="en-GB"/>
              </w:rPr>
              <w:t xml:space="preserve"> and Stephan Eckstein</w:t>
            </w:r>
            <w:r w:rsidR="00116678">
              <w:rPr>
                <w:rFonts w:ascii="Calibri Light" w:eastAsia="Times New Roman" w:hAnsi="Calibri Light" w:cs="Calibri Light"/>
                <w:bCs/>
                <w:sz w:val="20"/>
                <w:szCs w:val="20"/>
                <w:lang w:val="en-GB"/>
              </w:rPr>
              <w:t>.</w:t>
            </w:r>
          </w:p>
        </w:tc>
      </w:tr>
      <w:tr w:rsidR="002A24FD" w:rsidRPr="008917B1" w14:paraId="765A8D6A" w14:textId="77777777" w:rsidTr="006E7072">
        <w:trPr>
          <w:trHeight w:val="1591"/>
        </w:trPr>
        <w:tc>
          <w:tcPr>
            <w:tcW w:w="1843" w:type="dxa"/>
            <w:tcBorders>
              <w:bottom w:val="single" w:sz="4" w:space="0" w:color="auto"/>
            </w:tcBorders>
          </w:tcPr>
          <w:p w14:paraId="0A93540C" w14:textId="29CFBCD5" w:rsidR="002A24FD" w:rsidRPr="002A24FD" w:rsidRDefault="002A24FD" w:rsidP="007E28CC">
            <w:pPr>
              <w:pStyle w:val="Heading1"/>
              <w:spacing w:line="276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bookmarkStart w:id="0" w:name="_GoBack"/>
            <w:bookmarkEnd w:id="0"/>
            <w:r w:rsidRPr="002A24FD">
              <w:rPr>
                <w:rFonts w:ascii="Calibri Light" w:hAnsi="Calibri Light" w:cs="Calibri Light"/>
                <w:sz w:val="20"/>
                <w:szCs w:val="20"/>
                <w:lang w:val="en-GB"/>
              </w:rPr>
              <w:t>ATTENDANCES AND PARTICIPATIONS</w:t>
            </w:r>
          </w:p>
        </w:tc>
        <w:tc>
          <w:tcPr>
            <w:tcW w:w="7557" w:type="dxa"/>
            <w:tcBorders>
              <w:bottom w:val="single" w:sz="4" w:space="0" w:color="auto"/>
            </w:tcBorders>
            <w:tcMar>
              <w:top w:w="144" w:type="dxa"/>
            </w:tcMar>
          </w:tcPr>
          <w:p w14:paraId="510C1511" w14:textId="0C98BCA7" w:rsidR="002A24FD" w:rsidRPr="002A24FD" w:rsidRDefault="002A24FD" w:rsidP="007E28CC">
            <w:pPr>
              <w:pStyle w:val="Heading1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</w:pPr>
            <w:r w:rsidRPr="002A24FD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Bachelier Society World Congress, Trinity College, Dublin, Ireland, 07/2018</w:t>
            </w:r>
            <w:r w:rsidR="00116678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.</w:t>
            </w:r>
          </w:p>
          <w:p w14:paraId="57911CAB" w14:textId="5A89F788" w:rsidR="002A24FD" w:rsidRPr="0097459B" w:rsidRDefault="002A24FD" w:rsidP="007E28CC">
            <w:pPr>
              <w:pStyle w:val="Heading1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2A24FD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Workshop on Stochastic Dynamical Systems, Loughborough University, United Kingdom, 12/2016</w:t>
            </w:r>
            <w:r w:rsidR="00116678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.</w:t>
            </w:r>
          </w:p>
          <w:p w14:paraId="7505B0BF" w14:textId="79EA0454" w:rsidR="0097459B" w:rsidRPr="0097459B" w:rsidRDefault="0097459B" w:rsidP="007E28CC">
            <w:pPr>
              <w:pStyle w:val="Heading1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</w:pPr>
            <w:r w:rsidRPr="0097459B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Fund Management Challenge, CFA Society Italy, 01/2014 - 05/2014</w:t>
            </w:r>
            <w:r w:rsidR="00116678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.</w:t>
            </w:r>
          </w:p>
        </w:tc>
      </w:tr>
      <w:tr w:rsidR="002A24FD" w:rsidRPr="008917B1" w14:paraId="25386824" w14:textId="77777777" w:rsidTr="006E7072">
        <w:trPr>
          <w:trHeight w:val="734"/>
        </w:trPr>
        <w:tc>
          <w:tcPr>
            <w:tcW w:w="1843" w:type="dxa"/>
            <w:tcBorders>
              <w:top w:val="single" w:sz="4" w:space="0" w:color="auto"/>
            </w:tcBorders>
          </w:tcPr>
          <w:p w14:paraId="563DA0C5" w14:textId="77777777" w:rsidR="00F97E7E" w:rsidRDefault="00F97E7E" w:rsidP="007E28CC">
            <w:pPr>
              <w:pStyle w:val="Heading1"/>
              <w:spacing w:line="276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</w:p>
          <w:p w14:paraId="0AF0096E" w14:textId="4EF98A5B" w:rsidR="002A24FD" w:rsidRPr="002A24FD" w:rsidRDefault="0097459B" w:rsidP="007E28CC">
            <w:pPr>
              <w:pStyle w:val="Heading1"/>
              <w:spacing w:line="276" w:lineRule="auto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OTHER MISCELLANEOUS INFORMATION</w:t>
            </w:r>
          </w:p>
        </w:tc>
        <w:tc>
          <w:tcPr>
            <w:tcW w:w="7557" w:type="dxa"/>
            <w:tcBorders>
              <w:top w:val="single" w:sz="4" w:space="0" w:color="auto"/>
            </w:tcBorders>
            <w:tcMar>
              <w:top w:w="144" w:type="dxa"/>
            </w:tcMar>
          </w:tcPr>
          <w:p w14:paraId="5DDEFF6B" w14:textId="77777777" w:rsidR="00F97E7E" w:rsidRDefault="00F97E7E" w:rsidP="007E28CC">
            <w:pPr>
              <w:pStyle w:val="Heading1"/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</w:p>
          <w:p w14:paraId="35A6866C" w14:textId="30A6788D" w:rsidR="002A24FD" w:rsidRPr="0097459B" w:rsidRDefault="0097459B" w:rsidP="007E28CC">
            <w:pPr>
              <w:pStyle w:val="Heading1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97459B">
              <w:rPr>
                <w:rFonts w:ascii="Calibri Light" w:hAnsi="Calibri Light" w:cs="Calibri Light"/>
                <w:sz w:val="20"/>
                <w:szCs w:val="20"/>
                <w:lang w:val="en-GB"/>
              </w:rPr>
              <w:t>Langua</w:t>
            </w:r>
            <w:r w:rsidR="00606082">
              <w:rPr>
                <w:rFonts w:ascii="Calibri Light" w:hAnsi="Calibri Light" w:cs="Calibri Light"/>
                <w:sz w:val="20"/>
                <w:szCs w:val="20"/>
                <w:lang w:val="en-GB"/>
              </w:rPr>
              <w:t>g</w:t>
            </w:r>
            <w:r w:rsidRPr="0097459B">
              <w:rPr>
                <w:rFonts w:ascii="Calibri Light" w:hAnsi="Calibri Light" w:cs="Calibri Light"/>
                <w:sz w:val="20"/>
                <w:szCs w:val="20"/>
                <w:lang w:val="en-GB"/>
              </w:rPr>
              <w:t>e skills</w:t>
            </w:r>
          </w:p>
          <w:p w14:paraId="507F9F52" w14:textId="21B5083F" w:rsidR="0097459B" w:rsidRDefault="0097459B" w:rsidP="007E28CC">
            <w:pPr>
              <w:pStyle w:val="Heading1"/>
              <w:spacing w:line="276" w:lineRule="auto"/>
              <w:ind w:left="360"/>
              <w:jc w:val="both"/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Italian (native), English (fluent), French (intermediate)</w:t>
            </w:r>
            <w:r w:rsidR="00116678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.</w:t>
            </w:r>
          </w:p>
          <w:p w14:paraId="4B0FEE92" w14:textId="77777777" w:rsidR="0097459B" w:rsidRPr="0097459B" w:rsidRDefault="0097459B" w:rsidP="007E28CC">
            <w:pPr>
              <w:pStyle w:val="Heading1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 w:rsidRPr="0097459B">
              <w:rPr>
                <w:rFonts w:ascii="Calibri Light" w:hAnsi="Calibri Light" w:cs="Calibri Light"/>
                <w:sz w:val="20"/>
                <w:szCs w:val="20"/>
                <w:lang w:val="en-GB"/>
              </w:rPr>
              <w:t>Programming skills</w:t>
            </w:r>
          </w:p>
          <w:p w14:paraId="3D403274" w14:textId="41F69F50" w:rsidR="0097459B" w:rsidRDefault="0097459B" w:rsidP="007E28CC">
            <w:pPr>
              <w:pStyle w:val="Heading1"/>
              <w:spacing w:line="276" w:lineRule="auto"/>
              <w:ind w:left="360"/>
              <w:jc w:val="both"/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 xml:space="preserve">Python, Matlab, </w:t>
            </w:r>
            <w:r w:rsidR="006E7072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 xml:space="preserve">Julia, </w:t>
            </w:r>
            <w:r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SPSS, Stata</w:t>
            </w:r>
            <w:r w:rsidR="00116678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.</w:t>
            </w:r>
          </w:p>
          <w:p w14:paraId="213B103D" w14:textId="61B5DF37" w:rsidR="00427B24" w:rsidRDefault="006E7072" w:rsidP="007E28CC">
            <w:pPr>
              <w:pStyle w:val="Heading1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Non-professional w</w:t>
            </w:r>
            <w:r w:rsidR="00427B24" w:rsidRPr="00427B24">
              <w:rPr>
                <w:rFonts w:ascii="Calibri Light" w:hAnsi="Calibri Light" w:cs="Calibri Light"/>
                <w:sz w:val="20"/>
                <w:szCs w:val="20"/>
                <w:lang w:val="en-GB"/>
              </w:rPr>
              <w:t>ork experience</w:t>
            </w:r>
          </w:p>
          <w:p w14:paraId="5836F10C" w14:textId="061687FE" w:rsidR="00B219D9" w:rsidRPr="00B219D9" w:rsidRDefault="00B219D9" w:rsidP="007E28CC">
            <w:pPr>
              <w:pStyle w:val="Heading1"/>
              <w:numPr>
                <w:ilvl w:val="0"/>
                <w:numId w:val="25"/>
              </w:numPr>
              <w:spacing w:line="276" w:lineRule="auto"/>
              <w:jc w:val="both"/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Catering assistant (potwasher, barman</w:t>
            </w:r>
            <w:r w:rsidR="00274C5D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,</w:t>
            </w:r>
            <w:r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 xml:space="preserve"> waiter), Berry Recruitment, Loghborough, United Kingdom, 01/2017 - 09/2017.</w:t>
            </w:r>
          </w:p>
          <w:p w14:paraId="1724E217" w14:textId="12DEEC1F" w:rsidR="00427B24" w:rsidRDefault="00427B24" w:rsidP="007E28CC">
            <w:pPr>
              <w:pStyle w:val="Heading1"/>
              <w:numPr>
                <w:ilvl w:val="0"/>
                <w:numId w:val="25"/>
              </w:numPr>
              <w:spacing w:line="276" w:lineRule="auto"/>
              <w:jc w:val="both"/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 xml:space="preserve">Waiter, </w:t>
            </w:r>
            <w:r w:rsidR="003D23D2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r</w:t>
            </w:r>
            <w:r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 xml:space="preserve">estaurant </w:t>
            </w:r>
            <w:r w:rsidRPr="00427B24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"108 World B</w:t>
            </w:r>
            <w:r w:rsidR="003D23D2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uff</w:t>
            </w:r>
            <w:r w:rsidRPr="00427B24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et and Bar", Loughborough</w:t>
            </w:r>
            <w:r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, United Kingdom, 10/2016 - 09/2017.</w:t>
            </w:r>
          </w:p>
          <w:p w14:paraId="26982E87" w14:textId="1FA108E2" w:rsidR="00B219D9" w:rsidRPr="00B219D9" w:rsidRDefault="00B219D9" w:rsidP="007E28CC">
            <w:pPr>
              <w:pStyle w:val="Heading1"/>
              <w:numPr>
                <w:ilvl w:val="0"/>
                <w:numId w:val="25"/>
              </w:numPr>
              <w:spacing w:line="276" w:lineRule="auto"/>
              <w:jc w:val="both"/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it-IT"/>
              </w:rPr>
            </w:pPr>
            <w:r w:rsidRPr="00B219D9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it-IT"/>
              </w:rPr>
              <w:t xml:space="preserve">Lifeguard, </w:t>
            </w:r>
            <w:r w:rsidR="003D23D2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it-IT"/>
              </w:rPr>
              <w:t>s</w:t>
            </w:r>
            <w:r w:rsidRPr="00B219D9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it-IT"/>
              </w:rPr>
              <w:t>wimming pool “La Lisca, Piano di S</w:t>
            </w:r>
            <w:r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it-IT"/>
              </w:rPr>
              <w:t>orrento, Italy, 06/2007 - 08/2009.</w:t>
            </w:r>
          </w:p>
          <w:p w14:paraId="62DC56B1" w14:textId="77777777" w:rsidR="0097459B" w:rsidRPr="0097459B" w:rsidRDefault="00627133" w:rsidP="007E28CC">
            <w:pPr>
              <w:pStyle w:val="Heading1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 Light" w:hAnsi="Calibri Light" w:cs="Calibri Light"/>
                <w:sz w:val="20"/>
                <w:szCs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n-GB"/>
              </w:rPr>
              <w:t>Passions and h</w:t>
            </w:r>
            <w:r w:rsidR="0097459B" w:rsidRPr="0097459B">
              <w:rPr>
                <w:rFonts w:ascii="Calibri Light" w:hAnsi="Calibri Light" w:cs="Calibri Light"/>
                <w:sz w:val="20"/>
                <w:szCs w:val="20"/>
                <w:lang w:val="en-GB"/>
              </w:rPr>
              <w:t>obbies</w:t>
            </w:r>
          </w:p>
          <w:p w14:paraId="49538C41" w14:textId="2B80E2C7" w:rsidR="00627133" w:rsidRPr="002A24FD" w:rsidRDefault="008917B1" w:rsidP="007E28CC">
            <w:pPr>
              <w:pStyle w:val="Heading1"/>
              <w:spacing w:line="276" w:lineRule="auto"/>
              <w:ind w:left="360"/>
              <w:jc w:val="both"/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</w:pPr>
            <w:r w:rsidRPr="008917B1">
              <w:rPr>
                <w:rFonts w:ascii="Calibri Light" w:hAnsi="Calibri Light" w:cs="Calibri Light"/>
                <w:b w:val="0"/>
                <w:bCs/>
                <w:sz w:val="20"/>
                <w:szCs w:val="20"/>
                <w:lang w:val="en-GB"/>
              </w:rPr>
              <w:t>I am a committed fine diner and food traveler. Blues rock and jazz are my sources of inspiration, reading and running / biking my escapisms. My biggest dream is to become a pianist.</w:t>
            </w:r>
          </w:p>
        </w:tc>
      </w:tr>
    </w:tbl>
    <w:p w14:paraId="7FFFEE56" w14:textId="77777777" w:rsidR="003D37C1" w:rsidRPr="006771D4" w:rsidRDefault="003D37C1" w:rsidP="007E28CC">
      <w:pPr>
        <w:spacing w:line="276" w:lineRule="auto"/>
        <w:rPr>
          <w:rFonts w:ascii="Calibri Light" w:hAnsi="Calibri Light" w:cs="Calibri Light"/>
          <w:sz w:val="20"/>
          <w:szCs w:val="20"/>
          <w:lang w:val="en-GB"/>
        </w:rPr>
      </w:pPr>
    </w:p>
    <w:sectPr w:rsidR="003D37C1" w:rsidRPr="006771D4" w:rsidSect="00D62B41">
      <w:pgSz w:w="11907" w:h="16839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AC024" w14:textId="77777777" w:rsidR="00EB61A5" w:rsidRDefault="00EB61A5">
      <w:pPr>
        <w:spacing w:after="0" w:line="240" w:lineRule="auto"/>
      </w:pPr>
      <w:r>
        <w:separator/>
      </w:r>
    </w:p>
  </w:endnote>
  <w:endnote w:type="continuationSeparator" w:id="0">
    <w:p w14:paraId="35C99566" w14:textId="77777777" w:rsidR="00EB61A5" w:rsidRDefault="00EB6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A16BD" w14:textId="77777777" w:rsidR="00EB61A5" w:rsidRDefault="00EB61A5">
      <w:pPr>
        <w:spacing w:after="0" w:line="240" w:lineRule="auto"/>
      </w:pPr>
      <w:r>
        <w:separator/>
      </w:r>
    </w:p>
  </w:footnote>
  <w:footnote w:type="continuationSeparator" w:id="0">
    <w:p w14:paraId="0B32F67B" w14:textId="77777777" w:rsidR="00EB61A5" w:rsidRDefault="00EB6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208"/>
        </w:tabs>
        <w:ind w:left="208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95446F"/>
    <w:multiLevelType w:val="hybridMultilevel"/>
    <w:tmpl w:val="3376B09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A2908"/>
    <w:multiLevelType w:val="hybridMultilevel"/>
    <w:tmpl w:val="C0B6A10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078AE"/>
    <w:multiLevelType w:val="hybridMultilevel"/>
    <w:tmpl w:val="A2E2285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E1858"/>
    <w:multiLevelType w:val="hybridMultilevel"/>
    <w:tmpl w:val="DABACBA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DC0CEC"/>
    <w:multiLevelType w:val="hybridMultilevel"/>
    <w:tmpl w:val="CCEAD35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132DF8"/>
    <w:multiLevelType w:val="hybridMultilevel"/>
    <w:tmpl w:val="D69EFFDC"/>
    <w:lvl w:ilvl="0" w:tplc="247C08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337D26"/>
    <w:multiLevelType w:val="hybridMultilevel"/>
    <w:tmpl w:val="2B8612B0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82BE7"/>
    <w:multiLevelType w:val="hybridMultilevel"/>
    <w:tmpl w:val="F15601C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975BD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11126A8"/>
    <w:multiLevelType w:val="hybridMultilevel"/>
    <w:tmpl w:val="5694DC9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21" w15:restartNumberingAfterBreak="0">
    <w:nsid w:val="6B5851C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019367C"/>
    <w:multiLevelType w:val="hybridMultilevel"/>
    <w:tmpl w:val="A9A01140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910D1D"/>
    <w:multiLevelType w:val="hybridMultilevel"/>
    <w:tmpl w:val="1B888090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59654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1"/>
  </w:num>
  <w:num w:numId="13">
    <w:abstractNumId w:val="24"/>
  </w:num>
  <w:num w:numId="14">
    <w:abstractNumId w:val="18"/>
  </w:num>
  <w:num w:numId="15">
    <w:abstractNumId w:val="16"/>
  </w:num>
  <w:num w:numId="16">
    <w:abstractNumId w:val="15"/>
  </w:num>
  <w:num w:numId="17">
    <w:abstractNumId w:val="22"/>
  </w:num>
  <w:num w:numId="18">
    <w:abstractNumId w:val="11"/>
  </w:num>
  <w:num w:numId="19">
    <w:abstractNumId w:val="10"/>
  </w:num>
  <w:num w:numId="20">
    <w:abstractNumId w:val="17"/>
  </w:num>
  <w:num w:numId="21">
    <w:abstractNumId w:val="12"/>
  </w:num>
  <w:num w:numId="22">
    <w:abstractNumId w:val="13"/>
  </w:num>
  <w:num w:numId="23">
    <w:abstractNumId w:val="19"/>
  </w:num>
  <w:num w:numId="24">
    <w:abstractNumId w:val="1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27"/>
    <w:rsid w:val="00014CE3"/>
    <w:rsid w:val="000B32EC"/>
    <w:rsid w:val="000D699C"/>
    <w:rsid w:val="000E000D"/>
    <w:rsid w:val="00116678"/>
    <w:rsid w:val="00140F49"/>
    <w:rsid w:val="001905AF"/>
    <w:rsid w:val="001A126E"/>
    <w:rsid w:val="001C5D03"/>
    <w:rsid w:val="001E7B08"/>
    <w:rsid w:val="00274C5D"/>
    <w:rsid w:val="002A24FD"/>
    <w:rsid w:val="002D2624"/>
    <w:rsid w:val="002F798F"/>
    <w:rsid w:val="00331C78"/>
    <w:rsid w:val="00387949"/>
    <w:rsid w:val="003D23D2"/>
    <w:rsid w:val="003D37C1"/>
    <w:rsid w:val="003D58A2"/>
    <w:rsid w:val="004220BB"/>
    <w:rsid w:val="00427B24"/>
    <w:rsid w:val="004B37C5"/>
    <w:rsid w:val="004F679C"/>
    <w:rsid w:val="004F7351"/>
    <w:rsid w:val="005203B5"/>
    <w:rsid w:val="005D21FB"/>
    <w:rsid w:val="005F7B40"/>
    <w:rsid w:val="00606082"/>
    <w:rsid w:val="00627133"/>
    <w:rsid w:val="006724A7"/>
    <w:rsid w:val="00675AA5"/>
    <w:rsid w:val="006771D4"/>
    <w:rsid w:val="00687620"/>
    <w:rsid w:val="006B2AB4"/>
    <w:rsid w:val="006E7072"/>
    <w:rsid w:val="007208F7"/>
    <w:rsid w:val="00784B25"/>
    <w:rsid w:val="007E28CC"/>
    <w:rsid w:val="007E3893"/>
    <w:rsid w:val="008150DB"/>
    <w:rsid w:val="008333FC"/>
    <w:rsid w:val="00834F53"/>
    <w:rsid w:val="00836B25"/>
    <w:rsid w:val="00840DDD"/>
    <w:rsid w:val="00841341"/>
    <w:rsid w:val="008466F0"/>
    <w:rsid w:val="008569E5"/>
    <w:rsid w:val="008917B1"/>
    <w:rsid w:val="008A54A5"/>
    <w:rsid w:val="00934191"/>
    <w:rsid w:val="00963E0F"/>
    <w:rsid w:val="0096638F"/>
    <w:rsid w:val="0097459B"/>
    <w:rsid w:val="009916BD"/>
    <w:rsid w:val="00996241"/>
    <w:rsid w:val="009B1B1B"/>
    <w:rsid w:val="009B20C1"/>
    <w:rsid w:val="009C5527"/>
    <w:rsid w:val="009F6D0B"/>
    <w:rsid w:val="00A449BF"/>
    <w:rsid w:val="00A7034D"/>
    <w:rsid w:val="00A704CA"/>
    <w:rsid w:val="00A86F61"/>
    <w:rsid w:val="00AD0CCD"/>
    <w:rsid w:val="00B219D9"/>
    <w:rsid w:val="00B67BCB"/>
    <w:rsid w:val="00BB1ED9"/>
    <w:rsid w:val="00BB2CEA"/>
    <w:rsid w:val="00BF322E"/>
    <w:rsid w:val="00C176F7"/>
    <w:rsid w:val="00C40802"/>
    <w:rsid w:val="00C92C71"/>
    <w:rsid w:val="00C93EAB"/>
    <w:rsid w:val="00CA44C2"/>
    <w:rsid w:val="00D140F4"/>
    <w:rsid w:val="00D25DAE"/>
    <w:rsid w:val="00D62B41"/>
    <w:rsid w:val="00DC00B3"/>
    <w:rsid w:val="00DC3B92"/>
    <w:rsid w:val="00DD4532"/>
    <w:rsid w:val="00E21D64"/>
    <w:rsid w:val="00E2393B"/>
    <w:rsid w:val="00E33851"/>
    <w:rsid w:val="00E753DE"/>
    <w:rsid w:val="00E83E87"/>
    <w:rsid w:val="00EB0A7E"/>
    <w:rsid w:val="00EB61A5"/>
    <w:rsid w:val="00F11FBA"/>
    <w:rsid w:val="00F3010C"/>
    <w:rsid w:val="00F31BF6"/>
    <w:rsid w:val="00F32146"/>
    <w:rsid w:val="00F8731E"/>
    <w:rsid w:val="00F97E7E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CBFD34"/>
  <w15:chartTrackingRefBased/>
  <w15:docId w15:val="{B9A0126F-096B-4EF5-AB46-86DF0146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fr-FR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B41"/>
    <w:rPr>
      <w:rFonts w:ascii="Century Gothic" w:hAnsi="Century Gothic"/>
    </w:rPr>
  </w:style>
  <w:style w:type="paragraph" w:styleId="Heading1">
    <w:name w:val="heading 1"/>
    <w:basedOn w:val="Normal"/>
    <w:link w:val="Heading1Char"/>
    <w:uiPriority w:val="9"/>
    <w:qFormat/>
    <w:rsid w:val="00D62B41"/>
    <w:pPr>
      <w:contextualSpacing/>
      <w:outlineLvl w:val="0"/>
    </w:pPr>
    <w:rPr>
      <w:rFonts w:eastAsia="Times New Roman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D62B41"/>
    <w:pPr>
      <w:keepNext/>
      <w:keepLines/>
      <w:spacing w:before="200"/>
      <w:contextualSpacing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B41"/>
    <w:pPr>
      <w:keepNext/>
      <w:keepLines/>
      <w:spacing w:before="40" w:after="0"/>
      <w:outlineLvl w:val="2"/>
    </w:pPr>
    <w:rPr>
      <w:rFonts w:eastAsiaTheme="majorEastAsia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B41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B41"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B41"/>
    <w:pPr>
      <w:keepNext/>
      <w:keepLines/>
      <w:spacing w:before="40" w:after="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B41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B41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B41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D62B41"/>
    <w:rPr>
      <w:rFonts w:ascii="Century Gothic" w:hAnsi="Century Gothic"/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62B41"/>
    <w:rPr>
      <w:rFonts w:ascii="Century Gothic" w:hAnsi="Century Gothic"/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unhideWhenUsed/>
    <w:rsid w:val="00D62B41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62B41"/>
    <w:rPr>
      <w:rFonts w:ascii="Tahoma" w:hAnsi="Tahoma" w:cs="Tahoma"/>
      <w:szCs w:val="16"/>
    </w:rPr>
  </w:style>
  <w:style w:type="paragraph" w:customStyle="1" w:styleId="Listepuces1">
    <w:name w:val="Liste à puces1"/>
    <w:basedOn w:val="Normal"/>
    <w:semiHidden/>
    <w:unhideWhenUsed/>
    <w:qFormat/>
    <w:rsid w:val="00D62B41"/>
    <w:pPr>
      <w:ind w:left="288" w:hanging="288"/>
    </w:pPr>
  </w:style>
  <w:style w:type="paragraph" w:customStyle="1" w:styleId="Coordonnes">
    <w:name w:val="Coordonnées"/>
    <w:basedOn w:val="Normal"/>
    <w:uiPriority w:val="3"/>
    <w:qFormat/>
    <w:rsid w:val="00D62B41"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2B41"/>
    <w:rPr>
      <w:rFonts w:ascii="Century Gothic" w:eastAsiaTheme="majorEastAsia" w:hAnsi="Century Gothic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rsid w:val="00D62B41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B41"/>
    <w:rPr>
      <w:rFonts w:ascii="Century Gothic" w:hAnsi="Century Gothic"/>
    </w:rPr>
  </w:style>
  <w:style w:type="paragraph" w:styleId="Header">
    <w:name w:val="header"/>
    <w:basedOn w:val="Normal"/>
    <w:link w:val="HeaderChar"/>
    <w:uiPriority w:val="99"/>
    <w:unhideWhenUsed/>
    <w:rsid w:val="00D62B41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B41"/>
    <w:rPr>
      <w:rFonts w:ascii="Century Gothic" w:hAnsi="Century Gothic"/>
    </w:rPr>
  </w:style>
  <w:style w:type="character" w:customStyle="1" w:styleId="Heading1Char">
    <w:name w:val="Heading 1 Char"/>
    <w:basedOn w:val="DefaultParagraphFont"/>
    <w:link w:val="Heading1"/>
    <w:uiPriority w:val="9"/>
    <w:rsid w:val="00D62B41"/>
    <w:rPr>
      <w:rFonts w:ascii="Century Gothic" w:eastAsia="Times New Roman" w:hAnsi="Century Gothic" w:cs="Times New Roman"/>
      <w:b/>
    </w:rPr>
  </w:style>
  <w:style w:type="table" w:styleId="TableGrid">
    <w:name w:val="Table Grid"/>
    <w:basedOn w:val="TableNormal"/>
    <w:uiPriority w:val="39"/>
    <w:rsid w:val="00D62B41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62B41"/>
    <w:rPr>
      <w:rFonts w:ascii="Century Gothic" w:hAnsi="Century Gothic"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D62B41"/>
    <w:pPr>
      <w:spacing w:after="0"/>
      <w:contextualSpacing/>
    </w:pPr>
    <w:rPr>
      <w:rFonts w:eastAsiaTheme="majorEastAsia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2B41"/>
    <w:rPr>
      <w:rFonts w:ascii="Century Gothic" w:eastAsiaTheme="majorEastAsia" w:hAnsi="Century Gothic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B41"/>
    <w:rPr>
      <w:rFonts w:ascii="Century Gothic" w:eastAsiaTheme="majorEastAsia" w:hAnsi="Century Gothic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B41"/>
    <w:rPr>
      <w:rFonts w:ascii="Century Gothic" w:eastAsiaTheme="majorEastAsia" w:hAnsi="Century Gothic" w:cstheme="majorBidi"/>
      <w:b/>
      <w:i/>
      <w:iCs/>
      <w:color w:val="365F91" w:themeColor="accent1" w:themeShade="BF"/>
    </w:rPr>
  </w:style>
  <w:style w:type="paragraph" w:styleId="Date">
    <w:name w:val="Date"/>
    <w:basedOn w:val="Normal"/>
    <w:next w:val="Normal"/>
    <w:link w:val="DateChar"/>
    <w:uiPriority w:val="99"/>
    <w:qFormat/>
    <w:rsid w:val="00D62B41"/>
    <w:rPr>
      <w:i/>
    </w:rPr>
  </w:style>
  <w:style w:type="character" w:customStyle="1" w:styleId="DateChar">
    <w:name w:val="Date Char"/>
    <w:basedOn w:val="DefaultParagraphFont"/>
    <w:link w:val="Date"/>
    <w:uiPriority w:val="99"/>
    <w:rsid w:val="00D62B41"/>
    <w:rPr>
      <w:rFonts w:ascii="Century Gothic" w:hAnsi="Century Gothic"/>
      <w:i/>
    </w:rPr>
  </w:style>
  <w:style w:type="table" w:styleId="TableGridLight">
    <w:name w:val="Grid Table Light"/>
    <w:basedOn w:val="TableNormal"/>
    <w:uiPriority w:val="40"/>
    <w:rsid w:val="00D62B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D62B41"/>
  </w:style>
  <w:style w:type="paragraph" w:styleId="BlockText">
    <w:name w:val="Block Text"/>
    <w:basedOn w:val="Normal"/>
    <w:uiPriority w:val="99"/>
    <w:semiHidden/>
    <w:unhideWhenUsed/>
    <w:rsid w:val="00D62B4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62B41"/>
  </w:style>
  <w:style w:type="character" w:customStyle="1" w:styleId="BodyTextChar">
    <w:name w:val="Body Text Char"/>
    <w:basedOn w:val="DefaultParagraphFont"/>
    <w:link w:val="BodyText"/>
    <w:uiPriority w:val="99"/>
    <w:semiHidden/>
    <w:rsid w:val="00D62B41"/>
    <w:rPr>
      <w:rFonts w:ascii="Century Gothic" w:hAnsi="Century Gothic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62B4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62B41"/>
    <w:rPr>
      <w:rFonts w:ascii="Century Gothic" w:hAnsi="Century Gothic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62B4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62B41"/>
    <w:rPr>
      <w:rFonts w:ascii="Century Gothic" w:hAnsi="Century Gothic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62B4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62B41"/>
    <w:rPr>
      <w:rFonts w:ascii="Century Gothic" w:hAnsi="Century Gothic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B4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B41"/>
    <w:rPr>
      <w:rFonts w:ascii="Century Gothic" w:hAnsi="Century Gothic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62B4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62B41"/>
    <w:rPr>
      <w:rFonts w:ascii="Century Gothic" w:hAnsi="Century Gothic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62B4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62B41"/>
    <w:rPr>
      <w:rFonts w:ascii="Century Gothic" w:hAnsi="Century Gothic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62B4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62B41"/>
    <w:rPr>
      <w:rFonts w:ascii="Century Gothic" w:hAnsi="Century Gothic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2B4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62B4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62B41"/>
    <w:rPr>
      <w:rFonts w:ascii="Century Gothic" w:hAnsi="Century Gothic"/>
    </w:rPr>
  </w:style>
  <w:style w:type="table" w:styleId="ColorfulGrid">
    <w:name w:val="Colorful Grid"/>
    <w:basedOn w:val="TableNormal"/>
    <w:uiPriority w:val="73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62B4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62B4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62B4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62B4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62B4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62B4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62B4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62B4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62B4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62B41"/>
    <w:rPr>
      <w:rFonts w:ascii="Century Gothic" w:hAnsi="Century Gothic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B4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B41"/>
    <w:rPr>
      <w:rFonts w:ascii="Century Gothic" w:hAnsi="Century Gothic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B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B41"/>
    <w:rPr>
      <w:rFonts w:ascii="Century Gothic" w:hAnsi="Century Gothic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62B4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2B4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62B4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62B41"/>
    <w:rPr>
      <w:rFonts w:ascii="Century Gothic" w:hAnsi="Century Gothic"/>
    </w:rPr>
  </w:style>
  <w:style w:type="character" w:styleId="Emphasis">
    <w:name w:val="Emphasis"/>
    <w:basedOn w:val="DefaultParagraphFont"/>
    <w:uiPriority w:val="20"/>
    <w:unhideWhenUsed/>
    <w:qFormat/>
    <w:rsid w:val="00D62B41"/>
    <w:rPr>
      <w:rFonts w:ascii="Century Gothic" w:hAnsi="Century Gothic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62B41"/>
    <w:rPr>
      <w:rFonts w:ascii="Century Gothic" w:hAnsi="Century Gothic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62B4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2B41"/>
    <w:rPr>
      <w:rFonts w:ascii="Century Gothic" w:hAnsi="Century Gothic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62B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62B41"/>
    <w:pPr>
      <w:spacing w:after="0" w:line="240" w:lineRule="auto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62B41"/>
    <w:rPr>
      <w:rFonts w:ascii="Century Gothic" w:hAnsi="Century Gothic"/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62B41"/>
    <w:rPr>
      <w:rFonts w:ascii="Century Gothic" w:hAnsi="Century Gothic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2B4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2B41"/>
    <w:rPr>
      <w:rFonts w:ascii="Century Gothic" w:hAnsi="Century Gothic"/>
      <w:szCs w:val="20"/>
    </w:rPr>
  </w:style>
  <w:style w:type="table" w:styleId="GridTable1Light">
    <w:name w:val="Grid Table 1 Light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62B4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62B4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62B4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62B4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62B4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62B4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62B4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62B4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62B4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62B4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62B4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62B4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62B41"/>
    <w:rPr>
      <w:rFonts w:ascii="Century Gothic" w:hAnsi="Century Gothic"/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B41"/>
    <w:rPr>
      <w:rFonts w:ascii="Century Gothic" w:eastAsiaTheme="majorEastAsia" w:hAnsi="Century Gothic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B41"/>
    <w:rPr>
      <w:rFonts w:ascii="Century Gothic" w:eastAsiaTheme="majorEastAsia" w:hAnsi="Century Gothic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B41"/>
    <w:rPr>
      <w:rFonts w:ascii="Century Gothic" w:eastAsiaTheme="majorEastAsia" w:hAnsi="Century Gothic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B41"/>
    <w:rPr>
      <w:rFonts w:ascii="Century Gothic" w:eastAsiaTheme="majorEastAsia" w:hAnsi="Century Gothic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B41"/>
    <w:rPr>
      <w:rFonts w:ascii="Century Gothic" w:eastAsiaTheme="majorEastAsia" w:hAnsi="Century Gothic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62B41"/>
    <w:rPr>
      <w:rFonts w:ascii="Century Gothic" w:hAnsi="Century Gothic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62B4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62B41"/>
    <w:rPr>
      <w:rFonts w:ascii="Century Gothic" w:hAnsi="Century Gothic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62B41"/>
    <w:rPr>
      <w:rFonts w:ascii="Century Gothic" w:hAnsi="Century Gothic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62B4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62B41"/>
    <w:rPr>
      <w:rFonts w:ascii="Century Gothic" w:hAnsi="Century Gothic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62B4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B4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B4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62B4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62B4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62B41"/>
    <w:rPr>
      <w:rFonts w:ascii="Century Gothic" w:hAnsi="Century Gothic"/>
      <w:i/>
      <w:iCs/>
    </w:rPr>
  </w:style>
  <w:style w:type="character" w:styleId="Hyperlink">
    <w:name w:val="Hyperlink"/>
    <w:basedOn w:val="DefaultParagraphFont"/>
    <w:uiPriority w:val="99"/>
    <w:unhideWhenUsed/>
    <w:rsid w:val="00D62B41"/>
    <w:rPr>
      <w:rFonts w:ascii="Century Gothic" w:hAnsi="Century Gothic"/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62B4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62B4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62B4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62B4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62B4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62B4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62B4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62B4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62B4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62B41"/>
    <w:rPr>
      <w:rFonts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62B41"/>
    <w:rPr>
      <w:rFonts w:ascii="Century Gothic" w:hAnsi="Century Gothic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62B4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62B41"/>
    <w:rPr>
      <w:rFonts w:ascii="Century Gothic" w:hAnsi="Century Gothic"/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62B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62B4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62B4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62B4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62B4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62B4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62B4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62B41"/>
    <w:rPr>
      <w:rFonts w:ascii="Century Gothic" w:hAnsi="Century Gothic"/>
    </w:rPr>
  </w:style>
  <w:style w:type="paragraph" w:styleId="List">
    <w:name w:val="List"/>
    <w:basedOn w:val="Normal"/>
    <w:uiPriority w:val="99"/>
    <w:semiHidden/>
    <w:unhideWhenUsed/>
    <w:rsid w:val="00D62B4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62B4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62B4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62B4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62B4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62B4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62B4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62B4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62B4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62B4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62B4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62B4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62B4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62B4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62B4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62B4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62B4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62B4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62B4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62B4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62B4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62B4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62B4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62B4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62B4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62B4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62B4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62B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62B4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62B4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62B4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62B4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62B4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62B4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62B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62B4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62B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62B41"/>
    <w:rPr>
      <w:rFonts w:ascii="Century Gothic" w:hAnsi="Century Gothic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62B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62B41"/>
    <w:rPr>
      <w:rFonts w:ascii="Century Gothic" w:eastAsiaTheme="majorEastAsia" w:hAnsi="Century Gothic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62B41"/>
    <w:pPr>
      <w:spacing w:after="0" w:line="240" w:lineRule="auto"/>
    </w:pPr>
    <w:rPr>
      <w:rFonts w:ascii="Century Gothic" w:hAnsi="Century Gothic"/>
    </w:rPr>
  </w:style>
  <w:style w:type="paragraph" w:styleId="NormalWeb">
    <w:name w:val="Normal (Web)"/>
    <w:basedOn w:val="Normal"/>
    <w:uiPriority w:val="99"/>
    <w:semiHidden/>
    <w:unhideWhenUsed/>
    <w:rsid w:val="00D62B4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62B4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62B4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62B41"/>
    <w:rPr>
      <w:rFonts w:ascii="Century Gothic" w:hAnsi="Century Gothic"/>
    </w:rPr>
  </w:style>
  <w:style w:type="character" w:styleId="PageNumber">
    <w:name w:val="page number"/>
    <w:basedOn w:val="DefaultParagraphFont"/>
    <w:uiPriority w:val="99"/>
    <w:semiHidden/>
    <w:unhideWhenUsed/>
    <w:rsid w:val="00D62B41"/>
    <w:rPr>
      <w:rFonts w:ascii="Century Gothic" w:hAnsi="Century Gothic"/>
    </w:rPr>
  </w:style>
  <w:style w:type="table" w:styleId="PlainTable1">
    <w:name w:val="Plain Table 1"/>
    <w:basedOn w:val="TableNormal"/>
    <w:uiPriority w:val="41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62B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62B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62B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62B4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62B4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62B4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62B41"/>
    <w:rPr>
      <w:rFonts w:ascii="Century Gothic" w:hAnsi="Century Gothic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D62B41"/>
  </w:style>
  <w:style w:type="character" w:customStyle="1" w:styleId="SalutationChar">
    <w:name w:val="Salutation Char"/>
    <w:basedOn w:val="DefaultParagraphFont"/>
    <w:link w:val="Salutation"/>
    <w:uiPriority w:val="99"/>
    <w:rsid w:val="00D62B41"/>
    <w:rPr>
      <w:rFonts w:ascii="Century Gothic" w:hAnsi="Century Gothic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62B4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62B41"/>
    <w:rPr>
      <w:rFonts w:ascii="Century Gothic" w:hAnsi="Century Gothic"/>
    </w:rPr>
  </w:style>
  <w:style w:type="character" w:styleId="SmartHyperlink">
    <w:name w:val="Smart Hyperlink"/>
    <w:basedOn w:val="DefaultParagraphFont"/>
    <w:uiPriority w:val="99"/>
    <w:semiHidden/>
    <w:unhideWhenUsed/>
    <w:rsid w:val="00D62B41"/>
    <w:rPr>
      <w:rFonts w:ascii="Century Gothic" w:hAnsi="Century Gothic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62B41"/>
    <w:rPr>
      <w:rFonts w:ascii="Century Gothic" w:hAnsi="Century Gothic"/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D62B41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62B41"/>
    <w:rPr>
      <w:rFonts w:ascii="Century Gothic" w:hAnsi="Century Gothic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62B41"/>
    <w:rPr>
      <w:rFonts w:ascii="Century Gothic" w:hAnsi="Century Gothic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62B41"/>
    <w:rPr>
      <w:rFonts w:ascii="Century Gothic" w:hAnsi="Century Gothic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62B4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62B4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62B4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62B4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62B4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62B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62B4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62B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62B4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62B4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62B4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62B4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62B4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62B4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62B4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62B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62B4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62B4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62B4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62B4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62B4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62B4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62B4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62B4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62B4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D62B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62B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62B4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62B4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62B4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62B4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62B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62B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62B4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62B4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62B4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62B4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62B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62B4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62B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62B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62B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62B4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62B4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62B4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62B41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62B4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62B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62B4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62B4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62B4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62B4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62B4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62B4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62B4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2B41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62B41"/>
    <w:rPr>
      <w:rFonts w:ascii="Century Gothic" w:hAnsi="Century Gothic"/>
      <w:color w:val="808080"/>
      <w:shd w:val="clear" w:color="auto" w:fill="E6E6E6"/>
    </w:rPr>
  </w:style>
  <w:style w:type="numbering" w:styleId="111111">
    <w:name w:val="Outline List 2"/>
    <w:basedOn w:val="NoList"/>
    <w:uiPriority w:val="99"/>
    <w:semiHidden/>
    <w:unhideWhenUsed/>
    <w:rsid w:val="00D62B41"/>
    <w:pPr>
      <w:numPr>
        <w:numId w:val="12"/>
      </w:numPr>
    </w:pPr>
  </w:style>
  <w:style w:type="numbering" w:styleId="1ai">
    <w:name w:val="Outline List 1"/>
    <w:basedOn w:val="NoList"/>
    <w:uiPriority w:val="99"/>
    <w:semiHidden/>
    <w:unhideWhenUsed/>
    <w:rsid w:val="00D62B41"/>
    <w:pPr>
      <w:numPr>
        <w:numId w:val="13"/>
      </w:numPr>
    </w:pPr>
  </w:style>
  <w:style w:type="numbering" w:styleId="ArticleSection">
    <w:name w:val="Outline List 3"/>
    <w:basedOn w:val="NoList"/>
    <w:uiPriority w:val="99"/>
    <w:semiHidden/>
    <w:unhideWhenUsed/>
    <w:rsid w:val="00D62B41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3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.degennaroaquino@grenoble-em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gen223642\AppData\Roaming\Microsoft\Templates\CV%20chronologique%20(conception%20Minimalist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chronologique (conception Minimaliste)</Template>
  <TotalTime>576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Gennaro Aquino Luca</dc:creator>
  <cp:keywords/>
  <dc:description/>
  <cp:lastModifiedBy>DEGENNAROAQUINO Luca</cp:lastModifiedBy>
  <cp:revision>13</cp:revision>
  <dcterms:created xsi:type="dcterms:W3CDTF">2019-07-11T15:05:00Z</dcterms:created>
  <dcterms:modified xsi:type="dcterms:W3CDTF">2020-01-16T16:47:00Z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