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/>
          <w:b/>
          <w:color w:val="000000"/>
          <w:sz w:val="32"/>
        </w:rPr>
        <w:t>LEGO 6986 Mission Commander Inventario compatto</w:t>
      </w:r>
    </w:p>
    <w:p>
      <w:pPr>
        <w:keepNext/>
        <w:spacing w:after="80"/>
        <w:jc w:val="center"/>
      </w:pPr>
      <w:r>
        <w:rPr>
          <w:rFonts w:ascii="Arial" w:hAnsi="Arial"/>
          <w:color w:val="414141"/>
          <w:sz w:val="15"/>
        </w:rPr>
        <w:t>131 voci  •  448 pezzi regolari e 3 minifigure  •  codice e quantità sotto ogni immagine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7869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786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7869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786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786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786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7869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786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7869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786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50608" cy="3938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glia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</w:pPr>
      <w:r>
        <w:rPr>
          <w:rFonts w:ascii="Arial" w:hAnsi="Arial"/>
          <w:i/>
          <w:color w:val="3C3C3C"/>
          <w:sz w:val="14"/>
        </w:rPr>
        <w:t>Nota: la voce 3937c02 evidenziata in giallo è una controparte BrickLink di riferimento e non va sommata ai pezzi regolari.</w:t>
      </w:r>
    </w:p>
    <w:sectPr w:rsidR="00FC693F" w:rsidRPr="0006063C" w:rsidSect="00034616">
      <w:footerReference w:type="default" r:id="rId15"/>
      <w:pgSz w:w="12240" w:h="15840"/>
      <w:pgMar w:top="461" w:right="490" w:bottom="461" w:left="490" w:header="144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3"/>
      </w:rPr>
      <w:t>Fonte inventario e immagini: BrickLink  •  Set 6986-1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LEGO 6986 Mission Commander Inventario compatto</dc:title>
  <dc:subject>Lista stampabile dei pezzi del set LEGO 6986-1</dc:subject>
  <dc:creator/>
  <cp:keywords>LEGO, 6986, Mission Commander, inventario, BrickLink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