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 w:left="-1560"/>
        <w:jc w:val="center"/>
        <w:rPr/>
      </w:pPr>
      <w:r>
        <w:rPr/>
      </w:r>
    </w:p>
    <w:p>
      <w:pPr>
        <w:pStyle w:val="Normal"/>
        <w:ind w:hanging="0" w:left="-1560"/>
        <w:jc w:val="center"/>
        <w:rPr/>
      </w:pPr>
      <w:r>
        <w:rPr/>
      </w:r>
    </w:p>
    <w:p>
      <w:pPr>
        <w:pStyle w:val="Normal"/>
        <w:ind w:hanging="0" w:left="-1560"/>
        <w:jc w:val="center"/>
        <w:rPr/>
      </w:pPr>
      <w:r>
        <w:rPr/>
      </w:r>
    </w:p>
    <w:p>
      <w:pPr>
        <w:pStyle w:val="Normal"/>
        <w:ind w:hanging="0" w:left="-1560"/>
        <w:jc w:val="center"/>
        <w:rPr/>
      </w:pPr>
      <w:r>
        <w:rPr/>
      </w:r>
    </w:p>
    <w:p>
      <w:pPr>
        <w:pStyle w:val="Normal"/>
        <w:ind w:hanging="0" w:left="-15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Web developer</w:t>
      </w:r>
    </w:p>
    <w:p>
      <w:pPr>
        <w:pStyle w:val="Normal"/>
        <w:ind w:hanging="0" w:left="-1560"/>
        <w:jc w:val="center"/>
        <w:rPr/>
      </w:pPr>
      <w:r>
        <w:rPr>
          <w:b/>
          <w:bCs/>
          <w:sz w:val="28"/>
          <w:szCs w:val="28"/>
        </w:rPr>
        <w:t>Unità Formativa (UF): Principi di database</w:t>
      </w:r>
    </w:p>
    <w:p>
      <w:pPr>
        <w:pStyle w:val="Normal"/>
        <w:ind w:hanging="0" w:left="-1560"/>
        <w:jc w:val="center"/>
        <w:rPr/>
      </w:pPr>
      <w:r>
        <w:rPr>
          <w:b/>
          <w:bCs/>
          <w:sz w:val="28"/>
          <w:szCs w:val="28"/>
        </w:rPr>
        <w:t>Docente: Adelchi Valenti</w:t>
      </w:r>
    </w:p>
    <w:p>
      <w:pPr>
        <w:pStyle w:val="Normal"/>
        <w:ind w:hanging="0" w:left="-1560"/>
        <w:jc w:val="center"/>
        <w:rPr/>
      </w:pPr>
      <w:r>
        <w:rPr>
          <w:b/>
          <w:bCs/>
          <w:sz w:val="28"/>
          <w:szCs w:val="28"/>
        </w:rPr>
        <w:t>Titolo argomento</w:t>
      </w:r>
      <w:bookmarkStart w:id="0" w:name="_GoBack"/>
      <w:bookmarkEnd w:id="0"/>
      <w:r>
        <w:rPr>
          <w:b/>
          <w:bCs/>
          <w:sz w:val="28"/>
          <w:szCs w:val="28"/>
        </w:rPr>
        <w:t xml:space="preserve">: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it-IT" w:eastAsia="it-IT" w:bidi="ar-SA"/>
        </w:rPr>
        <w:t>Linguaggio SQL - DELETE</w:t>
      </w:r>
    </w:p>
    <w:p>
      <w:pPr>
        <w:pStyle w:val="Normal"/>
        <w:ind w:hanging="0"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hanging="0"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spacing w:before="0" w:after="200"/>
        <w:ind w:hanging="0" w:left="-1560"/>
        <w:rPr>
          <w:sz w:val="28"/>
          <w:szCs w:val="28"/>
        </w:rPr>
      </w:pPr>
      <w:r>
        <w:rPr>
          <w:rFonts w:ascii="Arial-BoldMT" w:hAnsi="Arial-BoldMT"/>
          <w:b/>
          <w:sz w:val="28"/>
          <w:szCs w:val="28"/>
        </w:rPr>
        <w:t>L’INTER</w:t>
      </w:r>
      <w:r>
        <w:rPr>
          <w:rFonts w:eastAsia="Times New Roman" w:cs="Times New Roman" w:ascii="Arial-BoldMT" w:hAnsi="Arial-BoldMT"/>
          <w:b/>
          <w:color w:val="auto"/>
          <w:kern w:val="0"/>
          <w:sz w:val="28"/>
          <w:szCs w:val="28"/>
          <w:lang w:val="it-IT" w:eastAsia="it-IT" w:bidi="ar-SA"/>
        </w:rPr>
        <w:t>AZIONE COL</w:t>
      </w:r>
      <w:r>
        <w:rPr>
          <w:rFonts w:ascii="Arial-BoldMT" w:hAnsi="Arial-BoldMT"/>
          <w:b/>
          <w:sz w:val="28"/>
          <w:szCs w:val="28"/>
        </w:rPr>
        <w:t xml:space="preserve"> DATABASE</w:t>
      </w:r>
    </w:p>
    <w:p>
      <w:pPr>
        <w:pStyle w:val="Normal"/>
        <w:ind w:hanging="0" w:left="-1560"/>
        <w:jc w:val="both"/>
        <w:rPr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 w:eastAsia="Times New Roman" w:cs="Times New Roman"/>
          <w:b/>
          <w:bCs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Arial" w:hAnsi="Arial"/>
          <w:b/>
          <w:bCs/>
          <w:color w:val="auto"/>
          <w:kern w:val="0"/>
          <w:sz w:val="24"/>
          <w:szCs w:val="22"/>
          <w:lang w:val="it-IT" w:eastAsia="it-IT" w:bidi="ar-SA"/>
        </w:rPr>
        <w:t>CANCELLAZIONE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</w:rPr>
        <w:t>La</w:t>
      </w:r>
      <w:r>
        <w:rPr>
          <w:rFonts w:ascii="Arial" w:hAnsi="Arial"/>
          <w:b w:val="false"/>
          <w:bCs w:val="false"/>
          <w:sz w:val="24"/>
          <w:u w:val="none"/>
        </w:rPr>
        <w:t xml:space="preserve"> 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u w:val="single"/>
          <w:lang w:val="it-IT" w:eastAsia="it-IT" w:bidi="ar-SA"/>
        </w:rPr>
        <w:t>cancellazione</w:t>
      </w:r>
      <w:r>
        <w:rPr>
          <w:rFonts w:ascii="Arial" w:hAnsi="Arial"/>
          <w:b w:val="false"/>
          <w:bCs w:val="false"/>
          <w:sz w:val="24"/>
        </w:rPr>
        <w:t xml:space="preserve"> permette di 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eliminare una tupla presente in tabella.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</w:rPr>
        <w:t>La sintassi: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/>
          <w:b w:val="false"/>
          <w:bCs w:val="false"/>
          <w:i/>
          <w:i/>
          <w:iCs/>
        </w:rPr>
      </w:pPr>
      <w:r>
        <w:rPr>
          <w:rFonts w:eastAsia="Times New Roman" w:cs="Times New Roman" w:ascii="Arial" w:hAnsi="Arial"/>
          <w:b w:val="false"/>
          <w:bCs w:val="false"/>
          <w:i/>
          <w:iCs/>
          <w:color w:val="auto"/>
          <w:kern w:val="0"/>
          <w:sz w:val="24"/>
          <w:szCs w:val="22"/>
          <w:lang w:val="it-IT" w:eastAsia="it-IT" w:bidi="ar-SA"/>
        </w:rPr>
        <w:t>DELETE FROM</w:t>
      </w:r>
      <w:r>
        <w:rPr>
          <w:rFonts w:ascii="Arial" w:hAnsi="Arial"/>
          <w:b w:val="false"/>
          <w:bCs w:val="false"/>
          <w:i/>
          <w:iCs/>
          <w:sz w:val="24"/>
        </w:rPr>
        <w:t xml:space="preserve"> nome_tabella</w:t>
      </w:r>
      <w:r>
        <w:rPr>
          <w:rFonts w:eastAsia="Times New Roman" w:cs="Times New Roman" w:ascii="Arial" w:hAnsi="Arial"/>
          <w:b w:val="false"/>
          <w:bCs w:val="false"/>
          <w:i/>
          <w:iCs/>
          <w:color w:val="auto"/>
          <w:kern w:val="0"/>
          <w:sz w:val="24"/>
          <w:szCs w:val="22"/>
          <w:lang w:val="it-IT" w:eastAsia="it-IT" w:bidi="ar-SA"/>
        </w:rPr>
        <w:t xml:space="preserve"> WHERE colonnaPK=”pk”</w:t>
      </w:r>
      <w:r>
        <w:rPr>
          <w:rFonts w:ascii="Arial" w:hAnsi="Arial"/>
          <w:b w:val="false"/>
          <w:bCs w:val="false"/>
          <w:i/>
          <w:iCs/>
          <w:sz w:val="24"/>
        </w:rPr>
        <w:t>;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</w:rPr>
        <w:t xml:space="preserve">Questo significa: 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Cancella</w:t>
      </w:r>
      <w:r>
        <w:rPr>
          <w:rFonts w:ascii="Arial" w:hAnsi="Arial"/>
          <w:b w:val="false"/>
          <w:bCs w:val="false"/>
          <w:sz w:val="24"/>
        </w:rPr>
        <w:t xml:space="preserve"> (</w:t>
      </w:r>
      <w:r>
        <w:rPr>
          <w:rFonts w:eastAsia="Times New Roman" w:cs="Times New Roman" w:ascii="Arial" w:hAnsi="Arial"/>
          <w:b w:val="false"/>
          <w:bCs w:val="false"/>
          <w:i/>
          <w:iCs/>
          <w:color w:val="auto"/>
          <w:kern w:val="0"/>
          <w:sz w:val="24"/>
          <w:szCs w:val="22"/>
          <w:lang w:val="it-IT" w:eastAsia="it-IT" w:bidi="ar-SA"/>
        </w:rPr>
        <w:t>DELETE</w:t>
      </w:r>
      <w:r>
        <w:rPr>
          <w:rFonts w:ascii="Arial" w:hAnsi="Arial"/>
          <w:b w:val="false"/>
          <w:bCs w:val="false"/>
          <w:sz w:val="24"/>
        </w:rPr>
        <w:t>) dal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la (</w:t>
      </w:r>
      <w:r>
        <w:rPr>
          <w:rFonts w:eastAsia="Times New Roman" w:cs="Times New Roman" w:ascii="Arial" w:hAnsi="Arial"/>
          <w:b w:val="false"/>
          <w:bCs w:val="false"/>
          <w:i/>
          <w:iCs/>
          <w:color w:val="auto"/>
          <w:kern w:val="0"/>
          <w:sz w:val="24"/>
          <w:szCs w:val="22"/>
          <w:lang w:val="it-IT" w:eastAsia="it-IT" w:bidi="ar-SA"/>
        </w:rPr>
        <w:t>FROM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)</w:t>
      </w:r>
      <w:r>
        <w:rPr>
          <w:rFonts w:ascii="Arial" w:hAnsi="Arial"/>
          <w:b w:val="false"/>
          <w:bCs w:val="false"/>
          <w:sz w:val="24"/>
        </w:rPr>
        <w:t xml:space="preserve"> tabella avente nome </w:t>
      </w:r>
      <w:r>
        <w:rPr>
          <w:rFonts w:ascii="Arial" w:hAnsi="Arial"/>
          <w:b w:val="false"/>
          <w:bCs w:val="false"/>
          <w:i/>
          <w:iCs/>
          <w:sz w:val="24"/>
        </w:rPr>
        <w:t xml:space="preserve">nome_tabella </w:t>
      </w:r>
      <w:r>
        <w:rPr>
          <w:rFonts w:ascii="Arial" w:hAnsi="Arial"/>
          <w:b w:val="false"/>
          <w:bCs w:val="false"/>
          <w:i w:val="false"/>
          <w:iCs w:val="false"/>
          <w:sz w:val="24"/>
          <w:u w:val="none"/>
        </w:rPr>
        <w:t>la tupla identificata dalla PK (</w:t>
      </w:r>
      <w:r>
        <w:rPr>
          <w:rFonts w:eastAsia="Times New Roman" w:cs="Times New Roman" w:ascii="Arial" w:hAnsi="Arial"/>
          <w:b w:val="false"/>
          <w:bCs w:val="false"/>
          <w:i/>
          <w:iCs/>
          <w:color w:val="auto"/>
          <w:kern w:val="0"/>
          <w:sz w:val="24"/>
          <w:szCs w:val="22"/>
          <w:u w:val="none"/>
          <w:lang w:val="it-IT" w:eastAsia="it-IT" w:bidi="ar-SA"/>
        </w:rPr>
        <w:t>WHERE colonnaPK=”pk”)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 w:eastAsia="Times New Roman" w:cs="Times New Roman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</w:pP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La clausola di WHERE è fondamentale! Se non venisse impostata </w:t>
      </w:r>
      <w:r>
        <w:rPr>
          <w:rFonts w:eastAsia="Times New Roman" w:cs="Times New Roman" w:ascii="Arial" w:hAnsi="Arial"/>
          <w:b/>
          <w:bCs/>
          <w:color w:val="auto"/>
          <w:kern w:val="0"/>
          <w:sz w:val="24"/>
          <w:szCs w:val="22"/>
          <w:lang w:val="it-IT" w:eastAsia="it-IT" w:bidi="ar-SA"/>
        </w:rPr>
        <w:t>tutti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 xml:space="preserve"> i valori presenti nella colonna verrebbero rimossi.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/>
          <w:b w:val="false"/>
          <w:bCs w:val="false"/>
          <w:sz w:val="24"/>
        </w:rPr>
      </w:pPr>
      <w:r>
        <w:rPr>
          <w:rFonts w:ascii="Arial" w:hAnsi="Arial"/>
          <w:b w:val="false"/>
          <w:bCs w:val="false"/>
          <w:sz w:val="24"/>
        </w:rPr>
        <w:t xml:space="preserve">Si potrebbe anche avere la necessità di 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cancellare</w:t>
      </w:r>
      <w:r>
        <w:rPr>
          <w:rFonts w:ascii="Arial" w:hAnsi="Arial"/>
          <w:b w:val="false"/>
          <w:bCs w:val="false"/>
          <w:sz w:val="24"/>
        </w:rPr>
        <w:t xml:space="preserve"> un sottoinsieme di tuple: ciò è possibile vincolando l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a cancellazione</w:t>
      </w:r>
      <w:r>
        <w:rPr>
          <w:rFonts w:ascii="Arial" w:hAnsi="Arial"/>
          <w:b w:val="false"/>
          <w:bCs w:val="false"/>
          <w:sz w:val="24"/>
        </w:rPr>
        <w:t xml:space="preserve"> ad un criterio applicabile al sottoinsieme da 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eliminare</w:t>
      </w:r>
      <w:r>
        <w:rPr>
          <w:rFonts w:ascii="Arial" w:hAnsi="Arial"/>
          <w:b w:val="false"/>
          <w:bCs w:val="false"/>
          <w:sz w:val="24"/>
        </w:rPr>
        <w:t>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/>
          <w:b w:val="false"/>
          <w:bCs w:val="false"/>
          <w:sz w:val="24"/>
        </w:rPr>
      </w:pPr>
      <w:r>
        <w:rPr>
          <w:rFonts w:ascii="Arial" w:hAnsi="Arial"/>
          <w:b w:val="false"/>
          <w:bCs w:val="false"/>
          <w:sz w:val="24"/>
        </w:rPr>
        <w:t>Esempio: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/>
          <w:b w:val="false"/>
          <w:bCs w:val="false"/>
          <w:sz w:val="24"/>
        </w:rPr>
      </w:pP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4"/>
          <w:szCs w:val="22"/>
          <w:lang w:val="it-IT" w:eastAsia="it-IT" w:bidi="ar-SA"/>
        </w:rPr>
        <w:t>Si vogliano eliminare le tuple relative ai veicoli le cui emissioni sono inferiori a 100 gr/Km</w:t>
      </w:r>
      <w:r>
        <w:rPr>
          <w:rFonts w:ascii="Arial" w:hAnsi="Arial"/>
          <w:b w:val="false"/>
          <w:bCs w:val="false"/>
          <w:sz w:val="24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/>
          <w:b w:val="false"/>
          <w:bCs w:val="false"/>
          <w:sz w:val="24"/>
        </w:rPr>
      </w:pPr>
      <w:r>
        <w:rPr>
          <w:rFonts w:ascii="Arial" w:hAnsi="Arial"/>
          <w:b w:val="false"/>
          <w:bCs w:val="false"/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-962660</wp:posOffset>
            </wp:positionH>
            <wp:positionV relativeFrom="paragraph">
              <wp:posOffset>-39370</wp:posOffset>
            </wp:positionV>
            <wp:extent cx="2293620" cy="160782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La query di </w:t>
      </w:r>
      <w:r>
        <w:rPr>
          <w:rFonts w:eastAsia="Times New Roman" w:cs="Times New Roman" w:ascii="Arial" w:hAnsi="Arial"/>
          <w:color w:val="auto"/>
          <w:kern w:val="0"/>
          <w:sz w:val="24"/>
          <w:szCs w:val="24"/>
          <w:lang w:val="it-IT" w:eastAsia="it-IT" w:bidi="ar-SA"/>
        </w:rPr>
        <w:t>delete</w:t>
      </w:r>
      <w:r>
        <w:rPr>
          <w:rFonts w:ascii="Arial" w:hAnsi="Arial"/>
          <w:sz w:val="24"/>
          <w:szCs w:val="24"/>
        </w:rPr>
        <w:t xml:space="preserve"> sarà: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Courier New" w:hAnsi="Courier New"/>
          <w:i/>
          <w:i/>
          <w:iCs/>
          <w:sz w:val="24"/>
          <w:szCs w:val="24"/>
        </w:rPr>
      </w:pPr>
      <w:r>
        <w:rPr>
          <w:rFonts w:eastAsia="Times New Roman" w:cs="Times New Roman" w:ascii="Courier New" w:hAnsi="Courier New"/>
          <w:i/>
          <w:iCs/>
          <w:color w:val="auto"/>
          <w:kern w:val="0"/>
          <w:sz w:val="24"/>
          <w:szCs w:val="24"/>
          <w:lang w:val="it-IT" w:eastAsia="it-IT" w:bidi="ar-SA"/>
        </w:rPr>
        <w:t>DELETE FROM</w:t>
      </w:r>
      <w:r>
        <w:rPr>
          <w:rFonts w:ascii="Courier New" w:hAnsi="Courier New"/>
          <w:i/>
          <w:iCs/>
          <w:sz w:val="24"/>
          <w:szCs w:val="24"/>
        </w:rPr>
        <w:t xml:space="preserve"> inquinamento WHERE emissione &lt; 100;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Il risultato sarà: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-977900</wp:posOffset>
            </wp:positionH>
            <wp:positionV relativeFrom="paragraph">
              <wp:posOffset>-81280</wp:posOffset>
            </wp:positionV>
            <wp:extent cx="2293620" cy="1059180"/>
            <wp:effectExtent l="0" t="0" r="0" b="0"/>
            <wp:wrapSquare wrapText="largest"/>
            <wp:docPr id="2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hanging="0" w:left="-1531" w:right="0"/>
        <w:jc w:val="both"/>
        <w:rPr/>
      </w:pPr>
      <w:r>
        <w:rPr>
          <w:rFonts w:ascii="Arial" w:hAnsi="Arial"/>
          <w:b/>
          <w:bCs/>
        </w:rPr>
        <w:t xml:space="preserve">VINCOLI DI </w:t>
      </w:r>
      <w:r>
        <w:rPr>
          <w:rFonts w:eastAsia="Times New Roman" w:cs="Times New Roman" w:ascii="Arial" w:hAnsi="Arial"/>
          <w:b/>
          <w:bCs/>
          <w:color w:val="auto"/>
          <w:kern w:val="0"/>
          <w:sz w:val="22"/>
          <w:szCs w:val="22"/>
          <w:lang w:val="it-IT" w:eastAsia="it-IT" w:bidi="ar-SA"/>
        </w:rPr>
        <w:t>DELETE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0" w:after="200"/>
        <w:jc w:val="both"/>
        <w:rPr/>
      </w:pPr>
      <w:r>
        <w:rPr>
          <w:rFonts w:ascii="Arial" w:hAnsi="Arial"/>
        </w:rPr>
        <w:t xml:space="preserve">Non è possibile </w:t>
      </w:r>
      <w:r>
        <w:rPr>
          <w:rFonts w:eastAsia="Times New Roman" w:cs="Times New Roman" w:ascii="Arial" w:hAnsi="Arial"/>
          <w:color w:val="auto"/>
          <w:kern w:val="0"/>
          <w:sz w:val="22"/>
          <w:szCs w:val="22"/>
          <w:lang w:val="it-IT" w:eastAsia="it-IT" w:bidi="ar-SA"/>
        </w:rPr>
        <w:t>cancellare una tupla la cui</w:t>
      </w:r>
      <w:r>
        <w:rPr>
          <w:rFonts w:ascii="Arial" w:hAnsi="Arial"/>
        </w:rPr>
        <w:t xml:space="preserve"> PK sia già utilizzato come FK in altra tabella. Si avrebbe una violazione del vincolo di integrità referenziale.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2268" w:right="849" w:gutter="0" w:header="284" w:top="2421" w:footer="432" w:bottom="1702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-BoldMT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1" w:left="-1701"/>
      <w:rPr/>
    </w:pPr>
    <w:r>
      <w:rPr/>
      <w:tab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1310640" cy="716280"/>
          <wp:effectExtent l="0" t="0" r="0" b="0"/>
          <wp:wrapThrough wrapText="bothSides">
            <wp:wrapPolygon edited="0">
              <wp:start x="3753" y="1702"/>
              <wp:lineTo x="4385" y="17789"/>
              <wp:lineTo x="16634" y="17789"/>
              <wp:lineTo x="17261" y="1702"/>
              <wp:lineTo x="3753" y="1702"/>
            </wp:wrapPolygon>
          </wp:wrapThrough>
          <wp:docPr id="4" name="Immagine 101670434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101670434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559" w:left="-284"/>
      <w:rPr/>
    </w:pPr>
    <w:r>
      <w:rPr/>
      <w:drawing>
        <wp:inline distT="0" distB="0" distL="0" distR="0">
          <wp:extent cx="6462395" cy="687705"/>
          <wp:effectExtent l="0" t="0" r="0" b="0"/>
          <wp:docPr id="3" name="Immagine 178716175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178716175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62395" cy="6877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3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-491" w:hanging="360"/>
      </w:pPr>
      <w:rPr>
        <w:i/>
        <w:u w:val="single"/>
        <w:rFonts w:ascii="Calibri" w:hAnsi="Calibri" w:eastAsia="Times New Roman" w:cs="Times New Roman"/>
        <w:color w:val="548DD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9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3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1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8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5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269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-81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-45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-9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9"/>
        </w:tabs>
        <w:ind w:left="2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629"/>
        </w:tabs>
        <w:ind w:left="6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989"/>
        </w:tabs>
        <w:ind w:left="9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1349"/>
        </w:tabs>
        <w:ind w:left="13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1709"/>
        </w:tabs>
        <w:ind w:left="17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069"/>
        </w:tabs>
        <w:ind w:left="206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13b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it-IT" w:eastAsia="it-IT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b6c"/>
    <w:pPr>
      <w:keepNext w:val="true"/>
      <w:keepLines/>
      <w:numPr>
        <w:ilvl w:val="0"/>
        <w:numId w:val="2"/>
      </w:numPr>
      <w:pBdr>
        <w:bottom w:val="single" w:sz="4" w:space="1" w:color="000000"/>
      </w:pBdr>
      <w:spacing w:before="280" w:after="200"/>
    </w:pPr>
    <w:rPr>
      <w:rFonts w:ascii="Times New Roman" w:hAnsi="Times New Roman"/>
      <w:b/>
      <w:bCs/>
      <w:smallCaps/>
      <w:color w:val="365F91"/>
      <w:sz w:val="28"/>
      <w:szCs w:val="28"/>
      <w:u w:val="none" w:color="1F497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b6c"/>
    <w:pPr>
      <w:keepNext w:val="true"/>
      <w:keepLines/>
      <w:outlineLvl w:val="1"/>
    </w:pPr>
    <w:rPr>
      <w:rFonts w:ascii="Verdana" w:hAnsi="Verdan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b6c"/>
    <w:pPr>
      <w:keepNext w:val="true"/>
      <w:keepLines/>
      <w:numPr>
        <w:ilvl w:val="0"/>
        <w:numId w:val="1"/>
      </w:numPr>
      <w:spacing w:before="200" w:after="0"/>
      <w:outlineLvl w:val="0"/>
    </w:pPr>
    <w:rPr>
      <w:rFonts w:ascii="Verdana" w:hAnsi="Verdana"/>
      <w:b/>
      <w:bCs/>
      <w:color w:val="4F81BD"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2b2f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uiPriority w:val="99"/>
    <w:qFormat/>
    <w:rsid w:val="003e2b2f"/>
    <w:rPr/>
  </w:style>
  <w:style w:type="character" w:styleId="FooterChar" w:customStyle="1">
    <w:name w:val="Footer Char"/>
    <w:basedOn w:val="DefaultParagraphFont"/>
    <w:uiPriority w:val="99"/>
    <w:qFormat/>
    <w:rsid w:val="003e2b2f"/>
    <w:rPr/>
  </w:style>
  <w:style w:type="character" w:styleId="Hyperlink">
    <w:name w:val="Hyperlink"/>
    <w:basedOn w:val="DefaultParagraphFont"/>
    <w:uiPriority w:val="99"/>
    <w:unhideWhenUsed/>
    <w:rsid w:val="00744b8b"/>
    <w:rPr>
      <w:color w:val="0000FF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7d0b6c"/>
    <w:rPr>
      <w:rFonts w:ascii="Times New Roman" w:hAnsi="Times New Roman"/>
      <w:b/>
      <w:bCs/>
      <w:smallCaps/>
      <w:color w:val="365F91"/>
      <w:sz w:val="28"/>
      <w:szCs w:val="28"/>
      <w:u w:val="none" w:color="1F497D"/>
    </w:rPr>
  </w:style>
  <w:style w:type="character" w:styleId="Heading2Char" w:customStyle="1">
    <w:name w:val="Heading 2 Char"/>
    <w:basedOn w:val="DefaultParagraphFont"/>
    <w:uiPriority w:val="9"/>
    <w:qFormat/>
    <w:rsid w:val="007d0b6c"/>
    <w:rPr>
      <w:rFonts w:ascii="Verdana" w:hAnsi="Verdana"/>
      <w:b/>
      <w:bCs/>
      <w:color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7d0b6c"/>
    <w:rPr>
      <w:rFonts w:ascii="Verdana" w:hAnsi="Verdana"/>
      <w:b/>
      <w:bCs/>
      <w:color w:val="4F81BD"/>
      <w:sz w:val="24"/>
    </w:rPr>
  </w:style>
  <w:style w:type="character" w:styleId="BodyTextIndent2Char" w:customStyle="1">
    <w:name w:val="Body Text Indent 2 Char"/>
    <w:basedOn w:val="DefaultParagraphFont"/>
    <w:link w:val="BodyTextIndent2"/>
    <w:qFormat/>
    <w:rsid w:val="000b65ea"/>
    <w:rPr>
      <w:rFonts w:ascii="Arial" w:hAnsi="Arial"/>
      <w:sz w:val="24"/>
    </w:rPr>
  </w:style>
  <w:style w:type="character" w:styleId="BodyTextChar" w:customStyle="1">
    <w:name w:val="Body Text Char"/>
    <w:basedOn w:val="DefaultParagraphFont"/>
    <w:qFormat/>
    <w:rsid w:val="000b65ea"/>
    <w:rPr>
      <w:rFonts w:ascii="Times New Roman" w:hAnsi="Times New Roman"/>
      <w:sz w:val="24"/>
      <w:szCs w:val="24"/>
    </w:rPr>
  </w:style>
  <w:style w:type="character" w:styleId="BodyText2Char" w:customStyle="1">
    <w:name w:val="Body Text 2 Char"/>
    <w:basedOn w:val="DefaultParagraphFont"/>
    <w:link w:val="BodyText2"/>
    <w:uiPriority w:val="99"/>
    <w:qFormat/>
    <w:rsid w:val="000b65ea"/>
    <w:rPr>
      <w:sz w:val="22"/>
      <w:szCs w:val="2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1979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sid w:val="00631979"/>
    <w:rPr/>
  </w:style>
  <w:style w:type="character" w:styleId="CommentSubjectChar" w:customStyle="1">
    <w:name w:val="Comment Subject Char"/>
    <w:basedOn w:val="CommentTextChar"/>
    <w:uiPriority w:val="99"/>
    <w:semiHidden/>
    <w:qFormat/>
    <w:rsid w:val="0063197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0818"/>
    <w:rPr>
      <w:color w:val="605E5C"/>
      <w:shd w:fill="E1DFDD" w:val="clear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rsid w:val="000b65ea"/>
    <w:pPr>
      <w:spacing w:lineRule="auto" w:line="240" w:before="0" w:after="120"/>
    </w:pPr>
    <w:rPr>
      <w:rFonts w:ascii="Times New Roman" w:hAnsi="Times New Roman"/>
      <w:sz w:val="24"/>
      <w:szCs w:val="24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2b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e2b2f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e2b2f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rsid w:val="007813fc"/>
    <w:pPr>
      <w:spacing w:lineRule="auto" w:line="240" w:beforeAutospacing="1" w:afterAutospacing="1"/>
      <w:ind w:hanging="0" w:left="720"/>
      <w:contextualSpacing/>
    </w:pPr>
    <w:rPr/>
  </w:style>
  <w:style w:type="paragraph" w:styleId="IndexHeading">
    <w:name w:val="Index Heading"/>
    <w:basedOn w:val="Tito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d0b6c"/>
    <w:pPr>
      <w:numPr>
        <w:ilvl w:val="0"/>
        <w:numId w:val="3"/>
      </w:numPr>
    </w:pPr>
    <w:rPr/>
  </w:style>
  <w:style w:type="paragraph" w:styleId="TOC1">
    <w:name w:val="TOC 1"/>
    <w:basedOn w:val="Normal"/>
    <w:next w:val="Normal"/>
    <w:autoRedefine/>
    <w:uiPriority w:val="39"/>
    <w:unhideWhenUsed/>
    <w:qFormat/>
    <w:rsid w:val="000655a4"/>
    <w:pPr>
      <w:tabs>
        <w:tab w:val="clear" w:pos="720"/>
        <w:tab w:val="left" w:pos="284" w:leader="none"/>
      </w:tabs>
      <w:spacing w:before="120" w:after="320"/>
    </w:pPr>
    <w:rPr>
      <w:rFonts w:ascii="Times New Roman" w:hAnsi="Times New Roman"/>
      <w:b/>
      <w:bCs/>
      <w:smallCaps/>
      <w:color w:themeColor="accent1" w:val="4F81BD"/>
      <w:sz w:val="32"/>
      <w:szCs w:val="32"/>
      <w:u w:val="none" w:color="1F497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d0b6c"/>
    <w:pPr>
      <w:ind w:hanging="0" w:left="22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qFormat/>
    <w:rsid w:val="007d0b6c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55a4"/>
    <w:pPr>
      <w:numPr>
        <w:ilvl w:val="0"/>
        <w:numId w:val="4"/>
      </w:numPr>
      <w:tabs>
        <w:tab w:val="clear" w:pos="720"/>
        <w:tab w:val="left" w:pos="880" w:leader="none"/>
        <w:tab w:val="right" w:pos="8494" w:leader="none"/>
      </w:tabs>
      <w:spacing w:before="0" w:after="100"/>
      <w:ind w:hanging="0" w:left="0"/>
    </w:pPr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qFormat/>
    <w:rsid w:val="000b65ea"/>
    <w:pPr>
      <w:overflowPunct w:val="true"/>
      <w:spacing w:lineRule="auto" w:line="360" w:before="0" w:after="0"/>
      <w:ind w:firstLine="851"/>
      <w:jc w:val="both"/>
      <w:textAlignment w:val="baseline"/>
    </w:pPr>
    <w:rPr>
      <w:rFonts w:ascii="Arial" w:hAnsi="Arial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qFormat/>
    <w:rsid w:val="000b65ea"/>
    <w:pPr>
      <w:spacing w:lineRule="auto" w:line="480" w:before="0" w:after="120"/>
    </w:pPr>
    <w:rPr/>
  </w:style>
  <w:style w:type="paragraph" w:styleId="NoSpacing">
    <w:name w:val="No Spacing"/>
    <w:uiPriority w:val="1"/>
    <w:qFormat/>
    <w:rsid w:val="00fe0cb5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it-IT" w:eastAsia="it-IT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3197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31979"/>
    <w:pPr/>
    <w:rPr>
      <w:b/>
      <w:bCs/>
    </w:rPr>
  </w:style>
  <w:style w:type="paragraph" w:styleId="Contenutotabella" w:customStyle="1">
    <w:name w:val="Contenuto tabella"/>
    <w:basedOn w:val="Normal"/>
    <w:qFormat/>
    <w:rsid w:val="00a227e1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0cb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FCF8B-7A87-2544-A715-561890ED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Application>LibreOffice/7.6.2.1$Windows_X86_64 LibreOffice_project/56f7684011345957bbf33a7ee678afaf4d2ba333</Application>
  <AppVersion>15.0000</AppVersion>
  <Pages>3</Pages>
  <Words>163</Words>
  <Characters>943</Characters>
  <CharactersWithSpaces>1088</CharactersWithSpaces>
  <Paragraphs>22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2018-01-17T17:31:00Z</dcterms:created>
  <dc:creator>bonetto</dc:creator>
  <dc:description/>
  <dc:language>it-IT</dc:language>
  <cp:lastModifiedBy/>
  <cp:lastPrinted>2018-01-22T12:14:00Z</cp:lastPrinted>
  <dcterms:modified xsi:type="dcterms:W3CDTF">2024-04-08T14:41:05Z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