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F3E4" w14:textId="3A9E6649" w:rsidR="00073344" w:rsidRPr="00073344" w:rsidRDefault="00073344" w:rsidP="00073344">
      <w:pPr>
        <w:pStyle w:val="Titolo1"/>
      </w:pPr>
      <w:r w:rsidRPr="00073344">
        <w:t xml:space="preserve">Comunicazione di </w:t>
      </w:r>
      <w:r w:rsidR="00C35AC2">
        <w:t>s</w:t>
      </w:r>
      <w:r w:rsidRPr="00073344">
        <w:t xml:space="preserve">ostenibilità: </w:t>
      </w:r>
      <w:r w:rsidR="00C35AC2">
        <w:t>s</w:t>
      </w:r>
      <w:r w:rsidRPr="00073344">
        <w:t xml:space="preserve">trategie </w:t>
      </w:r>
      <w:r w:rsidR="00C35AC2">
        <w:t>e</w:t>
      </w:r>
      <w:r w:rsidRPr="00073344">
        <w:t xml:space="preserve">fficaci per un </w:t>
      </w:r>
      <w:r w:rsidR="00C35AC2">
        <w:t>f</w:t>
      </w:r>
      <w:r w:rsidRPr="00073344">
        <w:t xml:space="preserve">uturo </w:t>
      </w:r>
      <w:r w:rsidR="00C35AC2">
        <w:t>r</w:t>
      </w:r>
      <w:r w:rsidRPr="00073344">
        <w:t>esponsabile </w:t>
      </w:r>
    </w:p>
    <w:p w14:paraId="34E94334" w14:textId="77777777" w:rsidR="00073344" w:rsidRPr="00073344" w:rsidRDefault="00073344" w:rsidP="00073344">
      <w:r w:rsidRPr="00073344">
        <w:t>La comunicazione di sostenibilità è un elemento chiave per aziende, enti pubblici e organizzazioni che desiderano trasmettere in modo trasparente il proprio impegno verso un futuro sostenibile. Un'efficace strategia di comunicazione ambientale e sociale consente non solo di migliorare la reputazione aziendale, ma anche di rafforzare il rapporto con stakeholder, clienti e investitori. </w:t>
      </w:r>
    </w:p>
    <w:p w14:paraId="73C3DF67" w14:textId="0A8D608B" w:rsidR="00073344" w:rsidRPr="00073344" w:rsidRDefault="00073344" w:rsidP="00073344">
      <w:pPr>
        <w:pStyle w:val="Titolo2"/>
      </w:pPr>
      <w:r w:rsidRPr="00073344">
        <w:t xml:space="preserve">Perché la </w:t>
      </w:r>
      <w:r w:rsidR="00C35AC2">
        <w:t>c</w:t>
      </w:r>
      <w:r w:rsidRPr="00073344">
        <w:t xml:space="preserve">omunicazione di </w:t>
      </w:r>
      <w:r w:rsidR="00317BCC">
        <w:t>s</w:t>
      </w:r>
      <w:r w:rsidRPr="00073344">
        <w:t xml:space="preserve">ostenibilità è </w:t>
      </w:r>
      <w:r w:rsidR="00317BCC">
        <w:t>f</w:t>
      </w:r>
      <w:r w:rsidRPr="00073344">
        <w:t>ondamentale? </w:t>
      </w:r>
    </w:p>
    <w:p w14:paraId="3C5E777E" w14:textId="77777777" w:rsidR="00073344" w:rsidRPr="00073344" w:rsidRDefault="00073344" w:rsidP="00073344">
      <w:r w:rsidRPr="00073344">
        <w:t>Oggi più che mai, consumatori e investitori cercano aziende responsabili, attente all'impatto ambientale e sociale delle loro attività. Comunicare in modo chiaro e autentico le iniziative di sostenibilità consente di: </w:t>
      </w:r>
    </w:p>
    <w:p w14:paraId="0F1AE708" w14:textId="77777777" w:rsidR="00073344" w:rsidRPr="00073344" w:rsidRDefault="00073344" w:rsidP="00073344">
      <w:pPr>
        <w:numPr>
          <w:ilvl w:val="0"/>
          <w:numId w:val="1"/>
        </w:numPr>
      </w:pPr>
      <w:r w:rsidRPr="00073344">
        <w:t xml:space="preserve">Rafforzare la brand </w:t>
      </w:r>
      <w:proofErr w:type="spellStart"/>
      <w:r w:rsidRPr="00073344">
        <w:t>reputation</w:t>
      </w:r>
      <w:proofErr w:type="spellEnd"/>
      <w:r w:rsidRPr="00073344">
        <w:t> </w:t>
      </w:r>
    </w:p>
    <w:p w14:paraId="161DD19C" w14:textId="77777777" w:rsidR="00073344" w:rsidRPr="00073344" w:rsidRDefault="00073344" w:rsidP="00073344">
      <w:pPr>
        <w:numPr>
          <w:ilvl w:val="0"/>
          <w:numId w:val="2"/>
        </w:numPr>
      </w:pPr>
      <w:r w:rsidRPr="00073344">
        <w:t>Migliorare la fiducia e la fidelizzazione dei clienti </w:t>
      </w:r>
    </w:p>
    <w:p w14:paraId="10FF0DE3" w14:textId="62BEE983" w:rsidR="00073344" w:rsidRPr="00073344" w:rsidRDefault="00073344" w:rsidP="00073344">
      <w:pPr>
        <w:numPr>
          <w:ilvl w:val="0"/>
          <w:numId w:val="3"/>
        </w:numPr>
      </w:pPr>
      <w:r w:rsidRPr="00073344">
        <w:t xml:space="preserve">Attirare investimenti sostenibili </w:t>
      </w:r>
    </w:p>
    <w:p w14:paraId="23C48A7E" w14:textId="77777777" w:rsidR="00073344" w:rsidRPr="00073344" w:rsidRDefault="00073344" w:rsidP="00073344">
      <w:pPr>
        <w:numPr>
          <w:ilvl w:val="0"/>
          <w:numId w:val="4"/>
        </w:numPr>
      </w:pPr>
      <w:r w:rsidRPr="00073344">
        <w:t>Conformarsi alle normative e agli standard internazionali </w:t>
      </w:r>
    </w:p>
    <w:p w14:paraId="4601D31F" w14:textId="77777777" w:rsidR="00073344" w:rsidRPr="00073344" w:rsidRDefault="00073344" w:rsidP="00073344">
      <w:pPr>
        <w:numPr>
          <w:ilvl w:val="0"/>
          <w:numId w:val="5"/>
        </w:numPr>
      </w:pPr>
      <w:r w:rsidRPr="00073344">
        <w:t>Contribuire alla transizione ecologica e alla lotta contro il cambiamento climatico </w:t>
      </w:r>
    </w:p>
    <w:p w14:paraId="4F0D33D0" w14:textId="40B709B4" w:rsidR="00073344" w:rsidRPr="00073344" w:rsidRDefault="00073344" w:rsidP="00073344">
      <w:pPr>
        <w:pStyle w:val="Titolo2"/>
      </w:pPr>
      <w:r w:rsidRPr="00073344">
        <w:t xml:space="preserve">Le </w:t>
      </w:r>
      <w:r w:rsidR="00383FC5">
        <w:t>b</w:t>
      </w:r>
      <w:r w:rsidRPr="00073344">
        <w:t xml:space="preserve">est </w:t>
      </w:r>
      <w:proofErr w:type="spellStart"/>
      <w:r w:rsidR="00383FC5">
        <w:t>p</w:t>
      </w:r>
      <w:r w:rsidRPr="00073344">
        <w:t>ractice</w:t>
      </w:r>
      <w:proofErr w:type="spellEnd"/>
      <w:r w:rsidRPr="00073344">
        <w:t xml:space="preserve"> della </w:t>
      </w:r>
      <w:r w:rsidR="00383FC5">
        <w:t>c</w:t>
      </w:r>
      <w:r w:rsidRPr="00073344">
        <w:t xml:space="preserve">omunicazione di </w:t>
      </w:r>
      <w:r w:rsidR="00383FC5">
        <w:t>s</w:t>
      </w:r>
      <w:r w:rsidRPr="00073344">
        <w:t>ostenibilità </w:t>
      </w:r>
    </w:p>
    <w:p w14:paraId="48898D73" w14:textId="77777777" w:rsidR="00073344" w:rsidRPr="00073344" w:rsidRDefault="00073344" w:rsidP="00073344">
      <w:r w:rsidRPr="00073344">
        <w:t>Per ottenere risultati concreti, la comunicazione sostenibile deve seguire alcune linee guida fondamentali: </w:t>
      </w:r>
    </w:p>
    <w:p w14:paraId="60045B47" w14:textId="22EDC3E9" w:rsidR="00073344" w:rsidRPr="00073344" w:rsidRDefault="00073344" w:rsidP="00073344">
      <w:pPr>
        <w:numPr>
          <w:ilvl w:val="0"/>
          <w:numId w:val="6"/>
        </w:numPr>
      </w:pPr>
      <w:r w:rsidRPr="00073344">
        <w:rPr>
          <w:b/>
          <w:bCs/>
        </w:rPr>
        <w:t xml:space="preserve">Trasparenza e </w:t>
      </w:r>
      <w:r w:rsidR="00383FC5">
        <w:rPr>
          <w:b/>
          <w:bCs/>
        </w:rPr>
        <w:t>v</w:t>
      </w:r>
      <w:r w:rsidRPr="00073344">
        <w:rPr>
          <w:b/>
          <w:bCs/>
        </w:rPr>
        <w:t>erificabilità</w:t>
      </w:r>
      <w:r w:rsidRPr="00073344">
        <w:t xml:space="preserve">: </w:t>
      </w:r>
      <w:r w:rsidR="00383FC5">
        <w:t>e</w:t>
      </w:r>
      <w:r w:rsidRPr="00073344">
        <w:t xml:space="preserve">vitare il </w:t>
      </w:r>
      <w:proofErr w:type="spellStart"/>
      <w:r w:rsidRPr="00073344">
        <w:t>greenwashing</w:t>
      </w:r>
      <w:proofErr w:type="spellEnd"/>
      <w:r w:rsidRPr="00073344">
        <w:t xml:space="preserve"> e fornire dati </w:t>
      </w:r>
      <w:r w:rsidR="002E2E94">
        <w:t>concreti e verificabili</w:t>
      </w:r>
      <w:r w:rsidRPr="00073344">
        <w:t xml:space="preserve"> su impatti e progressi. </w:t>
      </w:r>
    </w:p>
    <w:p w14:paraId="222E9F37" w14:textId="521B1153" w:rsidR="00073344" w:rsidRPr="00073344" w:rsidRDefault="00073344" w:rsidP="00073344">
      <w:pPr>
        <w:numPr>
          <w:ilvl w:val="0"/>
          <w:numId w:val="7"/>
        </w:numPr>
      </w:pPr>
      <w:r w:rsidRPr="00073344">
        <w:rPr>
          <w:b/>
          <w:bCs/>
        </w:rPr>
        <w:t xml:space="preserve">Coinvolgimento degli </w:t>
      </w:r>
      <w:r w:rsidR="00383FC5">
        <w:rPr>
          <w:b/>
          <w:bCs/>
        </w:rPr>
        <w:t>s</w:t>
      </w:r>
      <w:r w:rsidRPr="00073344">
        <w:rPr>
          <w:b/>
          <w:bCs/>
        </w:rPr>
        <w:t>takeholder</w:t>
      </w:r>
      <w:r w:rsidRPr="00073344">
        <w:t xml:space="preserve">: </w:t>
      </w:r>
      <w:r w:rsidR="00383FC5">
        <w:t>a</w:t>
      </w:r>
      <w:r w:rsidRPr="00073344">
        <w:t>scoltare e interagire con clienti, dipendenti e comunità locali</w:t>
      </w:r>
      <w:r w:rsidR="002E2E94">
        <w:t xml:space="preserve">, </w:t>
      </w:r>
      <w:r w:rsidR="001F1BCA">
        <w:t>in ottica di miglioramento continuo</w:t>
      </w:r>
      <w:r w:rsidRPr="00073344">
        <w:t>. </w:t>
      </w:r>
    </w:p>
    <w:p w14:paraId="719ED473" w14:textId="5DB509E2" w:rsidR="00073344" w:rsidRPr="00073344" w:rsidRDefault="00073344" w:rsidP="00073344">
      <w:pPr>
        <w:numPr>
          <w:ilvl w:val="0"/>
          <w:numId w:val="8"/>
        </w:numPr>
      </w:pPr>
      <w:proofErr w:type="spellStart"/>
      <w:r w:rsidRPr="00073344">
        <w:rPr>
          <w:b/>
          <w:bCs/>
        </w:rPr>
        <w:t>Multicanalità</w:t>
      </w:r>
      <w:proofErr w:type="spellEnd"/>
      <w:r w:rsidRPr="00073344">
        <w:t xml:space="preserve">: </w:t>
      </w:r>
      <w:r w:rsidR="001F1BCA">
        <w:t>moltiplicare le</w:t>
      </w:r>
      <w:r w:rsidR="00AB52E1">
        <w:t xml:space="preserve"> modalità di comunicazione e u</w:t>
      </w:r>
      <w:r w:rsidRPr="00073344">
        <w:t xml:space="preserve">tilizzare diversi </w:t>
      </w:r>
      <w:r w:rsidR="00AB52E1">
        <w:t xml:space="preserve">strumenti e canali, </w:t>
      </w:r>
      <w:r w:rsidR="009F4CCF">
        <w:t xml:space="preserve">per rivolgersi a un pubblico vasto. </w:t>
      </w:r>
      <w:r w:rsidR="0040412E">
        <w:t>R</w:t>
      </w:r>
      <w:r w:rsidRPr="00073344">
        <w:t>eport di sostenibilità, social media, eventi, campagne di sensibilizzazione</w:t>
      </w:r>
      <w:r w:rsidR="0040412E">
        <w:t>, sono alcuni esempi</w:t>
      </w:r>
      <w:r w:rsidRPr="00073344">
        <w:t>. </w:t>
      </w:r>
    </w:p>
    <w:p w14:paraId="754926F3" w14:textId="14194FBA" w:rsidR="00073344" w:rsidRPr="00073344" w:rsidRDefault="00073344" w:rsidP="00073344">
      <w:pPr>
        <w:numPr>
          <w:ilvl w:val="0"/>
          <w:numId w:val="9"/>
        </w:numPr>
      </w:pPr>
      <w:r w:rsidRPr="00073344">
        <w:rPr>
          <w:b/>
          <w:bCs/>
        </w:rPr>
        <w:t xml:space="preserve">Semplicità e </w:t>
      </w:r>
      <w:r w:rsidR="0040412E">
        <w:rPr>
          <w:b/>
          <w:bCs/>
        </w:rPr>
        <w:t>a</w:t>
      </w:r>
      <w:r w:rsidRPr="00073344">
        <w:rPr>
          <w:b/>
          <w:bCs/>
        </w:rPr>
        <w:t>ccessibilità</w:t>
      </w:r>
      <w:r w:rsidRPr="00073344">
        <w:t xml:space="preserve">: </w:t>
      </w:r>
      <w:r w:rsidR="0051707E">
        <w:t>r</w:t>
      </w:r>
      <w:r w:rsidRPr="00073344">
        <w:t>endere i messaggi chiari, comprensibili e facilmente fruibili. </w:t>
      </w:r>
    </w:p>
    <w:p w14:paraId="12683D21" w14:textId="08997DE0" w:rsidR="00073344" w:rsidRPr="00073344" w:rsidRDefault="00073344" w:rsidP="00073344">
      <w:pPr>
        <w:numPr>
          <w:ilvl w:val="0"/>
          <w:numId w:val="10"/>
        </w:numPr>
      </w:pPr>
      <w:r w:rsidRPr="00073344">
        <w:rPr>
          <w:b/>
          <w:bCs/>
        </w:rPr>
        <w:t xml:space="preserve">Storytelling e </w:t>
      </w:r>
      <w:r w:rsidR="0051707E">
        <w:rPr>
          <w:b/>
          <w:bCs/>
        </w:rPr>
        <w:t>a</w:t>
      </w:r>
      <w:r w:rsidRPr="00073344">
        <w:rPr>
          <w:b/>
          <w:bCs/>
        </w:rPr>
        <w:t>utenticità</w:t>
      </w:r>
      <w:r w:rsidRPr="00073344">
        <w:t xml:space="preserve">: </w:t>
      </w:r>
      <w:r w:rsidR="0051707E">
        <w:t>r</w:t>
      </w:r>
      <w:r w:rsidRPr="00073344">
        <w:t>accontare l'impegno ambientale e sociale con storie reali e coinvolgenti. </w:t>
      </w:r>
    </w:p>
    <w:p w14:paraId="43FDD06A" w14:textId="37E71621" w:rsidR="00073344" w:rsidRPr="00073344" w:rsidRDefault="00073344" w:rsidP="00073344">
      <w:pPr>
        <w:pStyle w:val="Titolo2"/>
      </w:pPr>
      <w:r w:rsidRPr="00073344">
        <w:t xml:space="preserve">Strumenti e </w:t>
      </w:r>
      <w:r w:rsidR="0051707E">
        <w:t>c</w:t>
      </w:r>
      <w:r w:rsidRPr="00073344">
        <w:t xml:space="preserve">anali di </w:t>
      </w:r>
      <w:r w:rsidR="0051707E">
        <w:t>c</w:t>
      </w:r>
      <w:r w:rsidRPr="00073344">
        <w:t>omunicazione </w:t>
      </w:r>
    </w:p>
    <w:p w14:paraId="7B313989" w14:textId="394F6069" w:rsidR="00073344" w:rsidRPr="00073344" w:rsidRDefault="00073344" w:rsidP="00073344">
      <w:r w:rsidRPr="00073344">
        <w:t xml:space="preserve">Una strategia </w:t>
      </w:r>
      <w:r w:rsidR="0051707E">
        <w:t>di comunica</w:t>
      </w:r>
      <w:r w:rsidR="000D472C">
        <w:t xml:space="preserve">zione </w:t>
      </w:r>
      <w:r w:rsidRPr="00073344">
        <w:t>efficace si avvale di diversi strumenti: </w:t>
      </w:r>
    </w:p>
    <w:p w14:paraId="2A794477" w14:textId="305580CD" w:rsidR="00073344" w:rsidRPr="00073344" w:rsidRDefault="00073344" w:rsidP="00073344">
      <w:pPr>
        <w:numPr>
          <w:ilvl w:val="0"/>
          <w:numId w:val="11"/>
        </w:numPr>
      </w:pPr>
      <w:r w:rsidRPr="00073344">
        <w:rPr>
          <w:b/>
          <w:bCs/>
        </w:rPr>
        <w:t xml:space="preserve">Report di </w:t>
      </w:r>
      <w:r w:rsidR="000D472C">
        <w:rPr>
          <w:b/>
          <w:bCs/>
        </w:rPr>
        <w:t>s</w:t>
      </w:r>
      <w:r w:rsidRPr="00073344">
        <w:rPr>
          <w:b/>
          <w:bCs/>
        </w:rPr>
        <w:t>ostenibilità</w:t>
      </w:r>
      <w:r w:rsidRPr="00073344">
        <w:t xml:space="preserve">: </w:t>
      </w:r>
      <w:r w:rsidR="000D472C">
        <w:t>d</w:t>
      </w:r>
      <w:r w:rsidRPr="00073344">
        <w:t>ocumento ufficiale che evidenzia obiettivi, risultati e impegni</w:t>
      </w:r>
      <w:r w:rsidR="000D472C">
        <w:t xml:space="preserve"> di una azienda</w:t>
      </w:r>
      <w:r w:rsidRPr="00073344">
        <w:t>. </w:t>
      </w:r>
    </w:p>
    <w:p w14:paraId="09446146" w14:textId="0953B0F1" w:rsidR="00073344" w:rsidRPr="00073344" w:rsidRDefault="00073344" w:rsidP="00073344">
      <w:pPr>
        <w:numPr>
          <w:ilvl w:val="0"/>
          <w:numId w:val="12"/>
        </w:numPr>
      </w:pPr>
      <w:r w:rsidRPr="00073344">
        <w:rPr>
          <w:b/>
          <w:bCs/>
        </w:rPr>
        <w:t xml:space="preserve">Siti </w:t>
      </w:r>
      <w:r w:rsidR="000D472C">
        <w:rPr>
          <w:b/>
          <w:bCs/>
        </w:rPr>
        <w:t>w</w:t>
      </w:r>
      <w:r w:rsidRPr="00073344">
        <w:rPr>
          <w:b/>
          <w:bCs/>
        </w:rPr>
        <w:t xml:space="preserve">eb e </w:t>
      </w:r>
      <w:r w:rsidR="000D472C">
        <w:rPr>
          <w:b/>
          <w:bCs/>
        </w:rPr>
        <w:t>b</w:t>
      </w:r>
      <w:r w:rsidRPr="00073344">
        <w:rPr>
          <w:b/>
          <w:bCs/>
        </w:rPr>
        <w:t xml:space="preserve">log </w:t>
      </w:r>
      <w:r w:rsidR="000D472C">
        <w:rPr>
          <w:b/>
          <w:bCs/>
        </w:rPr>
        <w:t>a</w:t>
      </w:r>
      <w:r w:rsidRPr="00073344">
        <w:rPr>
          <w:b/>
          <w:bCs/>
        </w:rPr>
        <w:t>ziendali</w:t>
      </w:r>
      <w:r w:rsidRPr="00073344">
        <w:t xml:space="preserve">: </w:t>
      </w:r>
      <w:r w:rsidR="000D472C">
        <w:t>p</w:t>
      </w:r>
      <w:r w:rsidRPr="00073344">
        <w:t>agine dedicate alla sostenibilità con aggiornamenti e approfondimenti. </w:t>
      </w:r>
    </w:p>
    <w:p w14:paraId="1F547E51" w14:textId="27A5AD82" w:rsidR="00073344" w:rsidRPr="00073344" w:rsidRDefault="00073344" w:rsidP="00073344">
      <w:pPr>
        <w:numPr>
          <w:ilvl w:val="0"/>
          <w:numId w:val="13"/>
        </w:numPr>
      </w:pPr>
      <w:r w:rsidRPr="00073344">
        <w:rPr>
          <w:b/>
          <w:bCs/>
        </w:rPr>
        <w:t xml:space="preserve">Social </w:t>
      </w:r>
      <w:r w:rsidR="000D472C">
        <w:rPr>
          <w:b/>
          <w:bCs/>
        </w:rPr>
        <w:t>m</w:t>
      </w:r>
      <w:r w:rsidRPr="00073344">
        <w:rPr>
          <w:b/>
          <w:bCs/>
        </w:rPr>
        <w:t>edia</w:t>
      </w:r>
      <w:r w:rsidRPr="00073344">
        <w:t xml:space="preserve">: </w:t>
      </w:r>
      <w:r w:rsidR="000D472C">
        <w:t>c</w:t>
      </w:r>
      <w:r w:rsidRPr="00073344">
        <w:t>anali per diffondere contenuti interattivi e sensibilizzare il pubblico. </w:t>
      </w:r>
    </w:p>
    <w:p w14:paraId="077EB2A2" w14:textId="0F548092" w:rsidR="00073344" w:rsidRPr="00073344" w:rsidRDefault="00073344" w:rsidP="00073344">
      <w:pPr>
        <w:numPr>
          <w:ilvl w:val="0"/>
          <w:numId w:val="14"/>
        </w:numPr>
      </w:pPr>
      <w:r w:rsidRPr="00073344">
        <w:rPr>
          <w:b/>
          <w:bCs/>
        </w:rPr>
        <w:lastRenderedPageBreak/>
        <w:t xml:space="preserve">Eventi e </w:t>
      </w:r>
      <w:proofErr w:type="spellStart"/>
      <w:r w:rsidR="000D472C">
        <w:rPr>
          <w:b/>
          <w:bCs/>
        </w:rPr>
        <w:t>w</w:t>
      </w:r>
      <w:r w:rsidRPr="00073344">
        <w:rPr>
          <w:b/>
          <w:bCs/>
        </w:rPr>
        <w:t>ebinar</w:t>
      </w:r>
      <w:proofErr w:type="spellEnd"/>
      <w:r w:rsidRPr="00073344">
        <w:t xml:space="preserve">: </w:t>
      </w:r>
      <w:r w:rsidR="000D472C">
        <w:t>o</w:t>
      </w:r>
      <w:r w:rsidRPr="00073344">
        <w:t>ccasioni per coinvolgere stakeholder e creare dibattito. </w:t>
      </w:r>
    </w:p>
    <w:p w14:paraId="2297B616" w14:textId="36842422" w:rsidR="00073344" w:rsidRPr="00073344" w:rsidRDefault="00073344" w:rsidP="00073344">
      <w:pPr>
        <w:numPr>
          <w:ilvl w:val="0"/>
          <w:numId w:val="15"/>
        </w:numPr>
      </w:pPr>
      <w:r w:rsidRPr="00073344">
        <w:rPr>
          <w:b/>
          <w:bCs/>
        </w:rPr>
        <w:t xml:space="preserve">Certificazioni e </w:t>
      </w:r>
      <w:r w:rsidR="0001044F">
        <w:rPr>
          <w:b/>
          <w:bCs/>
        </w:rPr>
        <w:t>s</w:t>
      </w:r>
      <w:r w:rsidRPr="00073344">
        <w:rPr>
          <w:b/>
          <w:bCs/>
        </w:rPr>
        <w:t>tandard</w:t>
      </w:r>
      <w:r w:rsidRPr="00073344">
        <w:t xml:space="preserve">: </w:t>
      </w:r>
      <w:r w:rsidR="0001044F">
        <w:t>u</w:t>
      </w:r>
      <w:r w:rsidRPr="00073344">
        <w:t xml:space="preserve">tilizzo di certificazioni riconosciute (ISO 14001, EMAS, B </w:t>
      </w:r>
      <w:proofErr w:type="spellStart"/>
      <w:r w:rsidRPr="00073344">
        <w:t>Corp</w:t>
      </w:r>
      <w:proofErr w:type="spellEnd"/>
      <w:r w:rsidRPr="00073344">
        <w:t>,</w:t>
      </w:r>
      <w:r w:rsidR="0001044F">
        <w:t xml:space="preserve"> SA8000, PdR125</w:t>
      </w:r>
      <w:r w:rsidRPr="00073344">
        <w:t>) per garantire credibilità. </w:t>
      </w:r>
    </w:p>
    <w:p w14:paraId="6A67514B" w14:textId="77777777" w:rsidR="00073344" w:rsidRPr="00073344" w:rsidRDefault="00073344" w:rsidP="00073344">
      <w:pPr>
        <w:pStyle w:val="Titolo2"/>
      </w:pPr>
      <w:r w:rsidRPr="00073344">
        <w:t>Conclusione </w:t>
      </w:r>
    </w:p>
    <w:p w14:paraId="18A6A5BB" w14:textId="77777777" w:rsidR="00073344" w:rsidRPr="00073344" w:rsidRDefault="00073344" w:rsidP="00073344">
      <w:r w:rsidRPr="00073344">
        <w:t>La comunicazione di sostenibilità è una leva strategica per costruire un brand responsabile e competitivo. Affidarsi a strategie efficaci e trasparenti consente non solo di migliorare la reputazione aziendale, ma anche di contribuire attivamente a un mondo più sostenibile. </w:t>
      </w:r>
    </w:p>
    <w:p w14:paraId="4C30B799" w14:textId="77777777" w:rsidR="00073344" w:rsidRPr="00073344" w:rsidRDefault="00073344" w:rsidP="00073344">
      <w:r w:rsidRPr="00073344">
        <w:t>Scopri come possiamo supportarti nella tua strategia di comunicazione sostenibile. Contattaci per una consulenza personalizzata! </w:t>
      </w:r>
    </w:p>
    <w:p w14:paraId="0400390F" w14:textId="77777777" w:rsidR="00073344" w:rsidRPr="00073344" w:rsidRDefault="00073344" w:rsidP="00073344">
      <w:r w:rsidRPr="00073344">
        <w:t> </w:t>
      </w:r>
    </w:p>
    <w:p w14:paraId="24757525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F33F6" w14:textId="77777777" w:rsidR="00317BCC" w:rsidRDefault="00317BCC" w:rsidP="00317BCC">
      <w:pPr>
        <w:spacing w:after="0" w:line="240" w:lineRule="auto"/>
      </w:pPr>
      <w:r>
        <w:separator/>
      </w:r>
    </w:p>
  </w:endnote>
  <w:endnote w:type="continuationSeparator" w:id="0">
    <w:p w14:paraId="6E52708D" w14:textId="77777777" w:rsidR="00317BCC" w:rsidRDefault="00317BCC" w:rsidP="0031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AE72" w14:textId="77777777" w:rsidR="00317BCC" w:rsidRDefault="00317BCC" w:rsidP="00317BCC">
      <w:pPr>
        <w:spacing w:after="0" w:line="240" w:lineRule="auto"/>
      </w:pPr>
      <w:r>
        <w:separator/>
      </w:r>
    </w:p>
  </w:footnote>
  <w:footnote w:type="continuationSeparator" w:id="0">
    <w:p w14:paraId="0E857DD1" w14:textId="77777777" w:rsidR="00317BCC" w:rsidRDefault="00317BCC" w:rsidP="00317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BA3"/>
    <w:multiLevelType w:val="multilevel"/>
    <w:tmpl w:val="4DB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33C2B"/>
    <w:multiLevelType w:val="multilevel"/>
    <w:tmpl w:val="02886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E5B4E"/>
    <w:multiLevelType w:val="multilevel"/>
    <w:tmpl w:val="016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2E3345"/>
    <w:multiLevelType w:val="multilevel"/>
    <w:tmpl w:val="131A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761DF"/>
    <w:multiLevelType w:val="multilevel"/>
    <w:tmpl w:val="EADE0F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43093"/>
    <w:multiLevelType w:val="multilevel"/>
    <w:tmpl w:val="706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736377"/>
    <w:multiLevelType w:val="multilevel"/>
    <w:tmpl w:val="13B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C93BF1"/>
    <w:multiLevelType w:val="multilevel"/>
    <w:tmpl w:val="B00681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F136B"/>
    <w:multiLevelType w:val="multilevel"/>
    <w:tmpl w:val="30C0A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D592D"/>
    <w:multiLevelType w:val="multilevel"/>
    <w:tmpl w:val="988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150D3E"/>
    <w:multiLevelType w:val="multilevel"/>
    <w:tmpl w:val="7A4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4A1024"/>
    <w:multiLevelType w:val="multilevel"/>
    <w:tmpl w:val="CAE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DD68BE"/>
    <w:multiLevelType w:val="multilevel"/>
    <w:tmpl w:val="39EE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AC6297"/>
    <w:multiLevelType w:val="multilevel"/>
    <w:tmpl w:val="FA5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BC568B"/>
    <w:multiLevelType w:val="multilevel"/>
    <w:tmpl w:val="CA0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4878860">
    <w:abstractNumId w:val="6"/>
  </w:num>
  <w:num w:numId="2" w16cid:durableId="1686396665">
    <w:abstractNumId w:val="10"/>
  </w:num>
  <w:num w:numId="3" w16cid:durableId="1102142443">
    <w:abstractNumId w:val="11"/>
  </w:num>
  <w:num w:numId="4" w16cid:durableId="1624773071">
    <w:abstractNumId w:val="2"/>
  </w:num>
  <w:num w:numId="5" w16cid:durableId="796072680">
    <w:abstractNumId w:val="5"/>
  </w:num>
  <w:num w:numId="6" w16cid:durableId="1046831100">
    <w:abstractNumId w:val="3"/>
  </w:num>
  <w:num w:numId="7" w16cid:durableId="938686298">
    <w:abstractNumId w:val="1"/>
  </w:num>
  <w:num w:numId="8" w16cid:durableId="317347791">
    <w:abstractNumId w:val="8"/>
  </w:num>
  <w:num w:numId="9" w16cid:durableId="1555000105">
    <w:abstractNumId w:val="4"/>
  </w:num>
  <w:num w:numId="10" w16cid:durableId="155387139">
    <w:abstractNumId w:val="7"/>
  </w:num>
  <w:num w:numId="11" w16cid:durableId="288516647">
    <w:abstractNumId w:val="14"/>
  </w:num>
  <w:num w:numId="12" w16cid:durableId="2124809445">
    <w:abstractNumId w:val="0"/>
  </w:num>
  <w:num w:numId="13" w16cid:durableId="345059459">
    <w:abstractNumId w:val="13"/>
  </w:num>
  <w:num w:numId="14" w16cid:durableId="682820698">
    <w:abstractNumId w:val="12"/>
  </w:num>
  <w:num w:numId="15" w16cid:durableId="1038164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44"/>
    <w:rsid w:val="0001044F"/>
    <w:rsid w:val="00073344"/>
    <w:rsid w:val="000D472C"/>
    <w:rsid w:val="001F1BCA"/>
    <w:rsid w:val="00232BD3"/>
    <w:rsid w:val="002E2E94"/>
    <w:rsid w:val="00317BCC"/>
    <w:rsid w:val="00383FC5"/>
    <w:rsid w:val="0040412E"/>
    <w:rsid w:val="0048102D"/>
    <w:rsid w:val="0051707E"/>
    <w:rsid w:val="00523AC5"/>
    <w:rsid w:val="00593578"/>
    <w:rsid w:val="009F4CCF"/>
    <w:rsid w:val="00A97177"/>
    <w:rsid w:val="00AB52E1"/>
    <w:rsid w:val="00BD5A08"/>
    <w:rsid w:val="00BE655F"/>
    <w:rsid w:val="00C15CBD"/>
    <w:rsid w:val="00C35AC2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DB3B5"/>
  <w15:chartTrackingRefBased/>
  <w15:docId w15:val="{5894695E-09B9-4036-A029-DF0F3F0B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7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7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33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33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33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33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33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33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33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33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33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33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334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17BC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7BCC"/>
  </w:style>
  <w:style w:type="paragraph" w:styleId="Pidipagina">
    <w:name w:val="footer"/>
    <w:basedOn w:val="Normale"/>
    <w:link w:val="PidipaginaCarattere"/>
    <w:uiPriority w:val="99"/>
    <w:unhideWhenUsed/>
    <w:rsid w:val="00317BC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7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CDE498-9B03-4E92-AD65-AFFF1695A15C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204E65-D383-4266-B0B5-2750629842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91458-4D6B-4752-9D41-893952C351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Michela Fancello</cp:lastModifiedBy>
  <cp:revision>13</cp:revision>
  <dcterms:created xsi:type="dcterms:W3CDTF">2025-03-07T18:36:00Z</dcterms:created>
  <dcterms:modified xsi:type="dcterms:W3CDTF">2025-04-03T17:20:00Z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