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96D00" w:rsidR="008855D6" w:rsidP="00B20A06" w:rsidRDefault="6F4A9FFE" w14:paraId="0DE020A1" w14:textId="7EDC43CD">
      <w:pPr>
        <w:pStyle w:val="Heading2"/>
      </w:pPr>
      <w:r w:rsidRPr="00496D00">
        <w:rPr>
          <w:rFonts w:eastAsia="Aptos"/>
        </w:rPr>
        <w:t>Title:</w:t>
      </w:r>
      <w:r w:rsidRPr="00496D00" w:rsidR="00496D00">
        <w:rPr>
          <w:rFonts w:eastAsia="Aptos"/>
        </w:rPr>
        <w:t xml:space="preserve"> </w:t>
      </w:r>
      <w:r w:rsidRPr="00496D00">
        <w:rPr>
          <w:rFonts w:eastAsia="Aptos"/>
        </w:rPr>
        <w:t>Criteri Ambientali Minimi (CAM) – Conformità e sostenibilità nei tuoi progetti</w:t>
      </w:r>
    </w:p>
    <w:p w:rsidR="008855D6" w:rsidP="0B98EA71" w:rsidRDefault="6F4A9FFE" w14:paraId="01A37178" w14:textId="571A82F4">
      <w:pPr>
        <w:spacing w:before="240" w:after="240"/>
      </w:pPr>
      <w:r w:rsidRPr="0B98EA71">
        <w:rPr>
          <w:rFonts w:ascii="Aptos" w:hAnsi="Aptos" w:eastAsia="Aptos" w:cs="Aptos"/>
          <w:b/>
          <w:bCs/>
        </w:rPr>
        <w:t>Meta Description:</w:t>
      </w:r>
    </w:p>
    <w:p w:rsidR="008855D6" w:rsidP="0B98EA71" w:rsidRDefault="6F4A9FFE" w14:paraId="0DC8BF4D" w14:textId="2EA9D9F8">
      <w:pPr>
        <w:spacing w:before="240" w:after="240"/>
      </w:pPr>
      <w:r w:rsidRPr="358B0A6A" w:rsidR="6F4A9FFE">
        <w:rPr>
          <w:rFonts w:ascii="Aptos" w:hAnsi="Aptos" w:eastAsia="Aptos" w:cs="Aptos"/>
        </w:rPr>
        <w:t xml:space="preserve">EETRA srl SB </w:t>
      </w:r>
      <w:r w:rsidRPr="358B0A6A" w:rsidR="20AD12EB">
        <w:rPr>
          <w:rFonts w:ascii="Aptos" w:hAnsi="Aptos" w:eastAsia="Aptos" w:cs="Aptos"/>
        </w:rPr>
        <w:t>offre</w:t>
      </w:r>
      <w:r w:rsidRPr="358B0A6A" w:rsidR="6F4A9FFE">
        <w:rPr>
          <w:rFonts w:ascii="Aptos" w:hAnsi="Aptos" w:eastAsia="Aptos" w:cs="Aptos"/>
        </w:rPr>
        <w:t xml:space="preserve"> support</w:t>
      </w:r>
      <w:r w:rsidRPr="358B0A6A" w:rsidR="315E307A">
        <w:rPr>
          <w:rFonts w:ascii="Aptos" w:hAnsi="Aptos" w:eastAsia="Aptos" w:cs="Aptos"/>
        </w:rPr>
        <w:t>o</w:t>
      </w:r>
      <w:r w:rsidRPr="358B0A6A" w:rsidR="6F4A9FFE">
        <w:rPr>
          <w:rFonts w:ascii="Aptos" w:hAnsi="Aptos" w:eastAsia="Aptos" w:cs="Aptos"/>
        </w:rPr>
        <w:t xml:space="preserve"> nell’applicazione dei CAM, obbligatori per appalti pubblici e privati, per promuovere la sostenibilità ambientale nei progetti edilizi.</w:t>
      </w:r>
    </w:p>
    <w:p w:rsidR="008855D6" w:rsidP="0B98EA71" w:rsidRDefault="6F4A9FFE" w14:paraId="645C9454" w14:textId="4AB129A1">
      <w:pPr>
        <w:spacing w:before="240" w:after="240"/>
      </w:pPr>
      <w:r w:rsidRPr="0B98EA71">
        <w:rPr>
          <w:rFonts w:ascii="Aptos" w:hAnsi="Aptos" w:eastAsia="Aptos" w:cs="Aptos"/>
          <w:b/>
          <w:bCs/>
        </w:rPr>
        <w:t>URL/Slug:</w:t>
      </w:r>
    </w:p>
    <w:p w:rsidR="008855D6" w:rsidP="0B98EA71" w:rsidRDefault="6F4A9FFE" w14:paraId="36B12BF1" w14:textId="12350217">
      <w:pPr>
        <w:spacing w:before="240" w:after="240"/>
      </w:pPr>
      <w:r w:rsidRPr="73BFB103">
        <w:rPr>
          <w:rFonts w:ascii="Aptos" w:hAnsi="Aptos" w:eastAsia="Aptos" w:cs="Aptos"/>
        </w:rPr>
        <w:t>/criteri-ambientali-minimi-cam</w:t>
      </w:r>
    </w:p>
    <w:p w:rsidR="73BFB103" w:rsidP="73BFB103" w:rsidRDefault="73BFB103" w14:paraId="7BF26E32" w14:textId="5ED610DA">
      <w:pPr>
        <w:spacing w:before="240" w:after="240"/>
        <w:rPr>
          <w:rFonts w:ascii="Aptos" w:hAnsi="Aptos" w:eastAsia="Aptos" w:cs="Aptos"/>
        </w:rPr>
      </w:pPr>
    </w:p>
    <w:p w:rsidR="008855D6" w:rsidP="00496D00" w:rsidRDefault="6F4A9FFE" w14:paraId="2B1BD01F" w14:textId="1DE5AF9C">
      <w:pPr>
        <w:pStyle w:val="Heading2"/>
        <w:rPr>
          <w:rFonts w:eastAsia="Aptos"/>
        </w:rPr>
      </w:pPr>
      <w:r w:rsidRPr="73BFB103">
        <w:rPr>
          <w:rFonts w:eastAsia="Aptos"/>
        </w:rPr>
        <w:t>H1:</w:t>
      </w:r>
      <w:r w:rsidRPr="73BFB103" w:rsidR="448456CA">
        <w:rPr>
          <w:rFonts w:eastAsia="Aptos"/>
        </w:rPr>
        <w:t xml:space="preserve"> </w:t>
      </w:r>
      <w:r w:rsidRPr="73BFB103">
        <w:rPr>
          <w:rFonts w:eastAsia="Aptos"/>
        </w:rPr>
        <w:t xml:space="preserve">Criteri Ambientali Minimi (CAM): un </w:t>
      </w:r>
      <w:r w:rsidRPr="73BFB103" w:rsidR="3EB93F94">
        <w:rPr>
          <w:rFonts w:eastAsia="Aptos"/>
        </w:rPr>
        <w:t xml:space="preserve">requisito normativo </w:t>
      </w:r>
      <w:r w:rsidRPr="73BFB103">
        <w:rPr>
          <w:rFonts w:eastAsia="Aptos"/>
        </w:rPr>
        <w:t>per costruzioni sostenibili</w:t>
      </w:r>
    </w:p>
    <w:p w:rsidR="008855D6" w:rsidP="0B98EA71" w:rsidRDefault="6F4A9FFE" w14:paraId="6437494E" w14:textId="02887598">
      <w:pPr>
        <w:spacing w:before="240" w:after="240"/>
      </w:pPr>
      <w:r w:rsidRPr="73BFB103">
        <w:rPr>
          <w:rFonts w:ascii="Aptos" w:hAnsi="Aptos" w:eastAsia="Aptos" w:cs="Aptos"/>
        </w:rPr>
        <w:t xml:space="preserve">I </w:t>
      </w:r>
      <w:r w:rsidRPr="73BFB103">
        <w:rPr>
          <w:rFonts w:ascii="Aptos" w:hAnsi="Aptos" w:eastAsia="Aptos" w:cs="Aptos"/>
          <w:b/>
          <w:bCs/>
        </w:rPr>
        <w:t>Criteri Ambientali Minimi (CAM)</w:t>
      </w:r>
      <w:r w:rsidRPr="73BFB103">
        <w:rPr>
          <w:rFonts w:ascii="Aptos" w:hAnsi="Aptos" w:eastAsia="Aptos" w:cs="Aptos"/>
        </w:rPr>
        <w:t xml:space="preserve"> rappresentano uno strumento essenziale per garantire la sostenibilità negli appalti pubblici e privati. Con EETRA srl SB, ottieni il supporto necessario per integrare i CAM nei tuoi progetti, rispettando le normative vigenti e promuovendo un approccio sostenibile all’edilizia.</w:t>
      </w:r>
    </w:p>
    <w:p w:rsidR="73BFB103" w:rsidP="73BFB103" w:rsidRDefault="73BFB103" w14:paraId="2DF5695A" w14:textId="4E11F446">
      <w:pPr>
        <w:spacing w:before="240" w:after="240"/>
        <w:rPr>
          <w:rFonts w:ascii="Aptos" w:hAnsi="Aptos" w:eastAsia="Aptos" w:cs="Aptos"/>
          <w:b/>
          <w:bCs/>
        </w:rPr>
      </w:pPr>
    </w:p>
    <w:p w:rsidR="008855D6" w:rsidP="00496D00" w:rsidRDefault="6F4A9FFE" w14:paraId="38A327FA" w14:textId="21418651">
      <w:pPr>
        <w:pStyle w:val="Heading2"/>
        <w:rPr>
          <w:rFonts w:eastAsia="Aptos"/>
        </w:rPr>
      </w:pPr>
      <w:r w:rsidRPr="73BFB103">
        <w:rPr>
          <w:rFonts w:eastAsia="Aptos"/>
        </w:rPr>
        <w:t>H2:</w:t>
      </w:r>
      <w:r w:rsidRPr="73BFB103" w:rsidR="2D75BE27">
        <w:rPr>
          <w:rFonts w:eastAsia="Aptos"/>
        </w:rPr>
        <w:t xml:space="preserve"> </w:t>
      </w:r>
      <w:r w:rsidRPr="73BFB103">
        <w:rPr>
          <w:rFonts w:eastAsia="Aptos"/>
        </w:rPr>
        <w:t>Cosa sono i Criteri Ambientali Minimi (CAM)?</w:t>
      </w:r>
    </w:p>
    <w:p w:rsidR="008855D6" w:rsidP="0B98EA71" w:rsidRDefault="6F4A9FFE" w14:paraId="40090844" w14:textId="55E87B59">
      <w:pPr>
        <w:spacing w:before="240" w:after="240"/>
      </w:pPr>
      <w:r w:rsidRPr="0B98EA71">
        <w:rPr>
          <w:rFonts w:ascii="Aptos" w:hAnsi="Aptos" w:eastAsia="Aptos" w:cs="Aptos"/>
          <w:b/>
          <w:bCs/>
        </w:rPr>
        <w:t>Paragrafo:</w:t>
      </w:r>
    </w:p>
    <w:p w:rsidR="008855D6" w:rsidP="0B98EA71" w:rsidRDefault="6F4A9FFE" w14:paraId="6B3AF1F0" w14:textId="0F06B7A2">
      <w:pPr>
        <w:spacing w:before="240" w:after="240"/>
      </w:pPr>
      <w:r w:rsidRPr="0B98EA71">
        <w:rPr>
          <w:rFonts w:ascii="Aptos" w:hAnsi="Aptos" w:eastAsia="Aptos" w:cs="Aptos"/>
        </w:rPr>
        <w:t>I CAM sono requisiti ambientali obbligatori definiti dal Ministero dell’Ambiente per ridurre l’impatto ambientale dei progetti di costruzione, ristrutturazione e manutenzione. Applicabili a materiali, tecnologie e processi, i CAM favoriscono l’economia circolare, il risparmio energetico e la gestione sostenibile delle risorse, in linea con gli obiettivi nazionali ed europei di sostenibilità.</w:t>
      </w:r>
    </w:p>
    <w:p w:rsidR="008855D6" w:rsidP="0B98EA71" w:rsidRDefault="6F4A9FFE" w14:paraId="08ABC9B2" w14:textId="5F75FF96">
      <w:pPr>
        <w:spacing w:before="240" w:after="240"/>
      </w:pPr>
      <w:r w:rsidRPr="0B98EA71">
        <w:rPr>
          <w:rFonts w:ascii="Aptos" w:hAnsi="Aptos" w:eastAsia="Aptos" w:cs="Aptos"/>
          <w:b/>
          <w:bCs/>
        </w:rPr>
        <w:t>H2:</w:t>
      </w:r>
    </w:p>
    <w:p w:rsidR="008855D6" w:rsidP="0B98EA71" w:rsidRDefault="6F4A9FFE" w14:paraId="25027509" w14:textId="7D719D38">
      <w:pPr>
        <w:spacing w:before="240" w:after="240"/>
      </w:pPr>
      <w:r w:rsidRPr="0B98EA71">
        <w:rPr>
          <w:rFonts w:ascii="Aptos" w:hAnsi="Aptos" w:eastAsia="Aptos" w:cs="Aptos"/>
        </w:rPr>
        <w:t>Perché i CAM sono importanti per il tuo progetto?</w:t>
      </w:r>
    </w:p>
    <w:p w:rsidR="008855D6" w:rsidP="0B98EA71" w:rsidRDefault="6F4A9FFE" w14:paraId="614C9345" w14:textId="5CF89AEB">
      <w:pPr>
        <w:spacing w:before="240" w:after="240"/>
      </w:pPr>
      <w:r w:rsidRPr="0B98EA71">
        <w:rPr>
          <w:rFonts w:ascii="Aptos" w:hAnsi="Aptos" w:eastAsia="Aptos" w:cs="Aptos"/>
          <w:b/>
          <w:bCs/>
        </w:rPr>
        <w:t>Elenco puntato:</w:t>
      </w:r>
    </w:p>
    <w:p w:rsidR="008855D6" w:rsidP="0B98EA71" w:rsidRDefault="6F4A9FFE" w14:paraId="78F4F085" w14:textId="6BB54AC8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0B98EA71">
        <w:rPr>
          <w:rFonts w:ascii="Aptos" w:hAnsi="Aptos" w:eastAsia="Aptos" w:cs="Aptos"/>
          <w:b/>
          <w:bCs/>
        </w:rPr>
        <w:t>Conformità normativa</w:t>
      </w:r>
      <w:r w:rsidRPr="0B98EA71">
        <w:rPr>
          <w:rFonts w:ascii="Aptos" w:hAnsi="Aptos" w:eastAsia="Aptos" w:cs="Aptos"/>
        </w:rPr>
        <w:t>: obbligatori per gli appalti pubblici, i CAM garantiscono il rispetto della legislazione italiana ed europea.</w:t>
      </w:r>
    </w:p>
    <w:p w:rsidR="008855D6" w:rsidP="0B98EA71" w:rsidRDefault="6F4A9FFE" w14:paraId="29E64379" w14:textId="78659E84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0B98EA71">
        <w:rPr>
          <w:rFonts w:ascii="Aptos" w:hAnsi="Aptos" w:eastAsia="Aptos" w:cs="Aptos"/>
          <w:b/>
          <w:bCs/>
        </w:rPr>
        <w:t>Vantaggi competitivi</w:t>
      </w:r>
      <w:r w:rsidRPr="0B98EA71">
        <w:rPr>
          <w:rFonts w:ascii="Aptos" w:hAnsi="Aptos" w:eastAsia="Aptos" w:cs="Aptos"/>
        </w:rPr>
        <w:t>: adottare i CAM aumenta il valore degli immobili e migliora la reputazione aziendale.</w:t>
      </w:r>
    </w:p>
    <w:p w:rsidR="008855D6" w:rsidP="0B98EA71" w:rsidRDefault="6F4A9FFE" w14:paraId="122271DC" w14:textId="66454A9D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0B98EA71">
        <w:rPr>
          <w:rFonts w:ascii="Aptos" w:hAnsi="Aptos" w:eastAsia="Aptos" w:cs="Aptos"/>
          <w:b/>
          <w:bCs/>
        </w:rPr>
        <w:lastRenderedPageBreak/>
        <w:t>Efficienza e risparmio</w:t>
      </w:r>
      <w:r w:rsidRPr="0B98EA71">
        <w:rPr>
          <w:rFonts w:ascii="Aptos" w:hAnsi="Aptos" w:eastAsia="Aptos" w:cs="Aptos"/>
        </w:rPr>
        <w:t>: promuovono un uso ottimizzato delle risorse, riducendo i costi operativi e ambientali.</w:t>
      </w:r>
    </w:p>
    <w:p w:rsidR="008855D6" w:rsidP="0B98EA71" w:rsidRDefault="6F4A9FFE" w14:paraId="3F91C548" w14:textId="7F7DA202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0B98EA71">
        <w:rPr>
          <w:rFonts w:ascii="Aptos" w:hAnsi="Aptos" w:eastAsia="Aptos" w:cs="Aptos"/>
          <w:b/>
          <w:bCs/>
        </w:rPr>
        <w:t>Accesso a incentivi</w:t>
      </w:r>
      <w:r w:rsidRPr="0B98EA71">
        <w:rPr>
          <w:rFonts w:ascii="Aptos" w:hAnsi="Aptos" w:eastAsia="Aptos" w:cs="Aptos"/>
        </w:rPr>
        <w:t>: favoriscono l’accesso a finanziamenti e agevolazioni per progetti sostenibili.</w:t>
      </w:r>
    </w:p>
    <w:p w:rsidRPr="00496D00" w:rsidR="00496D00" w:rsidP="00496D00" w:rsidRDefault="00496D00" w14:paraId="5862A768" w14:textId="77777777">
      <w:pPr>
        <w:spacing w:after="0"/>
        <w:rPr>
          <w:rFonts w:ascii="Aptos" w:hAnsi="Aptos" w:eastAsia="Aptos" w:cs="Aptos"/>
        </w:rPr>
      </w:pPr>
    </w:p>
    <w:p w:rsidRPr="00C90046" w:rsidR="008855D6" w:rsidP="00496D00" w:rsidRDefault="6F4A9FFE" w14:paraId="5A95D09B" w14:textId="73236C7B">
      <w:pPr>
        <w:pStyle w:val="Heading2"/>
      </w:pPr>
      <w:r w:rsidRPr="00C90046">
        <w:rPr>
          <w:rFonts w:eastAsia="Aptos"/>
        </w:rPr>
        <w:t>H2:</w:t>
      </w:r>
      <w:r w:rsidRPr="00C90046" w:rsidR="00C90046">
        <w:t xml:space="preserve"> </w:t>
      </w:r>
      <w:r w:rsidRPr="00C90046">
        <w:rPr>
          <w:rFonts w:eastAsia="Aptos"/>
        </w:rPr>
        <w:t>I servizi di EETRA srl SB per l’implementazione dei CAM</w:t>
      </w:r>
    </w:p>
    <w:p w:rsidR="008855D6" w:rsidP="0B98EA71" w:rsidRDefault="6F4A9FFE" w14:paraId="7E04534F" w14:textId="5D23308C">
      <w:pPr>
        <w:spacing w:before="240" w:after="240"/>
      </w:pPr>
      <w:r w:rsidRPr="0B98EA71">
        <w:rPr>
          <w:rFonts w:ascii="Aptos" w:hAnsi="Aptos" w:eastAsia="Aptos" w:cs="Aptos"/>
          <w:b/>
          <w:bCs/>
        </w:rPr>
        <w:t>Paragrafo:</w:t>
      </w:r>
    </w:p>
    <w:p w:rsidR="008855D6" w:rsidP="0B98EA71" w:rsidRDefault="6F4A9FFE" w14:paraId="73A48FBD" w14:textId="2AAEAB58">
      <w:pPr>
        <w:spacing w:before="240" w:after="240"/>
      </w:pPr>
      <w:r w:rsidRPr="0B98EA71">
        <w:rPr>
          <w:rFonts w:ascii="Aptos" w:hAnsi="Aptos" w:eastAsia="Aptos" w:cs="Aptos"/>
        </w:rPr>
        <w:t>Grazie alla nostra esperienza, supportiamo i clienti in ogni fase dell’applicazione dei CAM, garantendo un approccio personalizzato e conforme alle normative.</w:t>
      </w:r>
    </w:p>
    <w:p w:rsidR="008855D6" w:rsidP="0B98EA71" w:rsidRDefault="6F4A9FFE" w14:paraId="0296BBAD" w14:textId="15A53281">
      <w:pPr>
        <w:spacing w:before="240" w:after="240"/>
      </w:pPr>
      <w:r w:rsidRPr="0B98EA71">
        <w:rPr>
          <w:rFonts w:ascii="Aptos" w:hAnsi="Aptos" w:eastAsia="Aptos" w:cs="Aptos"/>
          <w:b/>
          <w:bCs/>
        </w:rPr>
        <w:t>Elenco puntato:</w:t>
      </w:r>
    </w:p>
    <w:p w:rsidR="008855D6" w:rsidP="0B98EA71" w:rsidRDefault="6F4A9FFE" w14:paraId="1B8CD55B" w14:textId="0DB26CC6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B98EA71">
        <w:rPr>
          <w:rFonts w:ascii="Aptos" w:hAnsi="Aptos" w:eastAsia="Aptos" w:cs="Aptos"/>
          <w:b/>
          <w:bCs/>
        </w:rPr>
        <w:t>Analisi dei requisiti CAM</w:t>
      </w:r>
      <w:r w:rsidRPr="0B98EA71">
        <w:rPr>
          <w:rFonts w:ascii="Aptos" w:hAnsi="Aptos" w:eastAsia="Aptos" w:cs="Aptos"/>
        </w:rPr>
        <w:t>: valutazione preliminare per identificare le specifiche da rispettare nel progetto.</w:t>
      </w:r>
    </w:p>
    <w:p w:rsidR="008855D6" w:rsidP="0B98EA71" w:rsidRDefault="6F4A9FFE" w14:paraId="13D14D72" w14:textId="6C97075E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B98EA71">
        <w:rPr>
          <w:rFonts w:ascii="Aptos" w:hAnsi="Aptos" w:eastAsia="Aptos" w:cs="Aptos"/>
          <w:b/>
          <w:bCs/>
        </w:rPr>
        <w:t>Progettazione e materiali</w:t>
      </w:r>
      <w:r w:rsidRPr="0B98EA71">
        <w:rPr>
          <w:rFonts w:ascii="Aptos" w:hAnsi="Aptos" w:eastAsia="Aptos" w:cs="Aptos"/>
        </w:rPr>
        <w:t>: selezione di materiali e soluzioni tecniche conformi ai CAM.</w:t>
      </w:r>
    </w:p>
    <w:p w:rsidR="008855D6" w:rsidP="0B98EA71" w:rsidRDefault="6F4A9FFE" w14:paraId="01A704DB" w14:textId="698F609F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B98EA71">
        <w:rPr>
          <w:rFonts w:ascii="Aptos" w:hAnsi="Aptos" w:eastAsia="Aptos" w:cs="Aptos"/>
          <w:b/>
          <w:bCs/>
        </w:rPr>
        <w:t>Gestione documentale</w:t>
      </w:r>
      <w:r w:rsidRPr="0B98EA71">
        <w:rPr>
          <w:rFonts w:ascii="Aptos" w:hAnsi="Aptos" w:eastAsia="Aptos" w:cs="Aptos"/>
        </w:rPr>
        <w:t>: preparazione della documentazione richiesta per dimostrare la conformità ai CAM.</w:t>
      </w:r>
    </w:p>
    <w:p w:rsidR="008855D6" w:rsidP="0B98EA71" w:rsidRDefault="6F4A9FFE" w14:paraId="73A651E0" w14:textId="42DB7948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B98EA71">
        <w:rPr>
          <w:rFonts w:ascii="Aptos" w:hAnsi="Aptos" w:eastAsia="Aptos" w:cs="Aptos"/>
          <w:b/>
          <w:bCs/>
        </w:rPr>
        <w:t>Consulenza strategica</w:t>
      </w:r>
      <w:r w:rsidRPr="0B98EA71">
        <w:rPr>
          <w:rFonts w:ascii="Aptos" w:hAnsi="Aptos" w:eastAsia="Aptos" w:cs="Aptos"/>
        </w:rPr>
        <w:t>: supporto continuo per ottimizzare i processi e rispettare le tempistiche di progetto.</w:t>
      </w:r>
    </w:p>
    <w:p w:rsidR="008855D6" w:rsidP="0B98EA71" w:rsidRDefault="6F4A9FFE" w14:paraId="74E6990E" w14:textId="78587FE0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B98EA71">
        <w:rPr>
          <w:rFonts w:ascii="Aptos" w:hAnsi="Aptos" w:eastAsia="Aptos" w:cs="Aptos"/>
          <w:b/>
          <w:bCs/>
        </w:rPr>
        <w:t>Formazione del team</w:t>
      </w:r>
      <w:r w:rsidRPr="0B98EA71">
        <w:rPr>
          <w:rFonts w:ascii="Aptos" w:hAnsi="Aptos" w:eastAsia="Aptos" w:cs="Aptos"/>
        </w:rPr>
        <w:t>: percorsi formativi per trasferire conoscenze e competenze sul tema CAM.</w:t>
      </w:r>
    </w:p>
    <w:p w:rsidRPr="00496D00" w:rsidR="00496D00" w:rsidP="00496D00" w:rsidRDefault="00496D00" w14:paraId="6DD8D5B0" w14:textId="77777777">
      <w:pPr>
        <w:spacing w:after="0"/>
        <w:rPr>
          <w:rFonts w:ascii="Aptos" w:hAnsi="Aptos" w:eastAsia="Aptos" w:cs="Aptos"/>
        </w:rPr>
      </w:pPr>
    </w:p>
    <w:p w:rsidR="008855D6" w:rsidRDefault="008855D6" w14:paraId="2DC08235" w14:textId="632438F8"/>
    <w:sectPr w:rsidR="008855D6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09C72"/>
    <w:multiLevelType w:val="hybridMultilevel"/>
    <w:tmpl w:val="D4463B9E"/>
    <w:lvl w:ilvl="0" w:tplc="8422A9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B863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0C85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BC8D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C4B6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C0F8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FE31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767B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D441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C9F9ADE"/>
    <w:multiLevelType w:val="hybridMultilevel"/>
    <w:tmpl w:val="4BE85240"/>
    <w:lvl w:ilvl="0" w:tplc="D97885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16451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8C25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4430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E0E1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3473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5A86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E049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7A22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57045598">
    <w:abstractNumId w:val="0"/>
  </w:num>
  <w:num w:numId="2" w16cid:durableId="1111703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BE9BAE"/>
    <w:rsid w:val="000D270B"/>
    <w:rsid w:val="00123985"/>
    <w:rsid w:val="002C7F05"/>
    <w:rsid w:val="00496D00"/>
    <w:rsid w:val="007B16DC"/>
    <w:rsid w:val="008855D6"/>
    <w:rsid w:val="00885855"/>
    <w:rsid w:val="008D2B2F"/>
    <w:rsid w:val="00A907DD"/>
    <w:rsid w:val="00B20A06"/>
    <w:rsid w:val="00C90046"/>
    <w:rsid w:val="0B98EA71"/>
    <w:rsid w:val="20AD12EB"/>
    <w:rsid w:val="2D75BE27"/>
    <w:rsid w:val="315E307A"/>
    <w:rsid w:val="358B0A6A"/>
    <w:rsid w:val="36429A8F"/>
    <w:rsid w:val="3EB93F94"/>
    <w:rsid w:val="448456CA"/>
    <w:rsid w:val="52BE9BAE"/>
    <w:rsid w:val="6F4A9FFE"/>
    <w:rsid w:val="73BFB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E9BAE"/>
  <w15:chartTrackingRefBased/>
  <w15:docId w15:val="{3F02C0EB-4C5D-4846-A3B3-30E38FAE2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23985"/>
    <w:rPr>
      <w:rFonts w:ascii="Arial Nova" w:hAnsi="Arial Nov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D0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A06"/>
    <w:pPr>
      <w:keepNext/>
      <w:keepLines/>
      <w:spacing w:before="120" w:after="0" w:line="278" w:lineRule="auto"/>
      <w:outlineLvl w:val="1"/>
    </w:pPr>
    <w:rPr>
      <w:rFonts w:asciiTheme="majorHAnsi" w:hAnsiTheme="majorHAnsi" w:eastAsiaTheme="majorEastAsia" w:cstheme="majorBidi"/>
      <w:color w:val="4EA72E" w:themeColor="accent6"/>
      <w:sz w:val="28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98EA71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496D0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20A06"/>
    <w:rPr>
      <w:rFonts w:asciiTheme="majorHAnsi" w:hAnsiTheme="majorHAnsi" w:eastAsiaTheme="majorEastAsia" w:cstheme="majorBidi"/>
      <w:color w:val="4EA72E" w:themeColor="accent6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3A9050-6557-40FA-A273-BB5D6E9B40C8}">
  <ds:schemaRefs>
    <ds:schemaRef ds:uri="http://schemas.microsoft.com/office/2006/metadata/properties"/>
    <ds:schemaRef ds:uri="http://schemas.microsoft.com/office/infopath/2007/PartnerControls"/>
    <ds:schemaRef ds:uri="43f3ffd3-f10e-42cc-bd3e-87a62d4d2ed3"/>
    <ds:schemaRef ds:uri="5dbc279e-3b32-4ffe-aebb-154aa2a39eaf"/>
  </ds:schemaRefs>
</ds:datastoreItem>
</file>

<file path=customXml/itemProps2.xml><?xml version="1.0" encoding="utf-8"?>
<ds:datastoreItem xmlns:ds="http://schemas.openxmlformats.org/officeDocument/2006/customXml" ds:itemID="{5EB655AA-C718-480F-BC36-70C2A009D9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A8C410-70D1-4C2A-83A3-706AF7FDDCB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Letizia Garbolino</cp:lastModifiedBy>
  <cp:revision>9</cp:revision>
  <dcterms:created xsi:type="dcterms:W3CDTF">2025-01-30T08:37:00Z</dcterms:created>
  <dcterms:modified xsi:type="dcterms:W3CDTF">2025-04-01T15:37:45Z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