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:rsidR="00B87E98" w:rsidP="008F4ECD" w:rsidRDefault="088AFB22" w14:paraId="428FDD31" w14:textId="7FE3B005">
      <w:pPr>
        <w:pStyle w:val="Heading1"/>
      </w:pPr>
      <w:r w:rsidRPr="406A6C7D" w:rsidR="069B10CB">
        <w:rPr>
          <w:rFonts w:ascii="Aptos" w:hAnsi="Aptos" w:eastAsia="Aptos" w:cs="" w:asciiTheme="minorAscii" w:hAnsiTheme="minorAscii" w:eastAsiaTheme="minorAscii" w:cstheme="minorBidi"/>
          <w:b w:val="1"/>
          <w:bCs w:val="1"/>
          <w:color w:val="auto"/>
          <w:sz w:val="24"/>
          <w:szCs w:val="24"/>
          <w:lang w:eastAsia="en-US" w:bidi="ar-SA"/>
        </w:rPr>
        <w:t>TITLE:</w:t>
      </w:r>
      <w:r w:rsidRPr="406A6C7D" w:rsidR="069B10CB">
        <w:rPr>
          <w:rFonts w:eastAsia="Aptos"/>
        </w:rPr>
        <w:t xml:space="preserve"> </w:t>
      </w:r>
      <w:r w:rsidRPr="406A6C7D" w:rsidR="088AFB22">
        <w:rPr>
          <w:rFonts w:ascii="Aptos" w:hAnsi="Aptos" w:eastAsia="Aptos" w:cs="" w:asciiTheme="minorAscii" w:hAnsiTheme="minorAscii" w:eastAsiaTheme="minorAscii" w:cstheme="minorBidi"/>
          <w:color w:val="auto"/>
          <w:sz w:val="24"/>
          <w:szCs w:val="24"/>
          <w:lang w:eastAsia="en-US" w:bidi="ar-SA"/>
        </w:rPr>
        <w:t xml:space="preserve">Zero Carbon: </w:t>
      </w:r>
      <w:r w:rsidRPr="406A6C7D" w:rsidR="00A04CC8">
        <w:rPr>
          <w:rFonts w:ascii="Aptos" w:hAnsi="Aptos" w:eastAsia="Aptos" w:cs="" w:asciiTheme="minorAscii" w:hAnsiTheme="minorAscii" w:eastAsiaTheme="minorAscii" w:cstheme="minorBidi"/>
          <w:color w:val="auto"/>
          <w:sz w:val="24"/>
          <w:szCs w:val="24"/>
          <w:lang w:eastAsia="en-US" w:bidi="ar-SA"/>
        </w:rPr>
        <w:t>uno standard globale per la decarbonizzazione del patrimonio immobiliare</w:t>
      </w:r>
    </w:p>
    <w:p w:rsidR="406A6C7D" w:rsidP="406A6C7D" w:rsidRDefault="406A6C7D" w14:paraId="53C3816A" w14:textId="31BD426F">
      <w:pPr>
        <w:pStyle w:val="Normal"/>
      </w:pPr>
    </w:p>
    <w:p w:rsidR="35CAF6C2" w:rsidP="406A6C7D" w:rsidRDefault="35CAF6C2" w14:paraId="7C8AC587" w14:textId="54EA5215">
      <w:pPr>
        <w:pStyle w:val="Heading2"/>
        <w:keepNext w:val="1"/>
        <w:keepLines w:val="1"/>
        <w:spacing w:before="240" w:after="80" w:line="264" w:lineRule="auto"/>
        <w:rPr>
          <w:rFonts w:ascii="Aptos" w:hAnsi="Aptos" w:eastAsia="Aptos" w:cs="" w:asciiTheme="minorAscii" w:hAnsiTheme="minorAscii" w:eastAsiaTheme="minorAscii" w:cstheme="minorBidi"/>
          <w:noProof w:val="0"/>
          <w:color w:val="auto"/>
          <w:sz w:val="24"/>
          <w:szCs w:val="24"/>
          <w:lang w:val="it" w:eastAsia="en-US" w:bidi="ar-SA"/>
        </w:rPr>
      </w:pPr>
      <w:r w:rsidRPr="406A6C7D" w:rsidR="35CAF6C2">
        <w:rPr>
          <w:rFonts w:ascii="Aptos" w:hAnsi="Aptos" w:eastAsia="Aptos" w:cs="" w:asciiTheme="minorAscii" w:hAnsiTheme="minorAscii" w:eastAsiaTheme="minorAscii" w:cstheme="minorBidi"/>
          <w:b w:val="1"/>
          <w:bCs w:val="1"/>
          <w:noProof w:val="0"/>
          <w:color w:val="auto"/>
          <w:sz w:val="24"/>
          <w:szCs w:val="24"/>
          <w:lang w:val="it-IT" w:eastAsia="en-US" w:bidi="ar-SA"/>
        </w:rPr>
        <w:t xml:space="preserve">Meta </w:t>
      </w:r>
      <w:r w:rsidRPr="406A6C7D" w:rsidR="35CAF6C2">
        <w:rPr>
          <w:rFonts w:ascii="Aptos" w:hAnsi="Aptos" w:eastAsia="Aptos" w:cs="" w:asciiTheme="minorAscii" w:hAnsiTheme="minorAscii" w:eastAsiaTheme="minorAscii" w:cstheme="minorBidi"/>
          <w:b w:val="1"/>
          <w:bCs w:val="1"/>
          <w:noProof w:val="0"/>
          <w:color w:val="auto"/>
          <w:sz w:val="24"/>
          <w:szCs w:val="24"/>
          <w:lang w:val="it-IT" w:eastAsia="en-US" w:bidi="ar-SA"/>
        </w:rPr>
        <w:t>Description</w:t>
      </w:r>
      <w:r w:rsidRPr="406A6C7D" w:rsidR="35CAF6C2">
        <w:rPr>
          <w:rFonts w:ascii="Aptos" w:hAnsi="Aptos" w:eastAsia="Aptos" w:cs="" w:asciiTheme="minorAscii" w:hAnsiTheme="minorAscii" w:eastAsiaTheme="minorAscii" w:cstheme="minorBidi"/>
          <w:b w:val="1"/>
          <w:bCs w:val="1"/>
          <w:noProof w:val="0"/>
          <w:color w:val="auto"/>
          <w:sz w:val="24"/>
          <w:szCs w:val="24"/>
          <w:lang w:val="it-IT" w:eastAsia="en-US" w:bidi="ar-SA"/>
        </w:rPr>
        <w:t>:</w:t>
      </w:r>
      <w:r w:rsidRPr="406A6C7D" w:rsidR="35CAF6C2">
        <w:rPr>
          <w:rFonts w:ascii="Arial Nova" w:hAnsi="Arial Nova" w:eastAsia="Arial Nova" w:cs="Arial Nova"/>
          <w:b w:val="0"/>
          <w:bCs w:val="0"/>
          <w:i w:val="0"/>
          <w:iCs w:val="0"/>
          <w:caps w:val="0"/>
          <w:smallCaps w:val="0"/>
          <w:noProof w:val="0"/>
          <w:color w:val="00B050"/>
          <w:sz w:val="32"/>
          <w:szCs w:val="32"/>
          <w:lang w:val="it-IT"/>
        </w:rPr>
        <w:t xml:space="preserve"> </w:t>
      </w:r>
      <w:r w:rsidRPr="406A6C7D" w:rsidR="35CAF6C2">
        <w:rPr>
          <w:rFonts w:ascii="Aptos" w:hAnsi="Aptos" w:eastAsia="Aptos" w:cs="" w:asciiTheme="minorAscii" w:hAnsiTheme="minorAscii" w:eastAsiaTheme="minorAscii" w:cstheme="minorBidi"/>
          <w:noProof w:val="0"/>
          <w:color w:val="auto"/>
          <w:sz w:val="24"/>
          <w:szCs w:val="24"/>
          <w:lang w:val="it" w:eastAsia="en-US" w:bidi="ar-SA"/>
        </w:rPr>
        <w:t xml:space="preserve">EETRA supporta la certificazione Zero Carbon per favorire la decarbonizzazione nel Real Estate e promuovere </w:t>
      </w:r>
      <w:r w:rsidRPr="406A6C7D" w:rsidR="0EE2DC61">
        <w:rPr>
          <w:rFonts w:ascii="Aptos" w:hAnsi="Aptos" w:eastAsia="Aptos" w:cs="" w:asciiTheme="minorAscii" w:hAnsiTheme="minorAscii" w:eastAsiaTheme="minorAscii" w:cstheme="minorBidi"/>
          <w:noProof w:val="0"/>
          <w:color w:val="auto"/>
          <w:sz w:val="24"/>
          <w:szCs w:val="24"/>
          <w:lang w:val="it" w:eastAsia="en-US" w:bidi="ar-SA"/>
        </w:rPr>
        <w:t xml:space="preserve">l’utilizzo di schemi </w:t>
      </w:r>
      <w:r w:rsidRPr="406A6C7D" w:rsidR="17889859">
        <w:rPr>
          <w:rFonts w:ascii="Aptos" w:hAnsi="Aptos" w:eastAsia="Aptos" w:cs="" w:asciiTheme="minorAscii" w:hAnsiTheme="minorAscii" w:eastAsiaTheme="minorAscii" w:cstheme="minorBidi"/>
          <w:noProof w:val="0"/>
          <w:color w:val="auto"/>
          <w:sz w:val="24"/>
          <w:szCs w:val="24"/>
          <w:lang w:val="it" w:eastAsia="en-US" w:bidi="ar-SA"/>
        </w:rPr>
        <w:t xml:space="preserve">di </w:t>
      </w:r>
      <w:r w:rsidRPr="406A6C7D" w:rsidR="17889859">
        <w:rPr>
          <w:rFonts w:ascii="Aptos" w:hAnsi="Aptos" w:eastAsia="Aptos" w:cs="" w:asciiTheme="minorAscii" w:hAnsiTheme="minorAscii" w:eastAsiaTheme="minorAscii" w:cstheme="minorBidi"/>
          <w:noProof w:val="0"/>
          <w:color w:val="auto"/>
          <w:sz w:val="24"/>
          <w:szCs w:val="24"/>
          <w:lang w:val="it" w:eastAsia="en-US" w:bidi="ar-SA"/>
        </w:rPr>
        <w:t xml:space="preserve">certificazione </w:t>
      </w:r>
      <w:r w:rsidRPr="406A6C7D" w:rsidR="0EE2DC61">
        <w:rPr>
          <w:rFonts w:ascii="Aptos" w:hAnsi="Aptos" w:eastAsia="Aptos" w:cs="" w:asciiTheme="minorAscii" w:hAnsiTheme="minorAscii" w:eastAsiaTheme="minorAscii" w:cstheme="minorBidi"/>
          <w:noProof w:val="0"/>
          <w:color w:val="auto"/>
          <w:sz w:val="24"/>
          <w:szCs w:val="24"/>
          <w:lang w:val="it" w:eastAsia="en-US" w:bidi="ar-SA"/>
        </w:rPr>
        <w:t>innovativi</w:t>
      </w:r>
      <w:r w:rsidRPr="406A6C7D" w:rsidR="35CAF6C2">
        <w:rPr>
          <w:rFonts w:ascii="Aptos" w:hAnsi="Aptos" w:eastAsia="Aptos" w:cs="" w:asciiTheme="minorAscii" w:hAnsiTheme="minorAscii" w:eastAsiaTheme="minorAscii" w:cstheme="minorBidi"/>
          <w:noProof w:val="0"/>
          <w:color w:val="auto"/>
          <w:sz w:val="24"/>
          <w:szCs w:val="24"/>
          <w:lang w:val="it" w:eastAsia="en-US" w:bidi="ar-SA"/>
        </w:rPr>
        <w:t>.</w:t>
      </w:r>
    </w:p>
    <w:p w:rsidR="3B352BD0" w:rsidP="3B352BD0" w:rsidRDefault="3B352BD0" w14:paraId="23BD8139" w14:textId="10E66E5E">
      <w:pPr>
        <w:spacing w:before="240" w:after="240"/>
        <w:rPr>
          <w:rFonts w:ascii="Aptos" w:hAnsi="Aptos" w:eastAsia="Aptos" w:cs="Aptos"/>
          <w:b w:val="1"/>
          <w:bCs w:val="1"/>
        </w:rPr>
      </w:pPr>
    </w:p>
    <w:p w:rsidR="00B87E98" w:rsidP="0AB59B41" w:rsidRDefault="088AFB22" w14:paraId="460C2408" w14:textId="39FECBAC">
      <w:pPr>
        <w:spacing w:before="240" w:after="240"/>
        <w:rPr>
          <w:rFonts w:ascii="Aptos" w:hAnsi="Aptos" w:eastAsia="Aptos" w:cs="Aptos"/>
        </w:rPr>
      </w:pPr>
      <w:r w:rsidRPr="3B352BD0" w:rsidR="088AFB22">
        <w:rPr>
          <w:rFonts w:ascii="Aptos" w:hAnsi="Aptos" w:eastAsia="Aptos" w:cs="Aptos"/>
          <w:b w:val="1"/>
          <w:bCs w:val="1"/>
        </w:rPr>
        <w:t>URL/</w:t>
      </w:r>
      <w:r w:rsidRPr="3B352BD0" w:rsidR="088AFB22">
        <w:rPr>
          <w:rFonts w:ascii="Aptos" w:hAnsi="Aptos" w:eastAsia="Aptos" w:cs="Aptos"/>
          <w:b w:val="1"/>
          <w:bCs w:val="1"/>
        </w:rPr>
        <w:t>Slug</w:t>
      </w:r>
      <w:r w:rsidRPr="3B352BD0" w:rsidR="088AFB22">
        <w:rPr>
          <w:rFonts w:ascii="Aptos" w:hAnsi="Aptos" w:eastAsia="Aptos" w:cs="Aptos"/>
          <w:b w:val="1"/>
          <w:bCs w:val="1"/>
        </w:rPr>
        <w:t>:</w:t>
      </w:r>
      <w:r w:rsidRPr="3B352BD0" w:rsidR="088AFB22">
        <w:rPr>
          <w:rFonts w:ascii="Aptos" w:hAnsi="Aptos" w:eastAsia="Aptos" w:cs="Aptos"/>
        </w:rPr>
        <w:t xml:space="preserve"> /</w:t>
      </w:r>
      <w:r w:rsidRPr="3B352BD0" w:rsidR="42411E67">
        <w:rPr>
          <w:rFonts w:ascii="Aptos" w:hAnsi="Aptos" w:eastAsia="Aptos" w:cs="Aptos"/>
        </w:rPr>
        <w:t>certificazione</w:t>
      </w:r>
      <w:r w:rsidRPr="3B352BD0" w:rsidR="088AFB22">
        <w:rPr>
          <w:rFonts w:ascii="Aptos" w:hAnsi="Aptos" w:eastAsia="Aptos" w:cs="Aptos"/>
        </w:rPr>
        <w:t>-zero-carbon</w:t>
      </w:r>
    </w:p>
    <w:p w:rsidR="00007818" w:rsidP="0AB59B41" w:rsidRDefault="00007818" w14:paraId="45CEDB40" w14:textId="77777777">
      <w:pPr>
        <w:spacing w:before="240" w:after="240"/>
      </w:pPr>
    </w:p>
    <w:p w:rsidR="00B87E98" w:rsidP="3B352BD0" w:rsidRDefault="008F4ECD" w14:paraId="39F720DC" w14:textId="7015EBA3">
      <w:pPr>
        <w:pStyle w:val="Heading2"/>
        <w:rPr>
          <w:rFonts w:ascii="Aptos" w:hAnsi="Aptos" w:eastAsia="Aptos" w:cs="Aptos"/>
        </w:rPr>
      </w:pPr>
      <w:r w:rsidRPr="3B352BD0" w:rsidR="008F4ECD">
        <w:rPr>
          <w:rFonts w:ascii="Aptos" w:hAnsi="Aptos" w:eastAsia="Aptos" w:cs="" w:asciiTheme="minorAscii" w:hAnsiTheme="minorAscii" w:eastAsiaTheme="minorAscii" w:cstheme="minorBidi"/>
          <w:b w:val="1"/>
          <w:bCs w:val="1"/>
          <w:color w:val="auto"/>
          <w:sz w:val="24"/>
          <w:szCs w:val="24"/>
          <w:lang w:eastAsia="en-US" w:bidi="ar-SA"/>
        </w:rPr>
        <w:t>H</w:t>
      </w:r>
      <w:r w:rsidRPr="3B352BD0" w:rsidR="01A5FFFF">
        <w:rPr>
          <w:rFonts w:ascii="Aptos" w:hAnsi="Aptos" w:eastAsia="Aptos" w:cs="" w:asciiTheme="minorAscii" w:hAnsiTheme="minorAscii" w:eastAsiaTheme="minorAscii" w:cstheme="minorBidi"/>
          <w:b w:val="1"/>
          <w:bCs w:val="1"/>
          <w:color w:val="auto"/>
          <w:sz w:val="24"/>
          <w:szCs w:val="24"/>
          <w:lang w:eastAsia="en-US" w:bidi="ar-SA"/>
        </w:rPr>
        <w:t>1</w:t>
      </w:r>
      <w:r w:rsidRPr="3B352BD0" w:rsidR="008F4ECD">
        <w:rPr>
          <w:rFonts w:ascii="Aptos" w:hAnsi="Aptos" w:eastAsia="Aptos" w:cs="" w:asciiTheme="minorAscii" w:hAnsiTheme="minorAscii" w:eastAsiaTheme="minorAscii" w:cstheme="minorBidi"/>
          <w:b w:val="1"/>
          <w:bCs w:val="1"/>
          <w:color w:val="auto"/>
          <w:sz w:val="24"/>
          <w:szCs w:val="24"/>
          <w:lang w:eastAsia="en-US" w:bidi="ar-SA"/>
        </w:rPr>
        <w:t>:</w:t>
      </w:r>
      <w:r w:rsidRPr="3B352BD0" w:rsidR="008F4ECD">
        <w:rPr>
          <w:rFonts w:eastAsia="Aptos"/>
        </w:rPr>
        <w:t xml:space="preserve"> </w:t>
      </w:r>
      <w:r w:rsidRPr="3B352BD0" w:rsidR="088AFB22">
        <w:rPr>
          <w:rFonts w:ascii="Aptos" w:hAnsi="Aptos" w:eastAsia="Aptos" w:cs="Aptos" w:asciiTheme="minorAscii" w:hAnsiTheme="minorAscii" w:eastAsiaTheme="minorAscii" w:cstheme="minorBidi"/>
          <w:color w:val="auto"/>
          <w:sz w:val="24"/>
          <w:szCs w:val="24"/>
          <w:lang w:eastAsia="en-US" w:bidi="ar-SA"/>
        </w:rPr>
        <w:t xml:space="preserve">Cos'è </w:t>
      </w:r>
      <w:r w:rsidRPr="3B352BD0" w:rsidR="6947F239">
        <w:rPr>
          <w:rFonts w:ascii="Aptos" w:hAnsi="Aptos" w:eastAsia="Aptos" w:cs="Aptos" w:asciiTheme="minorAscii" w:hAnsiTheme="minorAscii" w:eastAsiaTheme="minorAscii" w:cstheme="minorBidi"/>
          <w:color w:val="auto"/>
          <w:sz w:val="24"/>
          <w:szCs w:val="24"/>
          <w:lang w:eastAsia="en-US" w:bidi="ar-SA"/>
        </w:rPr>
        <w:t xml:space="preserve">la certificazione </w:t>
      </w:r>
      <w:r w:rsidRPr="3B352BD0" w:rsidR="088AFB22">
        <w:rPr>
          <w:rFonts w:ascii="Aptos" w:hAnsi="Aptos" w:eastAsia="Aptos" w:cs="Aptos" w:asciiTheme="minorAscii" w:hAnsiTheme="minorAscii" w:eastAsiaTheme="minorAscii" w:cstheme="minorBidi"/>
          <w:color w:val="auto"/>
          <w:sz w:val="24"/>
          <w:szCs w:val="24"/>
          <w:lang w:eastAsia="en-US" w:bidi="ar-SA"/>
        </w:rPr>
        <w:t xml:space="preserve">Zero </w:t>
      </w:r>
      <w:r w:rsidRPr="3B352BD0" w:rsidR="088AFB22">
        <w:rPr>
          <w:rFonts w:ascii="Aptos" w:hAnsi="Aptos" w:eastAsia="Aptos" w:cs="Aptos" w:asciiTheme="minorAscii" w:hAnsiTheme="minorAscii" w:eastAsiaTheme="minorAscii" w:cstheme="minorBidi"/>
          <w:color w:val="auto"/>
          <w:sz w:val="24"/>
          <w:szCs w:val="24"/>
          <w:lang w:eastAsia="en-US" w:bidi="ar-SA"/>
        </w:rPr>
        <w:t>Carbon</w:t>
      </w:r>
      <w:r w:rsidRPr="3B352BD0" w:rsidR="088AFB22">
        <w:rPr>
          <w:rFonts w:ascii="Aptos" w:hAnsi="Aptos" w:eastAsia="Aptos" w:cs="Aptos" w:asciiTheme="minorAscii" w:hAnsiTheme="minorAscii" w:eastAsiaTheme="minorAscii" w:cstheme="minorBidi"/>
          <w:color w:val="auto"/>
          <w:sz w:val="24"/>
          <w:szCs w:val="24"/>
          <w:lang w:eastAsia="en-US" w:bidi="ar-SA"/>
        </w:rPr>
        <w:t>?</w:t>
      </w:r>
    </w:p>
    <w:p w:rsidR="002348BE" w:rsidP="002348BE" w:rsidRDefault="002348BE" w14:paraId="7F262A4B" w14:textId="7264417A">
      <w:pPr>
        <w:spacing w:before="240" w:after="240"/>
        <w:rPr>
          <w:rFonts w:ascii="Aptos" w:hAnsi="Aptos" w:eastAsia="Aptos" w:cs="Aptos"/>
        </w:rPr>
      </w:pPr>
      <w:r w:rsidRPr="002348BE">
        <w:rPr>
          <w:rFonts w:ascii="Aptos" w:hAnsi="Aptos" w:eastAsia="Aptos" w:cs="Aptos"/>
        </w:rPr>
        <w:t xml:space="preserve">Il sistema di certificazione </w:t>
      </w:r>
      <w:r w:rsidRPr="002348BE">
        <w:rPr>
          <w:rFonts w:ascii="Aptos" w:hAnsi="Aptos" w:eastAsia="Aptos" w:cs="Aptos"/>
          <w:b/>
          <w:bCs/>
        </w:rPr>
        <w:t>Zero Carbon</w:t>
      </w:r>
      <w:r w:rsidRPr="002348BE">
        <w:rPr>
          <w:rFonts w:ascii="Aptos" w:hAnsi="Aptos" w:eastAsia="Aptos" w:cs="Aptos"/>
        </w:rPr>
        <w:t xml:space="preserve"> è stato sviluppato dall’</w:t>
      </w:r>
      <w:r w:rsidRPr="002348BE">
        <w:rPr>
          <w:rFonts w:ascii="Aptos" w:hAnsi="Aptos" w:eastAsia="Aptos" w:cs="Aptos"/>
          <w:b/>
          <w:bCs/>
        </w:rPr>
        <w:t>International Living Future Institute (ILFI)</w:t>
      </w:r>
      <w:r w:rsidRPr="002348BE">
        <w:rPr>
          <w:rFonts w:ascii="Aptos" w:hAnsi="Aptos" w:eastAsia="Aptos" w:cs="Aptos"/>
        </w:rPr>
        <w:t xml:space="preserve"> nel 2018 per affrontare direttamente il ruolo del settore edilizio nella crisi climatica e stabilire un percorso verso un</w:t>
      </w:r>
      <w:r>
        <w:rPr>
          <w:rFonts w:ascii="Aptos" w:hAnsi="Aptos" w:eastAsia="Aptos" w:cs="Aptos"/>
        </w:rPr>
        <w:t xml:space="preserve">a decarbonizzazione </w:t>
      </w:r>
      <w:r>
        <w:rPr>
          <w:rFonts w:ascii="Aptos" w:hAnsi="Aptos" w:eastAsia="Aptos" w:cs="Aptos"/>
        </w:rPr>
        <w:t>efficace</w:t>
      </w:r>
      <w:r>
        <w:rPr>
          <w:rFonts w:ascii="Aptos" w:hAnsi="Aptos" w:eastAsia="Aptos" w:cs="Aptos"/>
        </w:rPr>
        <w:t xml:space="preserve"> e tempestiva</w:t>
      </w:r>
      <w:r w:rsidRPr="002348BE">
        <w:rPr>
          <w:rFonts w:ascii="Aptos" w:hAnsi="Aptos" w:eastAsia="Aptos" w:cs="Aptos"/>
        </w:rPr>
        <w:t>.</w:t>
      </w:r>
    </w:p>
    <w:p w:rsidR="002348BE" w:rsidP="002348BE" w:rsidRDefault="002348BE" w14:paraId="4DB58637" w14:textId="371A0C0B">
      <w:pPr>
        <w:spacing w:before="240" w:after="240"/>
      </w:pPr>
      <w:r w:rsidRPr="002348BE">
        <w:rPr>
          <w:rFonts w:ascii="Aptos" w:hAnsi="Aptos" w:eastAsia="Aptos" w:cs="Aptos"/>
        </w:rPr>
        <w:t xml:space="preserve">La certificazione è uno standard di settore, verificato da terzi, che </w:t>
      </w:r>
      <w:r>
        <w:rPr>
          <w:rFonts w:ascii="Aptos" w:hAnsi="Aptos" w:eastAsia="Aptos" w:cs="Aptos"/>
        </w:rPr>
        <w:t xml:space="preserve">promuove e </w:t>
      </w:r>
      <w:r w:rsidRPr="002348BE">
        <w:rPr>
          <w:rFonts w:ascii="Aptos" w:hAnsi="Aptos" w:eastAsia="Aptos" w:cs="Aptos"/>
        </w:rPr>
        <w:t>verifica</w:t>
      </w:r>
      <w:r>
        <w:rPr>
          <w:rFonts w:ascii="Aptos" w:hAnsi="Aptos" w:eastAsia="Aptos" w:cs="Aptos"/>
        </w:rPr>
        <w:t xml:space="preserve"> </w:t>
      </w:r>
      <w:r w:rsidRPr="0AB59B41">
        <w:t xml:space="preserve">la </w:t>
      </w:r>
      <w:r>
        <w:t xml:space="preserve">minimizzazione e la neutralizzazione </w:t>
      </w:r>
      <w:r w:rsidRPr="0AB59B41">
        <w:t>delle emissioni di CO₂</w:t>
      </w:r>
      <w:r>
        <w:t xml:space="preserve"> associate alla costruzione ed alla gestione di un edificio.</w:t>
      </w:r>
    </w:p>
    <w:p w:rsidR="3B352BD0" w:rsidP="3B352BD0" w:rsidRDefault="3B352BD0" w14:noSpellErr="1" w14:paraId="1F9511EE" w14:textId="3FFAE140">
      <w:pPr>
        <w:pStyle w:val="Normal"/>
        <w:spacing w:before="240" w:after="240"/>
      </w:pPr>
    </w:p>
    <w:p w:rsidR="002348BE" w:rsidP="002348BE" w:rsidRDefault="00C87E73" w14:paraId="451313A6" w14:textId="0EED2A77">
      <w:pPr>
        <w:pStyle w:val="Heading2"/>
      </w:pPr>
      <w:r w:rsidRPr="3B352BD0" w:rsidR="1F4A4E7D">
        <w:rPr>
          <w:rFonts w:ascii="Aptos" w:hAnsi="Aptos" w:eastAsia="Aptos" w:cs="" w:asciiTheme="minorAscii" w:hAnsiTheme="minorAscii" w:eastAsiaTheme="minorAscii" w:cstheme="minorBidi"/>
          <w:b w:val="1"/>
          <w:bCs w:val="1"/>
          <w:color w:val="auto"/>
          <w:sz w:val="24"/>
          <w:szCs w:val="24"/>
          <w:lang w:eastAsia="en-US" w:bidi="ar-SA"/>
        </w:rPr>
        <w:t>H2:</w:t>
      </w:r>
      <w:r w:rsidRPr="3B352BD0" w:rsidR="1F4A4E7D">
        <w:rPr>
          <w:rFonts w:eastAsia="Aptos"/>
        </w:rPr>
        <w:t xml:space="preserve"> </w:t>
      </w:r>
      <w:r w:rsidRPr="3B352BD0" w:rsidR="00C87E73">
        <w:rPr>
          <w:rFonts w:ascii="Aptos" w:hAnsi="Aptos" w:eastAsia="Aptos" w:cs="Aptos" w:asciiTheme="minorAscii" w:hAnsiTheme="minorAscii" w:eastAsiaTheme="minorAscii" w:cstheme="minorBidi"/>
          <w:color w:val="auto"/>
          <w:sz w:val="24"/>
          <w:szCs w:val="24"/>
          <w:lang w:eastAsia="en-US" w:bidi="ar-SA"/>
        </w:rPr>
        <w:t xml:space="preserve">Requisiti fondamentali per ottenere la certificazione </w:t>
      </w:r>
      <w:r w:rsidRPr="3B352BD0" w:rsidR="002348BE">
        <w:rPr>
          <w:rFonts w:ascii="Aptos" w:hAnsi="Aptos" w:eastAsia="Aptos" w:cs="Aptos" w:asciiTheme="minorAscii" w:hAnsiTheme="minorAscii" w:eastAsiaTheme="minorAscii" w:cstheme="minorBidi"/>
          <w:color w:val="auto"/>
          <w:sz w:val="24"/>
          <w:szCs w:val="24"/>
          <w:lang w:eastAsia="en-US" w:bidi="ar-SA"/>
        </w:rPr>
        <w:t>ILFI Zero Carbon</w:t>
      </w:r>
      <w:r w:rsidRPr="3B352BD0" w:rsidR="00C87E73">
        <w:rPr>
          <w:rFonts w:eastAsia="Aptos"/>
        </w:rPr>
        <w:t xml:space="preserve"> </w:t>
      </w:r>
    </w:p>
    <w:p w:rsidR="00C87E73" w:rsidP="00C87E73" w:rsidRDefault="00C87E73" w14:paraId="11EE6CEA" w14:textId="759338DE">
      <w:pPr>
        <w:spacing w:before="240" w:after="240"/>
      </w:pPr>
      <w:r w:rsidR="00C144F7">
        <w:rPr/>
        <w:t xml:space="preserve">La </w:t>
      </w:r>
      <w:r w:rsidR="3AC89D17">
        <w:rPr/>
        <w:t>più</w:t>
      </w:r>
      <w:r w:rsidR="00C144F7">
        <w:rPr/>
        <w:t xml:space="preserve"> recente versione 1.1 dello s</w:t>
      </w:r>
      <w:r w:rsidR="00C144F7">
        <w:rPr/>
        <w:t>tandard ILFI Zero Carbon, pubblicata nel</w:t>
      </w:r>
      <w:r w:rsidR="00C144F7">
        <w:rPr/>
        <w:t xml:space="preserve"> 2024</w:t>
      </w:r>
      <w:r w:rsidR="00C144F7">
        <w:rPr/>
        <w:t xml:space="preserve">, </w:t>
      </w:r>
      <w:r w:rsidR="00C87E73">
        <w:rPr/>
        <w:t>richiede di</w:t>
      </w:r>
      <w:r w:rsidR="0130EF6E">
        <w:rPr/>
        <w:t>:</w:t>
      </w:r>
      <w:proofErr w:type="spellStart"/>
      <w:proofErr w:type="spellEnd"/>
      <w:proofErr w:type="spellStart"/>
      <w:proofErr w:type="spellEnd"/>
    </w:p>
    <w:p w:rsidR="00C87E73" w:rsidP="3B352BD0" w:rsidRDefault="00C87E73" w14:paraId="3C14CD68" w14:textId="741915F8">
      <w:pPr>
        <w:pStyle w:val="ListParagraph"/>
        <w:numPr>
          <w:ilvl w:val="0"/>
          <w:numId w:val="5"/>
        </w:numPr>
        <w:spacing w:before="240" w:after="240"/>
        <w:rPr>
          <w:sz w:val="24"/>
          <w:szCs w:val="24"/>
        </w:rPr>
      </w:pPr>
      <w:r w:rsidRPr="3B352BD0" w:rsidR="5A79965A">
        <w:rPr>
          <w:sz w:val="24"/>
          <w:szCs w:val="24"/>
        </w:rPr>
        <w:t>p</w:t>
      </w:r>
      <w:r w:rsidRPr="3B352BD0" w:rsidR="0130EF6E">
        <w:rPr>
          <w:sz w:val="24"/>
          <w:szCs w:val="24"/>
        </w:rPr>
        <w:t xml:space="preserve">rogettare scegliendo strategie, tecnologie e materiali che riducano il valore di </w:t>
      </w:r>
      <w:r w:rsidRPr="3B352BD0" w:rsidR="0130EF6E">
        <w:rPr>
          <w:sz w:val="24"/>
          <w:szCs w:val="24"/>
        </w:rPr>
        <w:t>Embodied</w:t>
      </w:r>
      <w:r w:rsidRPr="3B352BD0" w:rsidR="0130EF6E">
        <w:rPr>
          <w:sz w:val="24"/>
          <w:szCs w:val="24"/>
        </w:rPr>
        <w:t xml:space="preserve"> Carbon dell’edificio, rispettando soglie previste dal protocollo;</w:t>
      </w:r>
    </w:p>
    <w:p w:rsidR="00C87E73" w:rsidP="3B352BD0" w:rsidRDefault="00C87E73" w14:paraId="27A48E95" w14:textId="7175E3F1">
      <w:pPr>
        <w:pStyle w:val="ListParagraph"/>
        <w:numPr>
          <w:ilvl w:val="0"/>
          <w:numId w:val="4"/>
        </w:numPr>
        <w:spacing w:before="240" w:after="240"/>
        <w:rPr>
          <w:rFonts w:ascii="Aptos" w:hAnsi="Aptos" w:eastAsia="Aptos" w:cs="Aptos"/>
        </w:rPr>
      </w:pPr>
      <w:r w:rsidR="00C87E73">
        <w:rPr/>
        <w:t>misurare</w:t>
      </w:r>
      <w:r w:rsidR="00C144F7">
        <w:rPr/>
        <w:t xml:space="preserve">, </w:t>
      </w:r>
      <w:r w:rsidR="00C87E73">
        <w:rPr/>
        <w:t xml:space="preserve">ridurre </w:t>
      </w:r>
      <w:r w:rsidR="00C144F7">
        <w:rPr/>
        <w:t xml:space="preserve">ed infine azzerare </w:t>
      </w:r>
      <w:r w:rsidR="00C87E73">
        <w:rPr/>
        <w:t xml:space="preserve">le emissioni di </w:t>
      </w:r>
      <w:r w:rsidRPr="3B352BD0" w:rsidR="614E9DC1">
        <w:rPr>
          <w:rFonts w:ascii="Aptos" w:hAnsi="Aptos" w:eastAsia="Aptos" w:cs="Aptos"/>
        </w:rPr>
        <w:t>O</w:t>
      </w:r>
      <w:r w:rsidRPr="3B352BD0" w:rsidR="00C87E73">
        <w:rPr>
          <w:rFonts w:ascii="Aptos" w:hAnsi="Aptos" w:eastAsia="Aptos" w:cs="Aptos"/>
        </w:rPr>
        <w:t>perational</w:t>
      </w:r>
      <w:r w:rsidRPr="3B352BD0" w:rsidR="00C87E73">
        <w:rPr>
          <w:rFonts w:ascii="Aptos" w:hAnsi="Aptos" w:eastAsia="Aptos" w:cs="Aptos"/>
        </w:rPr>
        <w:t xml:space="preserve"> </w:t>
      </w:r>
      <w:r w:rsidRPr="3B352BD0" w:rsidR="62726991">
        <w:rPr>
          <w:rFonts w:ascii="Aptos" w:hAnsi="Aptos" w:eastAsia="Aptos" w:cs="Aptos"/>
        </w:rPr>
        <w:t>C</w:t>
      </w:r>
      <w:r w:rsidRPr="3B352BD0" w:rsidR="00C87E73">
        <w:rPr>
          <w:rFonts w:ascii="Aptos" w:hAnsi="Aptos" w:eastAsia="Aptos" w:cs="Aptos"/>
        </w:rPr>
        <w:t>arbon</w:t>
      </w:r>
      <w:r w:rsidRPr="3B352BD0" w:rsidR="00C87E73">
        <w:rPr>
          <w:rFonts w:ascii="Aptos" w:hAnsi="Aptos" w:eastAsia="Aptos" w:cs="Aptos"/>
        </w:rPr>
        <w:t>, ovvero quelle legate ai consumi energetici durante la fase di esercizio dell’edificio</w:t>
      </w:r>
      <w:r w:rsidRPr="3B352BD0" w:rsidR="4FCC8D80">
        <w:rPr>
          <w:rFonts w:ascii="Aptos" w:hAnsi="Aptos" w:eastAsia="Aptos" w:cs="Aptos"/>
        </w:rPr>
        <w:t>, che devono essere totalmente coperte da fonti energetiche rinnovabili</w:t>
      </w:r>
      <w:r w:rsidRPr="3B352BD0" w:rsidR="00C87E73">
        <w:rPr>
          <w:rFonts w:ascii="Aptos" w:hAnsi="Aptos" w:eastAsia="Aptos" w:cs="Aptos"/>
        </w:rPr>
        <w:t>.</w:t>
      </w:r>
    </w:p>
    <w:p w:rsidR="00C87E73" w:rsidP="3B352BD0" w:rsidRDefault="00C87E73" w14:paraId="09C5A596" w14:textId="5F31ABBA">
      <w:pPr>
        <w:spacing w:before="240" w:after="240"/>
        <w:rPr>
          <w:rFonts w:ascii="Aptos" w:hAnsi="Aptos" w:eastAsia="Aptos" w:cs="" w:asciiTheme="minorAscii" w:hAnsiTheme="minorAscii" w:eastAsiaTheme="minorAscii" w:cstheme="minorBidi"/>
          <w:b w:val="1"/>
          <w:bCs w:val="1"/>
          <w:color w:val="auto"/>
          <w:sz w:val="24"/>
          <w:szCs w:val="24"/>
          <w:lang w:eastAsia="en-US" w:bidi="ar-SA"/>
        </w:rPr>
      </w:pPr>
    </w:p>
    <w:p w:rsidR="00C87E73" w:rsidP="3B352BD0" w:rsidRDefault="00C87E73" w14:paraId="6699EF02" w14:textId="3AB879F3">
      <w:pPr>
        <w:spacing w:before="240" w:after="240"/>
        <w:rPr>
          <w:rFonts w:ascii="Aptos" w:hAnsi="Aptos" w:eastAsia="Aptos" w:cs="Aptos"/>
        </w:rPr>
      </w:pPr>
      <w:r w:rsidRPr="3B352BD0" w:rsidR="1F425E53">
        <w:rPr>
          <w:rFonts w:ascii="Aptos" w:hAnsi="Aptos" w:eastAsia="Aptos" w:cs="" w:asciiTheme="minorAscii" w:hAnsiTheme="minorAscii" w:eastAsiaTheme="minorAscii" w:cstheme="minorBidi"/>
          <w:b w:val="1"/>
          <w:bCs w:val="1"/>
          <w:color w:val="auto"/>
          <w:sz w:val="24"/>
          <w:szCs w:val="24"/>
          <w:lang w:eastAsia="en-US" w:bidi="ar-SA"/>
        </w:rPr>
        <w:t>H2:</w:t>
      </w:r>
      <w:r w:rsidRPr="3B352BD0" w:rsidR="1F425E53">
        <w:rPr>
          <w:rFonts w:eastAsia="Aptos"/>
        </w:rPr>
        <w:t xml:space="preserve"> </w:t>
      </w:r>
      <w:r w:rsidRPr="3B352BD0" w:rsidR="00C87E73">
        <w:rPr>
          <w:rFonts w:ascii="Aptos" w:hAnsi="Aptos" w:eastAsia="Aptos" w:cs="Aptos" w:asciiTheme="minorAscii" w:hAnsiTheme="minorAscii" w:eastAsiaTheme="minorAscii" w:cstheme="minorBidi"/>
          <w:color w:val="auto"/>
          <w:sz w:val="24"/>
          <w:szCs w:val="24"/>
          <w:lang w:eastAsia="en-US" w:bidi="ar-SA"/>
        </w:rPr>
        <w:t>Il processo di certificazione</w:t>
      </w:r>
    </w:p>
    <w:p w:rsidR="00C87E73" w:rsidP="00C87E73" w:rsidRDefault="00C87E73" w14:paraId="2E415F99" w14:textId="2553E1E1">
      <w:pPr>
        <w:spacing w:before="240" w:after="240"/>
        <w:rPr>
          <w:rFonts w:ascii="Aptos" w:hAnsi="Aptos" w:eastAsia="Aptos" w:cs="Aptos"/>
        </w:rPr>
      </w:pPr>
      <w:r w:rsidRPr="3B352BD0" w:rsidR="00C87E73">
        <w:rPr>
          <w:rFonts w:ascii="Aptos" w:hAnsi="Aptos" w:eastAsia="Aptos" w:cs="Aptos"/>
        </w:rPr>
        <w:t xml:space="preserve">La certificazione Zero Carbon viene rilasciata attraverso un processo in </w:t>
      </w:r>
      <w:r w:rsidRPr="3B352BD0" w:rsidR="00C144F7">
        <w:rPr>
          <w:rFonts w:ascii="Aptos" w:hAnsi="Aptos" w:eastAsia="Aptos" w:cs="Aptos"/>
        </w:rPr>
        <w:t xml:space="preserve">diverse fasi per </w:t>
      </w:r>
      <w:r w:rsidRPr="3B352BD0" w:rsidR="3B63452D">
        <w:rPr>
          <w:rFonts w:ascii="Aptos" w:hAnsi="Aptos" w:eastAsia="Aptos" w:cs="Aptos"/>
        </w:rPr>
        <w:t>Embodied</w:t>
      </w:r>
      <w:r w:rsidRPr="3B352BD0" w:rsidR="3B63452D">
        <w:rPr>
          <w:rFonts w:ascii="Aptos" w:hAnsi="Aptos" w:eastAsia="Aptos" w:cs="Aptos"/>
        </w:rPr>
        <w:t xml:space="preserve"> Carbon e </w:t>
      </w:r>
      <w:r w:rsidRPr="3B352BD0" w:rsidR="3B63452D">
        <w:rPr>
          <w:rFonts w:ascii="Aptos" w:hAnsi="Aptos" w:eastAsia="Aptos" w:cs="Aptos"/>
        </w:rPr>
        <w:t>Operational</w:t>
      </w:r>
      <w:r w:rsidRPr="3B352BD0" w:rsidR="3B63452D">
        <w:rPr>
          <w:rFonts w:ascii="Aptos" w:hAnsi="Aptos" w:eastAsia="Aptos" w:cs="Aptos"/>
        </w:rPr>
        <w:t xml:space="preserve"> Carbon</w:t>
      </w:r>
      <w:r w:rsidRPr="3B352BD0" w:rsidR="00C144F7">
        <w:rPr>
          <w:rFonts w:ascii="Aptos" w:hAnsi="Aptos" w:eastAsia="Aptos" w:cs="Aptos"/>
        </w:rPr>
        <w:t>.</w:t>
      </w:r>
    </w:p>
    <w:p w:rsidRPr="00A04CC8" w:rsidR="00A04CC8" w:rsidP="3B352BD0" w:rsidRDefault="00A04CC8" w14:paraId="02648DE4" w14:textId="7A4558AB">
      <w:pPr>
        <w:pStyle w:val="Heading3"/>
        <w:numPr>
          <w:ilvl w:val="0"/>
          <w:numId w:val="8"/>
        </w:numPr>
        <w:spacing w:before="281" w:beforeAutospacing="off" w:after="281" w:afterAutospacing="off"/>
        <w:rPr>
          <w:rFonts w:ascii="Aptos" w:hAnsi="Aptos" w:eastAsia="Aptos" w:cs="Aptos"/>
          <w:noProof w:val="0"/>
          <w:sz w:val="24"/>
          <w:szCs w:val="24"/>
          <w:lang w:val="it-IT"/>
        </w:rPr>
      </w:pPr>
      <w:r w:rsidRPr="3B352BD0" w:rsidR="49E51C59">
        <w:rPr>
          <w:rFonts w:ascii="Aptos" w:hAnsi="Aptos" w:eastAsia="Aptos" w:cs="" w:asciiTheme="minorAscii" w:hAnsiTheme="minorAscii" w:eastAsiaTheme="minorAscii" w:cstheme="minorBidi"/>
          <w:b w:val="1"/>
          <w:bCs w:val="1"/>
          <w:noProof w:val="0"/>
          <w:color w:val="auto"/>
          <w:sz w:val="24"/>
          <w:szCs w:val="24"/>
          <w:lang w:val="it-IT" w:eastAsia="en-US" w:bidi="ar-SA"/>
        </w:rPr>
        <w:t xml:space="preserve">Registrazione: </w:t>
      </w:r>
      <w:r w:rsidRPr="3B352BD0" w:rsidR="23FED4A8">
        <w:rPr>
          <w:rFonts w:ascii="Aptos" w:hAnsi="Aptos" w:eastAsia="Aptos" w:cs="" w:asciiTheme="minorAscii" w:hAnsiTheme="minorAscii" w:eastAsiaTheme="minorAscii" w:cstheme="minorBidi"/>
          <w:b w:val="0"/>
          <w:bCs w:val="0"/>
          <w:noProof w:val="0"/>
          <w:color w:val="auto"/>
          <w:sz w:val="24"/>
          <w:szCs w:val="24"/>
          <w:lang w:val="it-IT" w:eastAsia="en-US" w:bidi="ar-SA"/>
        </w:rPr>
        <w:t xml:space="preserve">il progetto viene registrato sulla piattaforma ILFI e </w:t>
      </w:r>
      <w:r w:rsidRPr="3B352BD0" w:rsidR="49E51C59">
        <w:rPr>
          <w:rFonts w:ascii="Aptos" w:hAnsi="Aptos" w:eastAsia="Aptos" w:cs="" w:asciiTheme="minorAscii" w:hAnsiTheme="minorAscii" w:eastAsiaTheme="minorAscii" w:cstheme="minorBidi"/>
          <w:b w:val="0"/>
          <w:bCs w:val="0"/>
          <w:noProof w:val="0"/>
          <w:color w:val="auto"/>
          <w:sz w:val="24"/>
          <w:szCs w:val="24"/>
          <w:lang w:val="it-IT" w:eastAsia="en-US" w:bidi="ar-SA"/>
        </w:rPr>
        <w:t xml:space="preserve">vengono </w:t>
      </w:r>
      <w:r w:rsidRPr="3B352BD0" w:rsidR="49E51C59">
        <w:rPr>
          <w:rFonts w:ascii="Aptos" w:hAnsi="Aptos" w:eastAsia="Aptos" w:cs="Aptos"/>
          <w:noProof w:val="0"/>
          <w:sz w:val="24"/>
          <w:szCs w:val="24"/>
          <w:lang w:val="it-IT"/>
        </w:rPr>
        <w:t xml:space="preserve">stabiliti i </w:t>
      </w:r>
      <w:r w:rsidRPr="3B352BD0" w:rsidR="35A63268">
        <w:rPr>
          <w:rFonts w:ascii="Aptos" w:hAnsi="Aptos" w:eastAsia="Aptos" w:cs="Aptos"/>
          <w:noProof w:val="0"/>
          <w:sz w:val="24"/>
          <w:szCs w:val="24"/>
          <w:lang w:val="it-IT"/>
        </w:rPr>
        <w:t xml:space="preserve">requisiti di certificazione. </w:t>
      </w:r>
    </w:p>
    <w:p w:rsidRPr="00A04CC8" w:rsidR="00A04CC8" w:rsidP="3B352BD0" w:rsidRDefault="00A04CC8" w14:paraId="2B9007CD" w14:textId="14D34DD3">
      <w:pPr>
        <w:pStyle w:val="Heading3"/>
        <w:numPr>
          <w:ilvl w:val="0"/>
          <w:numId w:val="8"/>
        </w:numPr>
        <w:spacing w:before="281" w:beforeAutospacing="off" w:after="281" w:afterAutospacing="off"/>
        <w:rPr>
          <w:rFonts w:ascii="Aptos" w:hAnsi="Aptos" w:eastAsia="Aptos" w:cs="" w:asciiTheme="minorAscii" w:hAnsiTheme="minorAscii" w:eastAsiaTheme="minorAscii" w:cstheme="minorBidi"/>
          <w:b w:val="0"/>
          <w:bCs w:val="0"/>
          <w:color w:val="auto"/>
          <w:sz w:val="24"/>
          <w:szCs w:val="24"/>
          <w:lang w:eastAsia="en-US" w:bidi="ar-SA"/>
        </w:rPr>
      </w:pPr>
      <w:r w:rsidRPr="3B352BD0" w:rsidR="35A63268">
        <w:rPr>
          <w:rFonts w:ascii="Aptos" w:hAnsi="Aptos" w:eastAsia="Aptos" w:cs="" w:asciiTheme="minorAscii" w:hAnsiTheme="minorAscii" w:eastAsiaTheme="minorAscii" w:cstheme="minorBidi"/>
          <w:b w:val="1"/>
          <w:bCs w:val="1"/>
          <w:color w:val="auto"/>
          <w:sz w:val="24"/>
          <w:szCs w:val="24"/>
          <w:lang w:eastAsia="en-US" w:bidi="ar-SA"/>
        </w:rPr>
        <w:t xml:space="preserve">Sviluppo del progetto e supporto tecnico: </w:t>
      </w:r>
      <w:r w:rsidRPr="3B352BD0" w:rsidR="00CE1817">
        <w:rPr>
          <w:rFonts w:ascii="Aptos" w:hAnsi="Aptos" w:eastAsia="Aptos" w:cs="" w:asciiTheme="minorAscii" w:hAnsiTheme="minorAscii" w:eastAsiaTheme="minorAscii" w:cstheme="minorBidi"/>
          <w:b w:val="0"/>
          <w:bCs w:val="0"/>
          <w:color w:val="auto"/>
          <w:sz w:val="24"/>
          <w:szCs w:val="24"/>
          <w:lang w:eastAsia="en-US" w:bidi="ar-SA"/>
        </w:rPr>
        <w:t xml:space="preserve">definizione delle strategie progettuali atte a </w:t>
      </w:r>
      <w:r w:rsidRPr="3B352BD0" w:rsidR="6B37F1AD">
        <w:rPr>
          <w:rFonts w:ascii="Aptos" w:hAnsi="Aptos" w:eastAsia="Aptos" w:cs="" w:asciiTheme="minorAscii" w:hAnsiTheme="minorAscii" w:eastAsiaTheme="minorAscii" w:cstheme="minorBidi"/>
          <w:b w:val="0"/>
          <w:bCs w:val="0"/>
          <w:color w:val="auto"/>
          <w:sz w:val="24"/>
          <w:szCs w:val="24"/>
          <w:lang w:eastAsia="en-US" w:bidi="ar-SA"/>
        </w:rPr>
        <w:t xml:space="preserve">minimizzare </w:t>
      </w:r>
      <w:r w:rsidRPr="3B352BD0" w:rsidR="6B37F1AD">
        <w:rPr>
          <w:rFonts w:ascii="Aptos" w:hAnsi="Aptos" w:eastAsia="Aptos" w:cs="" w:asciiTheme="minorAscii" w:hAnsiTheme="minorAscii" w:eastAsiaTheme="minorAscii" w:cstheme="minorBidi"/>
          <w:b w:val="0"/>
          <w:bCs w:val="0"/>
          <w:color w:val="auto"/>
          <w:sz w:val="24"/>
          <w:szCs w:val="24"/>
          <w:lang w:eastAsia="en-US" w:bidi="ar-SA"/>
        </w:rPr>
        <w:t>Embodied</w:t>
      </w:r>
      <w:r w:rsidRPr="3B352BD0" w:rsidR="6B37F1AD">
        <w:rPr>
          <w:rFonts w:ascii="Aptos" w:hAnsi="Aptos" w:eastAsia="Aptos" w:cs="" w:asciiTheme="minorAscii" w:hAnsiTheme="minorAscii" w:eastAsiaTheme="minorAscii" w:cstheme="minorBidi"/>
          <w:b w:val="0"/>
          <w:bCs w:val="0"/>
          <w:color w:val="auto"/>
          <w:sz w:val="24"/>
          <w:szCs w:val="24"/>
          <w:lang w:eastAsia="en-US" w:bidi="ar-SA"/>
        </w:rPr>
        <w:t xml:space="preserve"> e </w:t>
      </w:r>
      <w:r w:rsidRPr="3B352BD0" w:rsidR="6B37F1AD">
        <w:rPr>
          <w:rFonts w:ascii="Aptos" w:hAnsi="Aptos" w:eastAsia="Aptos" w:cs="" w:asciiTheme="minorAscii" w:hAnsiTheme="minorAscii" w:eastAsiaTheme="minorAscii" w:cstheme="minorBidi"/>
          <w:b w:val="0"/>
          <w:bCs w:val="0"/>
          <w:color w:val="auto"/>
          <w:sz w:val="24"/>
          <w:szCs w:val="24"/>
          <w:lang w:eastAsia="en-US" w:bidi="ar-SA"/>
        </w:rPr>
        <w:t>Operational</w:t>
      </w:r>
      <w:r w:rsidRPr="3B352BD0" w:rsidR="6B37F1AD">
        <w:rPr>
          <w:rFonts w:ascii="Aptos" w:hAnsi="Aptos" w:eastAsia="Aptos" w:cs="" w:asciiTheme="minorAscii" w:hAnsiTheme="minorAscii" w:eastAsiaTheme="minorAscii" w:cstheme="minorBidi"/>
          <w:b w:val="0"/>
          <w:bCs w:val="0"/>
          <w:color w:val="auto"/>
          <w:sz w:val="24"/>
          <w:szCs w:val="24"/>
          <w:lang w:eastAsia="en-US" w:bidi="ar-SA"/>
        </w:rPr>
        <w:t xml:space="preserve"> Carbon; le decisioni sono supportate da modellazioni e strumenti di calcolo</w:t>
      </w:r>
      <w:r w:rsidRPr="3B352BD0" w:rsidR="354005A3">
        <w:rPr>
          <w:rFonts w:ascii="Aptos" w:hAnsi="Aptos" w:eastAsia="Aptos" w:cs="" w:asciiTheme="minorAscii" w:hAnsiTheme="minorAscii" w:eastAsiaTheme="minorAscii" w:cstheme="minorBidi"/>
          <w:b w:val="0"/>
          <w:bCs w:val="0"/>
          <w:color w:val="auto"/>
          <w:sz w:val="24"/>
          <w:szCs w:val="24"/>
          <w:lang w:eastAsia="en-US" w:bidi="ar-SA"/>
        </w:rPr>
        <w:t>.</w:t>
      </w:r>
    </w:p>
    <w:p w:rsidRPr="00A04CC8" w:rsidR="00A04CC8" w:rsidP="3B352BD0" w:rsidRDefault="00A04CC8" w14:paraId="2F005FF6" w14:textId="76007101">
      <w:pPr>
        <w:pStyle w:val="Heading3"/>
        <w:numPr>
          <w:ilvl w:val="0"/>
          <w:numId w:val="8"/>
        </w:numPr>
        <w:spacing w:before="281" w:beforeAutospacing="off" w:after="281" w:afterAutospacing="off"/>
        <w:rPr>
          <w:rFonts w:ascii="Aptos" w:hAnsi="Aptos" w:eastAsia="Aptos" w:cs="Aptos"/>
          <w:noProof w:val="0"/>
          <w:sz w:val="24"/>
          <w:szCs w:val="24"/>
          <w:lang w:val="it-IT"/>
        </w:rPr>
      </w:pPr>
      <w:r w:rsidRPr="3B352BD0" w:rsidR="354005A3">
        <w:rPr>
          <w:rFonts w:ascii="Aptos" w:hAnsi="Aptos" w:eastAsia="Aptos" w:cs="Aptos"/>
          <w:b w:val="1"/>
          <w:bCs w:val="1"/>
          <w:noProof w:val="0"/>
          <w:sz w:val="24"/>
          <w:szCs w:val="24"/>
          <w:lang w:val="it-IT"/>
        </w:rPr>
        <w:t>A</w:t>
      </w:r>
      <w:r w:rsidRPr="3B352BD0" w:rsidR="49E51C59">
        <w:rPr>
          <w:rFonts w:ascii="Aptos" w:hAnsi="Aptos" w:eastAsia="Aptos" w:cs="Aptos"/>
          <w:b w:val="1"/>
          <w:bCs w:val="1"/>
          <w:noProof w:val="0"/>
          <w:sz w:val="24"/>
          <w:szCs w:val="24"/>
          <w:lang w:val="it-IT"/>
        </w:rPr>
        <w:t>udit</w:t>
      </w:r>
      <w:r w:rsidRPr="3B352BD0" w:rsidR="06E1F638">
        <w:rPr>
          <w:rFonts w:ascii="Aptos" w:hAnsi="Aptos" w:eastAsia="Aptos" w:cs="Aptos"/>
          <w:b w:val="1"/>
          <w:bCs w:val="1"/>
          <w:noProof w:val="0"/>
          <w:sz w:val="24"/>
          <w:szCs w:val="24"/>
          <w:lang w:val="it-IT"/>
        </w:rPr>
        <w:t>:</w:t>
      </w:r>
      <w:r w:rsidRPr="3B352BD0" w:rsidR="49E51C59">
        <w:rPr>
          <w:rFonts w:ascii="Aptos" w:hAnsi="Aptos" w:eastAsia="Aptos" w:cs="Aptos"/>
          <w:noProof w:val="0"/>
          <w:sz w:val="24"/>
          <w:szCs w:val="24"/>
          <w:lang w:val="it-IT"/>
        </w:rPr>
        <w:t xml:space="preserve"> si compone di due fasi:</w:t>
      </w:r>
    </w:p>
    <w:p w:rsidRPr="00A04CC8" w:rsidR="00A04CC8" w:rsidP="3B352BD0" w:rsidRDefault="00A04CC8" w14:paraId="15B63335" w14:textId="5A2F3BF8">
      <w:pPr>
        <w:pStyle w:val="Heading3"/>
        <w:numPr>
          <w:ilvl w:val="1"/>
          <w:numId w:val="8"/>
        </w:numPr>
        <w:spacing w:before="281" w:beforeAutospacing="off" w:after="281" w:afterAutospacing="off"/>
        <w:rPr>
          <w:rFonts w:ascii="Aptos" w:hAnsi="Aptos" w:eastAsia="Aptos" w:cs="Aptos"/>
          <w:noProof w:val="0"/>
          <w:sz w:val="24"/>
          <w:szCs w:val="24"/>
          <w:lang w:val="it-IT"/>
        </w:rPr>
      </w:pPr>
      <w:r w:rsidRPr="3B352BD0" w:rsidR="49E51C59">
        <w:rPr>
          <w:rFonts w:ascii="Aptos" w:hAnsi="Aptos" w:eastAsia="Aptos" w:cs="Aptos"/>
          <w:b w:val="1"/>
          <w:bCs w:val="1"/>
          <w:noProof w:val="0"/>
          <w:sz w:val="24"/>
          <w:szCs w:val="24"/>
          <w:lang w:val="it-IT"/>
        </w:rPr>
        <w:t>Ready Audit:</w:t>
      </w:r>
      <w:r w:rsidRPr="3B352BD0" w:rsidR="49E51C59">
        <w:rPr>
          <w:rFonts w:ascii="Aptos" w:hAnsi="Aptos" w:eastAsia="Aptos" w:cs="Aptos"/>
          <w:noProof w:val="0"/>
          <w:sz w:val="24"/>
          <w:szCs w:val="24"/>
          <w:lang w:val="it-IT"/>
        </w:rPr>
        <w:t xml:space="preserve"> </w:t>
      </w:r>
      <w:r w:rsidRPr="3B352BD0" w:rsidR="58E39129">
        <w:rPr>
          <w:rFonts w:ascii="Aptos" w:hAnsi="Aptos" w:eastAsia="Aptos" w:cs="Aptos"/>
          <w:noProof w:val="0"/>
          <w:sz w:val="24"/>
          <w:szCs w:val="24"/>
          <w:lang w:val="it-IT"/>
        </w:rPr>
        <w:t>c</w:t>
      </w:r>
      <w:r w:rsidRPr="3B352BD0" w:rsidR="49E51C59">
        <w:rPr>
          <w:rFonts w:ascii="Aptos" w:hAnsi="Aptos" w:eastAsia="Aptos" w:cs="Aptos"/>
          <w:noProof w:val="0"/>
          <w:sz w:val="24"/>
          <w:szCs w:val="24"/>
          <w:lang w:val="it-IT"/>
        </w:rPr>
        <w:t xml:space="preserve">ondotto </w:t>
      </w:r>
      <w:r w:rsidRPr="3B352BD0" w:rsidR="71FE6CFC">
        <w:rPr>
          <w:rFonts w:ascii="Aptos" w:hAnsi="Aptos" w:eastAsia="Aptos" w:cs="Aptos"/>
          <w:noProof w:val="0"/>
          <w:sz w:val="24"/>
          <w:szCs w:val="24"/>
          <w:lang w:val="it-IT"/>
        </w:rPr>
        <w:t>al</w:t>
      </w:r>
      <w:r w:rsidRPr="3B352BD0" w:rsidR="49E51C59">
        <w:rPr>
          <w:rFonts w:ascii="Aptos" w:hAnsi="Aptos" w:eastAsia="Aptos" w:cs="Aptos"/>
          <w:noProof w:val="0"/>
          <w:sz w:val="24"/>
          <w:szCs w:val="24"/>
          <w:lang w:val="it-IT"/>
        </w:rPr>
        <w:t xml:space="preserve"> </w:t>
      </w:r>
      <w:r w:rsidRPr="3B352BD0" w:rsidR="71FE6CFC">
        <w:rPr>
          <w:rFonts w:ascii="Aptos" w:hAnsi="Aptos" w:eastAsia="Aptos" w:cs="Aptos"/>
          <w:noProof w:val="0"/>
          <w:sz w:val="24"/>
          <w:szCs w:val="24"/>
          <w:lang w:val="it-IT"/>
        </w:rPr>
        <w:t xml:space="preserve">termine dell’intervento di </w:t>
      </w:r>
      <w:r w:rsidRPr="3B352BD0" w:rsidR="49E51C59">
        <w:rPr>
          <w:rFonts w:ascii="Aptos" w:hAnsi="Aptos" w:eastAsia="Aptos" w:cs="Aptos"/>
          <w:noProof w:val="0"/>
          <w:sz w:val="24"/>
          <w:szCs w:val="24"/>
          <w:lang w:val="it-IT"/>
        </w:rPr>
        <w:t xml:space="preserve">costruzione per </w:t>
      </w:r>
      <w:r w:rsidRPr="3B352BD0" w:rsidR="2BF83A5E">
        <w:rPr>
          <w:rFonts w:ascii="Aptos" w:hAnsi="Aptos" w:eastAsia="Aptos" w:cs="Aptos"/>
          <w:noProof w:val="0"/>
          <w:sz w:val="24"/>
          <w:szCs w:val="24"/>
          <w:lang w:val="it-IT"/>
        </w:rPr>
        <w:t>validare le scelte progettuali e realizzative</w:t>
      </w:r>
      <w:r w:rsidRPr="3B352BD0" w:rsidR="49E51C59">
        <w:rPr>
          <w:rFonts w:ascii="Aptos" w:hAnsi="Aptos" w:eastAsia="Aptos" w:cs="Aptos"/>
          <w:noProof w:val="0"/>
          <w:sz w:val="24"/>
          <w:szCs w:val="24"/>
          <w:lang w:val="it-IT"/>
        </w:rPr>
        <w:t>.</w:t>
      </w:r>
    </w:p>
    <w:p w:rsidRPr="00A04CC8" w:rsidR="00A04CC8" w:rsidP="3B352BD0" w:rsidRDefault="00A04CC8" w14:paraId="0DEE7806" w14:textId="67C7EA56">
      <w:pPr>
        <w:pStyle w:val="Heading3"/>
        <w:numPr>
          <w:ilvl w:val="1"/>
          <w:numId w:val="8"/>
        </w:numPr>
        <w:spacing w:before="281" w:beforeAutospacing="off" w:after="281" w:afterAutospacing="off"/>
        <w:rPr>
          <w:rFonts w:ascii="Aptos" w:hAnsi="Aptos" w:eastAsia="Aptos" w:cs="Aptos"/>
          <w:noProof w:val="0"/>
          <w:sz w:val="24"/>
          <w:szCs w:val="24"/>
          <w:lang w:val="it-IT"/>
        </w:rPr>
      </w:pPr>
      <w:r w:rsidRPr="3B352BD0" w:rsidR="49E51C59">
        <w:rPr>
          <w:rFonts w:ascii="Aptos" w:hAnsi="Aptos" w:eastAsia="Aptos" w:cs="Aptos"/>
          <w:b w:val="1"/>
          <w:bCs w:val="1"/>
          <w:noProof w:val="0"/>
          <w:sz w:val="24"/>
          <w:szCs w:val="24"/>
          <w:lang w:val="it-IT"/>
        </w:rPr>
        <w:t>Final</w:t>
      </w:r>
      <w:r w:rsidRPr="3B352BD0" w:rsidR="49E51C59">
        <w:rPr>
          <w:rFonts w:ascii="Aptos" w:hAnsi="Aptos" w:eastAsia="Aptos" w:cs="Aptos"/>
          <w:b w:val="1"/>
          <w:bCs w:val="1"/>
          <w:noProof w:val="0"/>
          <w:sz w:val="24"/>
          <w:szCs w:val="24"/>
          <w:lang w:val="it-IT"/>
        </w:rPr>
        <w:t xml:space="preserve"> Audit:</w:t>
      </w:r>
      <w:r w:rsidRPr="3B352BD0" w:rsidR="49E51C59">
        <w:rPr>
          <w:rFonts w:ascii="Aptos" w:hAnsi="Aptos" w:eastAsia="Aptos" w:cs="Aptos"/>
          <w:noProof w:val="0"/>
          <w:sz w:val="24"/>
          <w:szCs w:val="24"/>
          <w:lang w:val="it-IT"/>
        </w:rPr>
        <w:t xml:space="preserve"> </w:t>
      </w:r>
      <w:r w:rsidRPr="3B352BD0" w:rsidR="4E997917">
        <w:rPr>
          <w:rFonts w:ascii="Aptos" w:hAnsi="Aptos" w:eastAsia="Aptos" w:cs="Aptos"/>
          <w:noProof w:val="0"/>
          <w:sz w:val="24"/>
          <w:szCs w:val="24"/>
          <w:lang w:val="it-IT"/>
        </w:rPr>
        <w:t>c</w:t>
      </w:r>
      <w:r w:rsidRPr="3B352BD0" w:rsidR="49E51C59">
        <w:rPr>
          <w:rFonts w:ascii="Aptos" w:hAnsi="Aptos" w:eastAsia="Aptos" w:cs="Aptos"/>
          <w:noProof w:val="0"/>
          <w:sz w:val="24"/>
          <w:szCs w:val="24"/>
          <w:lang w:val="it-IT"/>
        </w:rPr>
        <w:t xml:space="preserve">ondotto dopo un periodo di </w:t>
      </w:r>
      <w:r w:rsidRPr="3B352BD0" w:rsidR="2AE34033">
        <w:rPr>
          <w:rFonts w:ascii="Aptos" w:hAnsi="Aptos" w:eastAsia="Aptos" w:cs="Aptos"/>
          <w:noProof w:val="0"/>
          <w:sz w:val="24"/>
          <w:szCs w:val="24"/>
          <w:lang w:val="it-IT"/>
        </w:rPr>
        <w:t xml:space="preserve">operatività dell’edificio </w:t>
      </w:r>
      <w:r w:rsidRPr="3B352BD0" w:rsidR="49E51C59">
        <w:rPr>
          <w:rFonts w:ascii="Aptos" w:hAnsi="Aptos" w:eastAsia="Aptos" w:cs="Aptos"/>
          <w:noProof w:val="0"/>
          <w:sz w:val="24"/>
          <w:szCs w:val="24"/>
          <w:lang w:val="it-IT"/>
        </w:rPr>
        <w:t xml:space="preserve">di 12 mesi </w:t>
      </w:r>
      <w:r w:rsidRPr="3B352BD0" w:rsidR="53D17355">
        <w:rPr>
          <w:rFonts w:ascii="Aptos" w:hAnsi="Aptos" w:eastAsia="Aptos" w:cs="Aptos"/>
          <w:noProof w:val="0"/>
          <w:sz w:val="24"/>
          <w:szCs w:val="24"/>
          <w:lang w:val="it-IT"/>
        </w:rPr>
        <w:t xml:space="preserve">continuativi </w:t>
      </w:r>
      <w:r w:rsidRPr="3B352BD0" w:rsidR="49E51C59">
        <w:rPr>
          <w:rFonts w:ascii="Aptos" w:hAnsi="Aptos" w:eastAsia="Aptos" w:cs="Aptos"/>
          <w:noProof w:val="0"/>
          <w:sz w:val="24"/>
          <w:szCs w:val="24"/>
          <w:lang w:val="it-IT"/>
        </w:rPr>
        <w:t xml:space="preserve">per determinare </w:t>
      </w:r>
      <w:r w:rsidRPr="3B352BD0" w:rsidR="4BE0B403">
        <w:rPr>
          <w:rFonts w:ascii="Aptos" w:hAnsi="Aptos" w:eastAsia="Aptos" w:cs="Aptos"/>
          <w:noProof w:val="0"/>
          <w:sz w:val="24"/>
          <w:szCs w:val="24"/>
          <w:lang w:val="it-IT"/>
        </w:rPr>
        <w:t xml:space="preserve">l’effettivo rispetto dei limiti di </w:t>
      </w:r>
      <w:r w:rsidRPr="3B352BD0" w:rsidR="4BE0B403">
        <w:rPr>
          <w:rFonts w:ascii="Aptos" w:hAnsi="Aptos" w:eastAsia="Aptos" w:cs="Aptos"/>
          <w:noProof w:val="0"/>
          <w:sz w:val="24"/>
          <w:szCs w:val="24"/>
          <w:lang w:val="it-IT"/>
        </w:rPr>
        <w:t>Operational</w:t>
      </w:r>
      <w:r w:rsidRPr="3B352BD0" w:rsidR="4BE0B403">
        <w:rPr>
          <w:rFonts w:ascii="Aptos" w:hAnsi="Aptos" w:eastAsia="Aptos" w:cs="Aptos"/>
          <w:noProof w:val="0"/>
          <w:sz w:val="24"/>
          <w:szCs w:val="24"/>
          <w:lang w:val="it-IT"/>
        </w:rPr>
        <w:t xml:space="preserve"> Carbon fissati in fase progettuale e assegnare </w:t>
      </w:r>
      <w:r w:rsidRPr="3B352BD0" w:rsidR="49E51C59">
        <w:rPr>
          <w:rFonts w:ascii="Aptos" w:hAnsi="Aptos" w:eastAsia="Aptos" w:cs="Aptos"/>
          <w:noProof w:val="0"/>
          <w:sz w:val="24"/>
          <w:szCs w:val="24"/>
          <w:lang w:val="it-IT"/>
        </w:rPr>
        <w:t>la certificazione finale.</w:t>
      </w:r>
    </w:p>
    <w:p w:rsidR="3B352BD0" w:rsidRDefault="3B352BD0" w14:paraId="1DBFE752" w14:textId="24B34C49"/>
    <w:p w:rsidR="00B87E98" w:rsidP="3B352BD0" w:rsidRDefault="00A04CC8" w14:paraId="5F2DD0D1" w14:textId="17810830">
      <w:pPr>
        <w:pStyle w:val="Heading2"/>
        <w:rPr>
          <w:rFonts w:ascii="Aptos" w:hAnsi="Aptos" w:eastAsia="Aptos" w:cs="" w:asciiTheme="minorAscii" w:hAnsiTheme="minorAscii" w:eastAsiaTheme="minorAscii" w:cstheme="minorBidi"/>
          <w:color w:val="auto"/>
          <w:sz w:val="24"/>
          <w:szCs w:val="24"/>
          <w:lang w:eastAsia="en-US" w:bidi="ar-SA"/>
        </w:rPr>
      </w:pPr>
      <w:r w:rsidRPr="3B352BD0" w:rsidR="00A04CC8">
        <w:rPr>
          <w:rFonts w:ascii="Aptos" w:hAnsi="Aptos" w:eastAsia="Aptos" w:cs="" w:asciiTheme="minorAscii" w:hAnsiTheme="minorAscii" w:eastAsiaTheme="minorAscii" w:cstheme="minorBidi"/>
          <w:b w:val="1"/>
          <w:bCs w:val="1"/>
          <w:color w:val="auto"/>
          <w:sz w:val="24"/>
          <w:szCs w:val="24"/>
          <w:lang w:eastAsia="en-US" w:bidi="ar-SA"/>
        </w:rPr>
        <w:t>H2:</w:t>
      </w:r>
      <w:r w:rsidRPr="3B352BD0" w:rsidR="00A04CC8">
        <w:rPr>
          <w:rFonts w:eastAsia="Aptos"/>
        </w:rPr>
        <w:t xml:space="preserve"> </w:t>
      </w:r>
      <w:r w:rsidRPr="3B352BD0" w:rsidR="46BB7B05">
        <w:rPr>
          <w:rFonts w:ascii="Aptos" w:hAnsi="Aptos" w:eastAsia="Aptos" w:cs="" w:asciiTheme="minorAscii" w:hAnsiTheme="minorAscii" w:eastAsiaTheme="minorAscii" w:cstheme="minorBidi"/>
          <w:color w:val="auto"/>
          <w:sz w:val="24"/>
          <w:szCs w:val="24"/>
          <w:lang w:eastAsia="en-US" w:bidi="ar-SA"/>
        </w:rPr>
        <w:t xml:space="preserve">I vantaggi della certificazione </w:t>
      </w:r>
      <w:r w:rsidRPr="3B352BD0" w:rsidR="088AFB22">
        <w:rPr>
          <w:rFonts w:ascii="Aptos" w:hAnsi="Aptos" w:eastAsia="Aptos" w:cs="" w:asciiTheme="minorAscii" w:hAnsiTheme="minorAscii" w:eastAsiaTheme="minorAscii" w:cstheme="minorBidi"/>
          <w:color w:val="auto"/>
          <w:sz w:val="24"/>
          <w:szCs w:val="24"/>
          <w:lang w:eastAsia="en-US" w:bidi="ar-SA"/>
        </w:rPr>
        <w:t>Zero Carbon</w:t>
      </w:r>
    </w:p>
    <w:p w:rsidR="00B87E98" w:rsidP="00720CA0" w:rsidRDefault="088AFB22" w14:paraId="253FE60F" w14:textId="7DE94C06">
      <w:r w:rsidRPr="0AB59B41">
        <w:t xml:space="preserve">Adottare lo standard </w:t>
      </w:r>
      <w:r w:rsidRPr="0AB59B41">
        <w:rPr>
          <w:b/>
          <w:bCs/>
        </w:rPr>
        <w:t>Zero Carbon</w:t>
      </w:r>
      <w:r w:rsidRPr="0AB59B41">
        <w:t xml:space="preserve"> offre numerosi vantaggi per le aziende:</w:t>
      </w:r>
    </w:p>
    <w:p w:rsidR="00B87E98" w:rsidP="0AB59B41" w:rsidRDefault="088AFB22" w14:paraId="3B7D0220" w14:textId="2757FBBE">
      <w:pPr>
        <w:pStyle w:val="ListParagraph"/>
        <w:numPr>
          <w:ilvl w:val="0"/>
          <w:numId w:val="3"/>
        </w:numPr>
        <w:spacing w:after="0"/>
        <w:rPr>
          <w:rFonts w:ascii="Aptos" w:hAnsi="Aptos" w:eastAsia="Aptos" w:cs="Aptos"/>
        </w:rPr>
      </w:pPr>
      <w:r w:rsidRPr="3B352BD0" w:rsidR="18BE0FE3">
        <w:rPr>
          <w:rFonts w:ascii="Aptos" w:hAnsi="Aptos" w:eastAsia="Aptos" w:cs="Aptos"/>
          <w:b w:val="1"/>
          <w:bCs w:val="1"/>
        </w:rPr>
        <w:t xml:space="preserve">Posizionamento come leader nella sostenibilità </w:t>
      </w:r>
      <w:r w:rsidRPr="3B352BD0" w:rsidR="18BE0FE3">
        <w:rPr>
          <w:rFonts w:ascii="Aptos" w:hAnsi="Aptos" w:eastAsia="Aptos" w:cs="Aptos"/>
          <w:b w:val="0"/>
          <w:bCs w:val="0"/>
        </w:rPr>
        <w:t>grazie all’impegno dell’organizzazione alla decarbonizzazione dell’ambiente costruito</w:t>
      </w:r>
      <w:r w:rsidRPr="3B352BD0" w:rsidR="088AFB22">
        <w:rPr>
          <w:rFonts w:ascii="Aptos" w:hAnsi="Aptos" w:eastAsia="Aptos" w:cs="Aptos"/>
          <w:b w:val="0"/>
          <w:bCs w:val="0"/>
        </w:rPr>
        <w:t>.</w:t>
      </w:r>
    </w:p>
    <w:p w:rsidR="00B87E98" w:rsidP="0AB59B41" w:rsidRDefault="088AFB22" w14:paraId="49950B84" w14:textId="072FBB8C">
      <w:pPr>
        <w:pStyle w:val="ListParagraph"/>
        <w:numPr>
          <w:ilvl w:val="0"/>
          <w:numId w:val="3"/>
        </w:numPr>
        <w:spacing w:after="0"/>
        <w:rPr>
          <w:rFonts w:ascii="Aptos" w:hAnsi="Aptos" w:eastAsia="Aptos" w:cs="Aptos"/>
        </w:rPr>
      </w:pPr>
      <w:r w:rsidRPr="0AB59B41">
        <w:rPr>
          <w:rFonts w:ascii="Aptos" w:hAnsi="Aptos" w:eastAsia="Aptos" w:cs="Aptos"/>
          <w:b/>
          <w:bCs/>
        </w:rPr>
        <w:t>Conformità alle normative ESG</w:t>
      </w:r>
      <w:r w:rsidRPr="0AB59B41">
        <w:rPr>
          <w:rFonts w:ascii="Aptos" w:hAnsi="Aptos" w:eastAsia="Aptos" w:cs="Aptos"/>
        </w:rPr>
        <w:t xml:space="preserve"> e agli obiettivi di neutralità climatica.</w:t>
      </w:r>
    </w:p>
    <w:p w:rsidRPr="00C87E73" w:rsidR="00B87E98" w:rsidP="00C87E73" w:rsidRDefault="088AFB22" w14:paraId="618D4244" w14:textId="597BFF3B">
      <w:pPr>
        <w:pStyle w:val="ListParagraph"/>
        <w:numPr>
          <w:ilvl w:val="0"/>
          <w:numId w:val="3"/>
        </w:numPr>
        <w:spacing w:after="0"/>
        <w:rPr>
          <w:rFonts w:ascii="Aptos" w:hAnsi="Aptos" w:eastAsia="Aptos" w:cs="Aptos"/>
        </w:rPr>
      </w:pPr>
      <w:r w:rsidRPr="0AB59B41">
        <w:rPr>
          <w:rFonts w:ascii="Aptos" w:hAnsi="Aptos" w:eastAsia="Aptos" w:cs="Aptos"/>
          <w:b/>
          <w:bCs/>
        </w:rPr>
        <w:t>Riduzione dei costi operativi</w:t>
      </w:r>
      <w:r w:rsidRPr="0AB59B41">
        <w:rPr>
          <w:rFonts w:ascii="Aptos" w:hAnsi="Aptos" w:eastAsia="Aptos" w:cs="Aptos"/>
        </w:rPr>
        <w:t xml:space="preserve"> grazie a un'efficienza energetica superiore.</w:t>
      </w:r>
    </w:p>
    <w:p w:rsidR="00A122D2" w:rsidP="3B352BD0" w:rsidRDefault="00A122D2" w14:paraId="1C2F22C1" w14:noSpellErr="1" w14:textId="27357411">
      <w:pPr>
        <w:pStyle w:val="Normal"/>
        <w:spacing w:after="0"/>
        <w:rPr>
          <w:rFonts w:ascii="Aptos" w:hAnsi="Aptos" w:eastAsia="Aptos" w:cs="Aptos"/>
          <w:b w:val="1"/>
          <w:bCs w:val="1"/>
        </w:rPr>
      </w:pPr>
    </w:p>
    <w:p w:rsidRPr="00A122D2" w:rsidR="00795C65" w:rsidP="3B352BD0" w:rsidRDefault="00795C65" w14:paraId="448CF6E8" w14:noSpellErr="1" w14:textId="13ECFC03">
      <w:pPr>
        <w:pStyle w:val="Normal"/>
        <w:spacing w:after="0"/>
        <w:rPr>
          <w:rFonts w:ascii="Aptos" w:hAnsi="Aptos" w:eastAsia="Aptos" w:cs="Aptos"/>
        </w:rPr>
      </w:pPr>
    </w:p>
    <w:p w:rsidR="00B87E98" w:rsidP="00A122D2" w:rsidRDefault="088AFB22" w14:paraId="1FB7399E" w14:textId="0AE735C6">
      <w:pPr>
        <w:pStyle w:val="Heading2"/>
      </w:pPr>
      <w:r w:rsidRPr="3B352BD0" w:rsidR="7AFDB96D">
        <w:rPr>
          <w:rFonts w:ascii="Aptos" w:hAnsi="Aptos" w:eastAsia="Aptos" w:cs="" w:asciiTheme="minorAscii" w:hAnsiTheme="minorAscii" w:eastAsiaTheme="minorAscii" w:cstheme="minorBidi"/>
          <w:b w:val="1"/>
          <w:bCs w:val="1"/>
          <w:color w:val="auto"/>
          <w:sz w:val="24"/>
          <w:szCs w:val="24"/>
          <w:lang w:eastAsia="en-US" w:bidi="ar-SA"/>
        </w:rPr>
        <w:t>H2:</w:t>
      </w:r>
      <w:r w:rsidR="7AFDB96D">
        <w:rPr/>
        <w:t xml:space="preserve"> </w:t>
      </w:r>
      <w:r w:rsidRPr="3B352BD0" w:rsidR="7AFDB96D">
        <w:rPr>
          <w:rFonts w:ascii="Aptos" w:hAnsi="Aptos" w:eastAsia="Aptos" w:cs="" w:asciiTheme="minorAscii" w:hAnsiTheme="minorAscii" w:eastAsiaTheme="minorAscii" w:cstheme="minorBidi"/>
          <w:color w:val="auto"/>
          <w:sz w:val="24"/>
          <w:szCs w:val="24"/>
          <w:lang w:eastAsia="en-US" w:bidi="ar-SA"/>
        </w:rPr>
        <w:t>Il supporto EETRA</w:t>
      </w:r>
    </w:p>
    <w:p w:rsidR="11200FA3" w:rsidP="3B352BD0" w:rsidRDefault="11200FA3" w14:paraId="02E0AF5D" w14:textId="06A11912">
      <w:pPr>
        <w:pStyle w:val="Normal"/>
        <w:suppressLineNumbers w:val="0"/>
        <w:shd w:val="clear" w:color="auto" w:fill="FAFAFA"/>
        <w:bidi w:val="0"/>
        <w:spacing w:before="240" w:beforeAutospacing="off" w:after="210" w:afterAutospacing="off" w:line="279" w:lineRule="auto"/>
        <w:ind w:left="0" w:right="0"/>
        <w:jc w:val="left"/>
        <w:rPr>
          <w:rFonts w:ascii="Aptos" w:hAnsi="Aptos" w:eastAsia="Aptos" w:cs="Aptos"/>
          <w:noProof w:val="0"/>
          <w:sz w:val="24"/>
          <w:szCs w:val="24"/>
          <w:lang w:val="it-IT"/>
        </w:rPr>
      </w:pPr>
      <w:r w:rsidRPr="3B352BD0" w:rsidR="11200FA3">
        <w:rPr>
          <w:rFonts w:ascii="Aptos" w:hAnsi="Aptos" w:eastAsia="Aptos" w:cs="Apto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it-IT"/>
        </w:rPr>
        <w:t xml:space="preserve">Il supporto per l'ottenimento di una </w:t>
      </w:r>
      <w:r w:rsidRPr="3B352BD0" w:rsidR="11200FA3">
        <w:rPr>
          <w:rFonts w:ascii="Aptos" w:hAnsi="Aptos" w:eastAsia="Aptos" w:cs="Aptos"/>
          <w:b w:val="1"/>
          <w:bCs w:val="1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it-IT"/>
        </w:rPr>
        <w:t xml:space="preserve">Certificazione </w:t>
      </w:r>
      <w:r w:rsidRPr="3B352BD0" w:rsidR="7077B45C">
        <w:rPr>
          <w:rFonts w:ascii="Aptos" w:hAnsi="Aptos" w:eastAsia="Aptos" w:cs="Aptos"/>
          <w:b w:val="1"/>
          <w:bCs w:val="1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it-IT"/>
        </w:rPr>
        <w:t xml:space="preserve">Zero Carbon </w:t>
      </w:r>
      <w:r w:rsidRPr="3B352BD0" w:rsidR="11200FA3">
        <w:rPr>
          <w:rFonts w:ascii="Aptos" w:hAnsi="Aptos" w:eastAsia="Aptos" w:cs="Apto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it-IT"/>
        </w:rPr>
        <w:t xml:space="preserve">è parte dei servizi di </w:t>
      </w:r>
      <w:r w:rsidRPr="3B352BD0" w:rsidR="11200FA3">
        <w:rPr>
          <w:rFonts w:ascii="Aptos" w:hAnsi="Aptos" w:eastAsia="Aptos" w:cs="Aptos"/>
          <w:b w:val="1"/>
          <w:bCs w:val="1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it-IT"/>
        </w:rPr>
        <w:t>consulenza ESG</w:t>
      </w:r>
      <w:r w:rsidRPr="3B352BD0" w:rsidR="11200FA3">
        <w:rPr>
          <w:rFonts w:ascii="Aptos" w:hAnsi="Aptos" w:eastAsia="Aptos" w:cs="Apto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it-IT"/>
        </w:rPr>
        <w:t xml:space="preserve"> che </w:t>
      </w:r>
      <w:r w:rsidRPr="3B352BD0" w:rsidR="11200FA3">
        <w:rPr>
          <w:rFonts w:ascii="Aptos" w:hAnsi="Aptos" w:eastAsia="Aptos" w:cs="Aptos"/>
          <w:b w:val="1"/>
          <w:bCs w:val="1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it-IT"/>
        </w:rPr>
        <w:t xml:space="preserve">EETRA </w:t>
      </w:r>
      <w:r w:rsidRPr="3B352BD0" w:rsidR="11200FA3">
        <w:rPr>
          <w:rFonts w:ascii="Aptos" w:hAnsi="Aptos" w:eastAsia="Aptos" w:cs="Apto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it-IT"/>
        </w:rPr>
        <w:t xml:space="preserve">offre. Il percorso di certificazione ha inizio dalle prime fasi progettuali per proseguire durante la fase di costruzione e di monitoraggio durante 12 mesi consecutivi di attività dell'edificio. </w:t>
      </w:r>
      <w:r w:rsidRPr="3B352BD0" w:rsidR="778B7CC1">
        <w:rPr>
          <w:rFonts w:ascii="Aptos" w:hAnsi="Aptos" w:eastAsia="Aptos" w:cs="Aptos"/>
          <w:b w:val="0"/>
          <w:bCs w:val="0"/>
          <w:i w:val="0"/>
          <w:iCs w:val="0"/>
          <w:caps w:val="0"/>
          <w:smallCaps w:val="0"/>
          <w:strike w:val="0"/>
          <w:dstrike w:val="0"/>
          <w:noProof w:val="0"/>
          <w:color w:val="000000" w:themeColor="text1" w:themeTint="FF" w:themeShade="FF"/>
          <w:sz w:val="24"/>
          <w:szCs w:val="24"/>
          <w:u w:val="none"/>
          <w:lang w:val="it-IT"/>
        </w:rPr>
        <w:t xml:space="preserve">Le verifiche di conformità a LBC vengono effettuate dall’ente International Living Future Institute (ILFI), che a seguito delle stesse emetterà il certificato. </w:t>
      </w:r>
      <w:r w:rsidRPr="3B352BD0" w:rsidR="778B7CC1">
        <w:rPr>
          <w:rFonts w:ascii="Aptos" w:hAnsi="Aptos" w:eastAsia="Aptos" w:cs="Aptos"/>
          <w:noProof w:val="0"/>
          <w:sz w:val="24"/>
          <w:szCs w:val="24"/>
          <w:lang w:val="it-IT"/>
        </w:rPr>
        <w:t xml:space="preserve"> </w:t>
      </w:r>
    </w:p>
    <w:p w:rsidR="3B352BD0" w:rsidP="3B352BD0" w:rsidRDefault="3B352BD0" w14:paraId="28AB6913" w14:textId="0106FC5D">
      <w:pPr>
        <w:spacing w:before="240" w:after="240"/>
        <w:rPr>
          <w:rFonts w:ascii="Aptos" w:hAnsi="Aptos" w:eastAsia="Aptos" w:cs="Aptos"/>
          <w:b w:val="1"/>
          <w:bCs w:val="1"/>
        </w:rPr>
      </w:pPr>
    </w:p>
    <w:p w:rsidR="3B352BD0" w:rsidP="3B352BD0" w:rsidRDefault="3B352BD0" w14:paraId="0BDC5306" w14:textId="65F24CA1">
      <w:pPr>
        <w:spacing w:before="240" w:after="240"/>
        <w:rPr>
          <w:rFonts w:ascii="Aptos" w:hAnsi="Aptos" w:eastAsia="Aptos" w:cs="Aptos"/>
          <w:b w:val="1"/>
          <w:bCs w:val="1"/>
        </w:rPr>
      </w:pPr>
    </w:p>
    <w:p w:rsidR="4E121FEB" w:rsidP="3B352BD0" w:rsidRDefault="4E121FEB" w14:paraId="6A59A892" w14:textId="3605527F">
      <w:pPr>
        <w:spacing w:before="240" w:after="240"/>
        <w:rPr>
          <w:rFonts w:ascii="Aptos" w:hAnsi="Aptos" w:eastAsia="Aptos" w:cs="Aptos"/>
          <w:b w:val="1"/>
          <w:bCs w:val="1"/>
          <w:color w:val="FF0000"/>
        </w:rPr>
      </w:pPr>
      <w:r w:rsidRPr="3B352BD0" w:rsidR="4E121FEB">
        <w:rPr>
          <w:rFonts w:ascii="Aptos" w:hAnsi="Aptos" w:eastAsia="Aptos" w:cs="Aptos"/>
          <w:b w:val="1"/>
          <w:bCs w:val="1"/>
          <w:color w:val="FF0000"/>
        </w:rPr>
        <w:t>FONTI:</w:t>
      </w:r>
    </w:p>
    <w:p w:rsidR="4E121FEB" w:rsidP="3B352BD0" w:rsidRDefault="4E121FEB" w14:paraId="35C60E75" w14:textId="5522F78F">
      <w:pPr>
        <w:spacing w:before="240" w:after="240"/>
        <w:rPr>
          <w:rFonts w:ascii="Aptos" w:hAnsi="Aptos" w:eastAsia="Aptos" w:cs="Aptos"/>
          <w:b w:val="0"/>
          <w:bCs w:val="0"/>
        </w:rPr>
      </w:pPr>
      <w:r w:rsidRPr="3B352BD0" w:rsidR="4E121FEB">
        <w:rPr>
          <w:rFonts w:ascii="Aptos" w:hAnsi="Aptos" w:eastAsia="Aptos" w:cs="Aptos"/>
          <w:b w:val="0"/>
          <w:bCs w:val="0"/>
        </w:rPr>
        <w:t>https://living-future.org/zero-carbon/</w:t>
      </w:r>
    </w:p>
    <w:p w:rsidR="00B87E98" w:rsidRDefault="00B87E98" w14:paraId="2DC08235" w14:textId="5371F685"/>
    <w:sectPr w:rsidR="00B87E98">
      <w:pgSz w:w="11906" w:h="16838" w:orient="portrait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xmlns:w="http://schemas.openxmlformats.org/wordprocessingml/2006/main" w:abstractNumId="7">
    <w:nsid w:val="28a8d55b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-"/>
      <w:lvlJc w:val="left"/>
      <w:pPr>
        <w:ind w:left="720" w:hanging="360"/>
      </w:pPr>
      <w:rPr>
        <w:rFonts w:hint="default" w:ascii="Aptos" w:hAnsi="Aptos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6">
    <w:nsid w:val="2592b725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5">
    <w:nsid w:val="5d8ae7f6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4">
    <w:nsid w:val="6fb8e709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-"/>
      <w:lvlJc w:val="left"/>
      <w:pPr>
        <w:ind w:left="720" w:hanging="360"/>
      </w:pPr>
      <w:rPr>
        <w:rFonts w:hint="default" w:ascii="Aptos" w:hAnsi="Aptos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3">
    <w:nsid w:val="1c1cd674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-"/>
      <w:lvlJc w:val="left"/>
      <w:pPr>
        <w:ind w:left="720" w:hanging="360"/>
      </w:pPr>
      <w:rPr>
        <w:rFonts w:hint="default" w:ascii="Aptos" w:hAnsi="Aptos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w:abstractNumId="0" w15:restartNumberingAfterBreak="0">
    <w:nsid w:val="2B419BE4"/>
    <w:multiLevelType w:val="hybridMultilevel"/>
    <w:tmpl w:val="61520194"/>
    <w:lvl w:ilvl="0" w:tplc="F45630BC">
      <w:start w:val="1"/>
      <w:numFmt w:val="decimal"/>
      <w:lvlText w:val="%1."/>
      <w:lvlJc w:val="left"/>
      <w:pPr>
        <w:ind w:left="720" w:hanging="360"/>
      </w:pPr>
    </w:lvl>
    <w:lvl w:ilvl="1" w:tplc="0E9E0162">
      <w:start w:val="1"/>
      <w:numFmt w:val="lowerLetter"/>
      <w:lvlText w:val="%2."/>
      <w:lvlJc w:val="left"/>
      <w:pPr>
        <w:ind w:left="1440" w:hanging="360"/>
      </w:pPr>
    </w:lvl>
    <w:lvl w:ilvl="2" w:tplc="6644BA80">
      <w:start w:val="1"/>
      <w:numFmt w:val="lowerRoman"/>
      <w:lvlText w:val="%3."/>
      <w:lvlJc w:val="right"/>
      <w:pPr>
        <w:ind w:left="2160" w:hanging="180"/>
      </w:pPr>
    </w:lvl>
    <w:lvl w:ilvl="3" w:tplc="484022C0">
      <w:start w:val="1"/>
      <w:numFmt w:val="decimal"/>
      <w:lvlText w:val="%4."/>
      <w:lvlJc w:val="left"/>
      <w:pPr>
        <w:ind w:left="2880" w:hanging="360"/>
      </w:pPr>
    </w:lvl>
    <w:lvl w:ilvl="4" w:tplc="A4A6E098">
      <w:start w:val="1"/>
      <w:numFmt w:val="lowerLetter"/>
      <w:lvlText w:val="%5."/>
      <w:lvlJc w:val="left"/>
      <w:pPr>
        <w:ind w:left="3600" w:hanging="360"/>
      </w:pPr>
    </w:lvl>
    <w:lvl w:ilvl="5" w:tplc="E3F4AD68">
      <w:start w:val="1"/>
      <w:numFmt w:val="lowerRoman"/>
      <w:lvlText w:val="%6."/>
      <w:lvlJc w:val="right"/>
      <w:pPr>
        <w:ind w:left="4320" w:hanging="180"/>
      </w:pPr>
    </w:lvl>
    <w:lvl w:ilvl="6" w:tplc="19CAA9F8">
      <w:start w:val="1"/>
      <w:numFmt w:val="decimal"/>
      <w:lvlText w:val="%7."/>
      <w:lvlJc w:val="left"/>
      <w:pPr>
        <w:ind w:left="5040" w:hanging="360"/>
      </w:pPr>
    </w:lvl>
    <w:lvl w:ilvl="7" w:tplc="FE64D8A8">
      <w:start w:val="1"/>
      <w:numFmt w:val="lowerLetter"/>
      <w:lvlText w:val="%8."/>
      <w:lvlJc w:val="left"/>
      <w:pPr>
        <w:ind w:left="5760" w:hanging="360"/>
      </w:pPr>
    </w:lvl>
    <w:lvl w:ilvl="8" w:tplc="5C82432A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54DE9FBF"/>
    <w:multiLevelType w:val="hybridMultilevel"/>
    <w:tmpl w:val="87CAB7C6"/>
    <w:lvl w:ilvl="0" w:tplc="CAE2D330">
      <w:start w:val="1"/>
      <w:numFmt w:val="decimal"/>
      <w:lvlText w:val="%1."/>
      <w:lvlJc w:val="left"/>
      <w:pPr>
        <w:ind w:left="720" w:hanging="360"/>
      </w:pPr>
    </w:lvl>
    <w:lvl w:ilvl="1" w:tplc="98B25AB8">
      <w:start w:val="1"/>
      <w:numFmt w:val="lowerLetter"/>
      <w:lvlText w:val="%2."/>
      <w:lvlJc w:val="left"/>
      <w:pPr>
        <w:ind w:left="1440" w:hanging="360"/>
      </w:pPr>
    </w:lvl>
    <w:lvl w:ilvl="2" w:tplc="C1C05DB2">
      <w:start w:val="1"/>
      <w:numFmt w:val="lowerRoman"/>
      <w:lvlText w:val="%3."/>
      <w:lvlJc w:val="right"/>
      <w:pPr>
        <w:ind w:left="2160" w:hanging="180"/>
      </w:pPr>
    </w:lvl>
    <w:lvl w:ilvl="3" w:tplc="C80AB480">
      <w:start w:val="1"/>
      <w:numFmt w:val="decimal"/>
      <w:lvlText w:val="%4."/>
      <w:lvlJc w:val="left"/>
      <w:pPr>
        <w:ind w:left="2880" w:hanging="360"/>
      </w:pPr>
    </w:lvl>
    <w:lvl w:ilvl="4" w:tplc="17EC05D0">
      <w:start w:val="1"/>
      <w:numFmt w:val="lowerLetter"/>
      <w:lvlText w:val="%5."/>
      <w:lvlJc w:val="left"/>
      <w:pPr>
        <w:ind w:left="3600" w:hanging="360"/>
      </w:pPr>
    </w:lvl>
    <w:lvl w:ilvl="5" w:tplc="5E0C573C">
      <w:start w:val="1"/>
      <w:numFmt w:val="lowerRoman"/>
      <w:lvlText w:val="%6."/>
      <w:lvlJc w:val="right"/>
      <w:pPr>
        <w:ind w:left="4320" w:hanging="180"/>
      </w:pPr>
    </w:lvl>
    <w:lvl w:ilvl="6" w:tplc="EA683B32">
      <w:start w:val="1"/>
      <w:numFmt w:val="decimal"/>
      <w:lvlText w:val="%7."/>
      <w:lvlJc w:val="left"/>
      <w:pPr>
        <w:ind w:left="5040" w:hanging="360"/>
      </w:pPr>
    </w:lvl>
    <w:lvl w:ilvl="7" w:tplc="4D66DB06">
      <w:start w:val="1"/>
      <w:numFmt w:val="lowerLetter"/>
      <w:lvlText w:val="%8."/>
      <w:lvlJc w:val="left"/>
      <w:pPr>
        <w:ind w:left="5760" w:hanging="360"/>
      </w:pPr>
    </w:lvl>
    <w:lvl w:ilvl="8" w:tplc="128AA37E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646DF7AE"/>
    <w:multiLevelType w:val="hybridMultilevel"/>
    <w:tmpl w:val="C554B9D6"/>
    <w:lvl w:ilvl="0" w:tplc="EF7AD876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w:ilvl="1" w:tplc="D38C373C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w:ilvl="2" w:tplc="46E8B9B0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w:ilvl="3" w:tplc="12049972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w:ilvl="4" w:tplc="4A9E1500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w:ilvl="5" w:tplc="0D583EDA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w:ilvl="6" w:tplc="9C064152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w:ilvl="7" w:tplc="31CE0BE6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w:ilvl="8" w:tplc="B0D4470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num w:numId="8">
    <w:abstractNumId w:val="7"/>
  </w:num>
  <w:num w:numId="7">
    <w:abstractNumId w:val="6"/>
  </w:num>
  <w:num w:numId="6">
    <w:abstractNumId w:val="5"/>
  </w:num>
  <w:num w:numId="5">
    <w:abstractNumId w:val="4"/>
  </w:num>
  <w:num w:numId="4">
    <w:abstractNumId w:val="3"/>
  </w:num>
  <w:num w:numId="1" w16cid:durableId="1635526730">
    <w:abstractNumId w:val="1"/>
  </w:num>
  <w:num w:numId="2" w16cid:durableId="2076732498">
    <w:abstractNumId w:val="0"/>
  </w:num>
  <w:num w:numId="3" w16cid:durableId="1677229707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trackRevisions w:val="false"/>
  <w:defaultTabStop w:val="708"/>
  <w:hyphenationZone w:val="283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1800EEA2"/>
    <w:rsid w:val="00007818"/>
    <w:rsid w:val="002348BE"/>
    <w:rsid w:val="002B29FE"/>
    <w:rsid w:val="002C7F05"/>
    <w:rsid w:val="00720CA0"/>
    <w:rsid w:val="00795C65"/>
    <w:rsid w:val="00796AF1"/>
    <w:rsid w:val="008F4ECD"/>
    <w:rsid w:val="00A04CC8"/>
    <w:rsid w:val="00A122D2"/>
    <w:rsid w:val="00B87E98"/>
    <w:rsid w:val="00C144F7"/>
    <w:rsid w:val="00C81B80"/>
    <w:rsid w:val="00C87E73"/>
    <w:rsid w:val="00CB7B4E"/>
    <w:rsid w:val="00CC440F"/>
    <w:rsid w:val="00CE1817"/>
    <w:rsid w:val="0130EF6E"/>
    <w:rsid w:val="01A5FFFF"/>
    <w:rsid w:val="01E217F8"/>
    <w:rsid w:val="029CBC55"/>
    <w:rsid w:val="069B10CB"/>
    <w:rsid w:val="06E1F638"/>
    <w:rsid w:val="088AFB22"/>
    <w:rsid w:val="09675544"/>
    <w:rsid w:val="0AA67C84"/>
    <w:rsid w:val="0AB59B41"/>
    <w:rsid w:val="0EE2DC61"/>
    <w:rsid w:val="11200FA3"/>
    <w:rsid w:val="1354EFDA"/>
    <w:rsid w:val="15F682ED"/>
    <w:rsid w:val="16BD9A58"/>
    <w:rsid w:val="17889859"/>
    <w:rsid w:val="1800EEA2"/>
    <w:rsid w:val="18BE0FE3"/>
    <w:rsid w:val="1956AAB4"/>
    <w:rsid w:val="1A613876"/>
    <w:rsid w:val="1B89BA3D"/>
    <w:rsid w:val="1C7B33E5"/>
    <w:rsid w:val="1F425E53"/>
    <w:rsid w:val="1F4A4E7D"/>
    <w:rsid w:val="2198273E"/>
    <w:rsid w:val="23187A21"/>
    <w:rsid w:val="23FED4A8"/>
    <w:rsid w:val="2496D53D"/>
    <w:rsid w:val="2594ACB8"/>
    <w:rsid w:val="25D463BB"/>
    <w:rsid w:val="2AE34033"/>
    <w:rsid w:val="2BF83A5E"/>
    <w:rsid w:val="2C39BA5E"/>
    <w:rsid w:val="2F4AADCE"/>
    <w:rsid w:val="32294032"/>
    <w:rsid w:val="354005A3"/>
    <w:rsid w:val="35A63268"/>
    <w:rsid w:val="35CAF6C2"/>
    <w:rsid w:val="39D15040"/>
    <w:rsid w:val="3AC89D17"/>
    <w:rsid w:val="3B352BD0"/>
    <w:rsid w:val="3B63452D"/>
    <w:rsid w:val="3E09C19E"/>
    <w:rsid w:val="406A6C7D"/>
    <w:rsid w:val="42411E67"/>
    <w:rsid w:val="4450C161"/>
    <w:rsid w:val="46BB7B05"/>
    <w:rsid w:val="47B068BF"/>
    <w:rsid w:val="47D91F05"/>
    <w:rsid w:val="49E51C59"/>
    <w:rsid w:val="4BABCD8B"/>
    <w:rsid w:val="4BE0B403"/>
    <w:rsid w:val="4CAFA332"/>
    <w:rsid w:val="4E121FEB"/>
    <w:rsid w:val="4E997917"/>
    <w:rsid w:val="4EF57A4D"/>
    <w:rsid w:val="4FCC8D80"/>
    <w:rsid w:val="53D17355"/>
    <w:rsid w:val="58E39129"/>
    <w:rsid w:val="5A54B289"/>
    <w:rsid w:val="5A79965A"/>
    <w:rsid w:val="5AFFB6BB"/>
    <w:rsid w:val="614E9DC1"/>
    <w:rsid w:val="62726991"/>
    <w:rsid w:val="6582B796"/>
    <w:rsid w:val="68220B06"/>
    <w:rsid w:val="68A30545"/>
    <w:rsid w:val="6947F239"/>
    <w:rsid w:val="6A9EB46F"/>
    <w:rsid w:val="6B37F1AD"/>
    <w:rsid w:val="6BDDD7D0"/>
    <w:rsid w:val="6FA2D921"/>
    <w:rsid w:val="7077B45C"/>
    <w:rsid w:val="714C5DAE"/>
    <w:rsid w:val="71FE6CFC"/>
    <w:rsid w:val="74E6EDF4"/>
    <w:rsid w:val="778B7CC1"/>
    <w:rsid w:val="7966AA9B"/>
    <w:rsid w:val="7AFDB96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it-IT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800EEA2"/>
  <w15:chartTrackingRefBased/>
  <w15:docId w15:val="{9D361C7D-A532-4DF2-9946-2D7A32DD14B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hAnsiTheme="minorHAnsi" w:eastAsiaTheme="minorHAnsi" w:cstheme="minorBidi"/>
        <w:sz w:val="24"/>
        <w:szCs w:val="24"/>
        <w:lang w:val="it-IT" w:eastAsia="en-US" w:bidi="ar-SA"/>
      </w:rPr>
    </w:rPrDefault>
    <w:pPrDefault>
      <w:pPr>
        <w:spacing w:after="160" w:line="27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uiPriority="9" w:semiHidden="1" w:unhideWhenUsed="1" w:qFormat="1"/>
    <w:lsdException w:name="heading 3" w:uiPriority="9" w:semiHidden="1" w:unhideWhenUsed="1" w:qFormat="1"/>
    <w:lsdException w:name="heading 4" w:uiPriority="9" w:semiHidden="1" w:unhideWhenUsed="1" w:qFormat="1"/>
    <w:lsdException w:name="heading 5" w:uiPriority="9" w:semiHidden="1" w:unhideWhenUsed="1" w:qFormat="1"/>
    <w:lsdException w:name="heading 6" w:uiPriority="9" w:semiHidden="1" w:unhideWhenUsed="1" w:qFormat="1"/>
    <w:lsdException w:name="heading 7" w:uiPriority="9" w:semiHidden="1" w:unhideWhenUsed="1" w:qFormat="1"/>
    <w:lsdException w:name="heading 8" w:uiPriority="9" w:semiHidden="1" w:unhideWhenUsed="1" w:qFormat="1"/>
    <w:lsdException w:name="heading 9" w:uiPriority="9" w:semiHidden="1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uiPriority="39" w:semiHidden="1" w:unhideWhenUsed="1"/>
    <w:lsdException w:name="toc 2" w:uiPriority="39" w:semiHidden="1" w:unhideWhenUsed="1"/>
    <w:lsdException w:name="toc 3" w:uiPriority="39" w:semiHidden="1" w:unhideWhenUsed="1"/>
    <w:lsdException w:name="toc 4" w:uiPriority="39" w:semiHidden="1" w:unhideWhenUsed="1"/>
    <w:lsdException w:name="toc 5" w:uiPriority="39" w:semiHidden="1" w:unhideWhenUsed="1"/>
    <w:lsdException w:name="toc 6" w:uiPriority="39" w:semiHidden="1" w:unhideWhenUsed="1"/>
    <w:lsdException w:name="toc 7" w:uiPriority="39" w:semiHidden="1" w:unhideWhenUsed="1"/>
    <w:lsdException w:name="toc 8" w:uiPriority="39" w:semiHidden="1" w:unhideWhenUsed="1"/>
    <w:lsdException w:name="toc 9" w:uiPriority="3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uiPriority="35" w:semiHidden="1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uiPriority="1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uiPriority="37" w:semiHidden="1" w:unhideWhenUsed="1"/>
    <w:lsdException w:name="TOC Heading" w:uiPriority="39" w:semiHidden="1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styleId="Normal" w:default="1">
    <w:name w:val="Normal"/>
    <w:qFormat/>
  </w:style>
  <w:style w:type="paragraph" w:styleId="Heading1">
    <w:name w:val="heading 1"/>
    <w:basedOn w:val="Normal"/>
    <w:next w:val="Normal"/>
    <w:uiPriority w:val="9"/>
    <w:qFormat/>
    <w:rsid w:val="0AB59B41"/>
    <w:pPr>
      <w:keepNext/>
      <w:keepLines/>
      <w:spacing w:before="360" w:after="80"/>
      <w:outlineLvl w:val="0"/>
    </w:pPr>
    <w:rPr>
      <w:rFonts w:asciiTheme="majorHAnsi" w:hAnsiTheme="majorHAnsi" w:eastAsiaTheme="minorEastAsia" w:cstheme="majorEastAsia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uiPriority w:val="9"/>
    <w:unhideWhenUsed/>
    <w:qFormat/>
    <w:rsid w:val="00720CA0"/>
    <w:pPr>
      <w:keepNext/>
      <w:keepLines/>
      <w:spacing w:before="160" w:after="0" w:line="278" w:lineRule="auto"/>
      <w:outlineLvl w:val="1"/>
    </w:pPr>
    <w:rPr>
      <w:rFonts w:asciiTheme="majorHAnsi" w:hAnsiTheme="majorHAnsi" w:eastAsiaTheme="minorEastAsia" w:cstheme="majorEastAsia"/>
      <w:color w:val="4EA72E" w:themeColor="accent6"/>
      <w:sz w:val="32"/>
      <w:szCs w:val="32"/>
    </w:rPr>
  </w:style>
  <w:style w:type="character" w:styleId="DefaultParagraphFont" w:default="1">
    <w:name w:val="Default Paragraph Font"/>
    <w:uiPriority w:val="1"/>
    <w:unhideWhenUsed/>
  </w:style>
  <w:style w:type="table" w:styleId="TableNormal" w:default="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styleId="NoList" w:default="1">
    <w:name w:val="No List"/>
    <w:uiPriority w:val="99"/>
    <w:semiHidden/>
    <w:unhideWhenUsed/>
  </w:style>
  <w:style w:type="paragraph" w:styleId="ListParagraph">
    <w:name w:val="List Paragraph"/>
    <w:basedOn w:val="Normal"/>
    <w:uiPriority w:val="34"/>
    <w:qFormat/>
    <w:rsid w:val="0AB59B41"/>
    <w:pPr>
      <w:ind w:left="720"/>
      <w:contextualSpacing/>
    </w:pPr>
  </w:style>
  <w:style w:type="paragraph" w:styleId="Heading3">
    <w:uiPriority w:val="9"/>
    <w:name w:val="heading 3"/>
    <w:basedOn w:val="Normal"/>
    <w:next w:val="Normal"/>
    <w:unhideWhenUsed/>
    <w:qFormat/>
    <w:rsid w:val="3B352BD0"/>
    <w:rPr>
      <w:rFonts w:eastAsia="Aptos Display" w:cs="" w:eastAsiaTheme="minorAscii" w:cstheme="majorEastAsia"/>
      <w:color w:val="0F4761" w:themeColor="accent1" w:themeTint="FF" w:themeShade="BF"/>
      <w:sz w:val="28"/>
      <w:szCs w:val="28"/>
    </w:rPr>
    <w:pPr>
      <w:keepNext w:val="1"/>
      <w:keepLines w:val="1"/>
      <w:spacing w:before="160" w:after="80"/>
      <w:outlineLvl w:val="2"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relyOnVML/>
  <w:allowPNG/>
</w:webSettings>
</file>

<file path=word/_rels/document.xml.rels>&#65279;<?xml version="1.0" encoding="utf-8"?><Relationships xmlns="http://schemas.openxmlformats.org/package/2006/relationships"><Relationship Type="http://schemas.openxmlformats.org/officeDocument/2006/relationships/fontTable" Target="fontTable.xml" Id="rId8" /><Relationship Type="http://schemas.openxmlformats.org/officeDocument/2006/relationships/customXml" Target="../customXml/item3.xml" Id="rId3" /><Relationship Type="http://schemas.openxmlformats.org/officeDocument/2006/relationships/webSettings" Target="webSettings.xml" Id="rId7" /><Relationship Type="http://schemas.openxmlformats.org/officeDocument/2006/relationships/customXml" Target="../customXml/item2.xml" Id="rId2" /><Relationship Type="http://schemas.openxmlformats.org/officeDocument/2006/relationships/customXml" Target="../customXml/item1.xml" Id="rId1" /><Relationship Type="http://schemas.openxmlformats.org/officeDocument/2006/relationships/settings" Target="settings.xml" Id="rId6" /><Relationship Type="http://schemas.openxmlformats.org/officeDocument/2006/relationships/styles" Target="styles.xml" Id="rId5" /><Relationship Type="http://schemas.openxmlformats.org/officeDocument/2006/relationships/numbering" Target="numbering.xml" Id="rId4" /><Relationship Type="http://schemas.openxmlformats.org/officeDocument/2006/relationships/theme" Target="theme/theme1.xml" Id="rId9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Aptos" panose="0211000402020202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item1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TaxCatchAll xmlns="43f3ffd3-f10e-42cc-bd3e-87a62d4d2ed3" xsi:nil="true"/>
    <lcf76f155ced4ddcb4097134ff3c332f xmlns="5dbc279e-3b32-4ffe-aebb-154aa2a39eaf">
      <Terms xmlns="http://schemas.microsoft.com/office/infopath/2007/PartnerControls"/>
    </lcf76f155ced4ddcb4097134ff3c332f>
  </documentManagement>
</p:properties>
</file>

<file path=customXml/item2.xml><?xml version="1.0" encoding="utf-8"?>
<ct:contentTypeSchema xmlns:ct="http://schemas.microsoft.com/office/2006/metadata/contentType" xmlns:ma="http://schemas.microsoft.com/office/2006/metadata/properties/metaAttributes" ct:_="" ma:_="" ma:contentTypeName="Documento" ma:contentTypeID="0x0101009D35340CCAC9094083B10D508DD70373" ma:contentTypeVersion="13" ma:contentTypeDescription="Creare un nuovo documento." ma:contentTypeScope="" ma:versionID="479fcb5dc147772b248d3f81d0dedb4f">
  <xsd:schema xmlns:xsd="http://www.w3.org/2001/XMLSchema" xmlns:xs="http://www.w3.org/2001/XMLSchema" xmlns:p="http://schemas.microsoft.com/office/2006/metadata/properties" xmlns:ns2="5dbc279e-3b32-4ffe-aebb-154aa2a39eaf" xmlns:ns3="43f3ffd3-f10e-42cc-bd3e-87a62d4d2ed3" targetNamespace="http://schemas.microsoft.com/office/2006/metadata/properties" ma:root="true" ma:fieldsID="cefbb76359c394949b90ad9df7c1153a" ns2:_="" ns3:_="">
    <xsd:import namespace="5dbc279e-3b32-4ffe-aebb-154aa2a39eaf"/>
    <xsd:import namespace="43f3ffd3-f10e-42cc-bd3e-87a62d4d2ed3"/>
    <xsd:element name="properties">
      <xsd:complexType>
        <xsd:sequence>
          <xsd:element name="documentManagement">
            <xsd:complexType>
              <xsd:all>
                <xsd:element ref="ns2:MediaServiceMetadata" minOccurs="0"/>
                <xsd:element ref="ns2:MediaServiceFastMetadata" minOccurs="0"/>
                <xsd:element ref="ns2:MediaServiceSearchProperties" minOccurs="0"/>
                <xsd:element ref="ns2:MediaServiceObjectDetectorVersions" minOccurs="0"/>
                <xsd:element ref="ns2:lcf76f155ced4ddcb4097134ff3c332f" minOccurs="0"/>
                <xsd:element ref="ns3:TaxCatchAll" minOccurs="0"/>
                <xsd:element ref="ns2:MediaServiceDateTaken" minOccurs="0"/>
                <xsd:element ref="ns2:MediaServiceGenerationTime" minOccurs="0"/>
                <xsd:element ref="ns2:MediaServiceEventHashCode" minOccurs="0"/>
                <xsd:element ref="ns2:MediaServiceOCR" minOccurs="0"/>
                <xsd:element ref="ns2:MediaLengthInSeconds" minOccurs="0"/>
                <xsd:element ref="ns2:MediaServiceLocation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5dbc279e-3b32-4ffe-aebb-154aa2a39eaf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SearchProperties" ma:index="10" nillable="true" ma:displayName="MediaServiceSearchProperties" ma:hidden="true" ma:internalName="MediaServiceSearchProperties" ma:readOnly="true">
      <xsd:simpleType>
        <xsd:restriction base="dms:Note"/>
      </xsd:simpleType>
    </xsd:element>
    <xsd:element name="MediaServiceObjectDetectorVersions" ma:index="11" nillable="true" ma:displayName="MediaServiceObjectDetectorVersions" ma:hidden="true" ma:indexed="true" ma:internalName="MediaServiceObjectDetectorVersions" ma:readOnly="true">
      <xsd:simpleType>
        <xsd:restriction base="dms:Text"/>
      </xsd:simpleType>
    </xsd:element>
    <xsd:element name="lcf76f155ced4ddcb4097134ff3c332f" ma:index="13" nillable="true" ma:taxonomy="true" ma:internalName="lcf76f155ced4ddcb4097134ff3c332f" ma:taxonomyFieldName="MediaServiceImageTags" ma:displayName="Tag immagine" ma:readOnly="false" ma:fieldId="{5cf76f15-5ced-4ddc-b409-7134ff3c332f}" ma:taxonomyMulti="true" ma:sspId="9b5cf261-8f67-4707-8674-82e87ecb44d8" ma:termSetId="09814cd3-568e-fe90-9814-8d621ff8fb84" ma:anchorId="fba54fb3-c3e1-fe81-a776-ca4b69148c4d" ma:open="true" ma:isKeyword="false">
      <xsd:complexType>
        <xsd:sequence>
          <xsd:element ref="pc:Terms" minOccurs="0" maxOccurs="1"/>
        </xsd:sequence>
      </xsd:complexType>
    </xsd:element>
    <xsd:element name="MediaServiceDateTaken" ma:index="15" nillable="true" ma:displayName="MediaServiceDateTaken" ma:hidden="true" ma:indexed="true" ma:internalName="MediaServiceDateTaken" ma:readOnly="true">
      <xsd:simpleType>
        <xsd:restriction base="dms:Text"/>
      </xsd:simpleType>
    </xsd:element>
    <xsd:element name="MediaServiceGenerationTime" ma:index="16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17" nillable="true" ma:displayName="MediaServiceEventHashCode" ma:hidden="true" ma:internalName="MediaServiceEventHashCode" ma:readOnly="true">
      <xsd:simpleType>
        <xsd:restriction base="dms:Text"/>
      </xsd:simpleType>
    </xsd:element>
    <xsd:element name="MediaServiceOCR" ma:index="18" nillable="true" ma:displayName="Extracted Text" ma:internalName="MediaServiceOCR" ma:readOnly="true">
      <xsd:simpleType>
        <xsd:restriction base="dms:Note">
          <xsd:maxLength value="255"/>
        </xsd:restriction>
      </xsd:simpleType>
    </xsd:element>
    <xsd:element name="MediaLengthInSeconds" ma:index="19" nillable="true" ma:displayName="MediaLengthInSeconds" ma:hidden="true" ma:internalName="MediaLengthInSeconds" ma:readOnly="true">
      <xsd:simpleType>
        <xsd:restriction base="dms:Unknown"/>
      </xsd:simpleType>
    </xsd:element>
    <xsd:element name="MediaServiceLocation" ma:index="20" nillable="true" ma:displayName="Location" ma:indexed="true" ma:internalName="MediaServiceLocation" ma:readOnly="true">
      <xsd:simpleType>
        <xsd:restriction base="dms:Text"/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43f3ffd3-f10e-42cc-bd3e-87a62d4d2ed3" elementFormDefault="qualified">
    <xsd:import namespace="http://schemas.microsoft.com/office/2006/documentManagement/types"/>
    <xsd:import namespace="http://schemas.microsoft.com/office/infopath/2007/PartnerControls"/>
    <xsd:element name="TaxCatchAll" ma:index="14" nillable="true" ma:displayName="Taxonomy Catch All Column" ma:hidden="true" ma:list="{9e25e55d-ffca-4fab-9563-48c14892d78d}" ma:internalName="TaxCatchAll" ma:showField="CatchAllData" ma:web="43f3ffd3-f10e-42cc-bd3e-87a62d4d2ed3">
      <xsd:complexType>
        <xsd:complexContent>
          <xsd:extension base="dms:MultiChoiceLookup">
            <xsd:sequence>
              <xsd:element name="Value" type="dms:Lookup" maxOccurs="unbounded" minOccurs="0" nillable="true"/>
            </xsd:sequence>
          </xsd:extension>
        </xsd:complexContent>
      </xsd:complex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Tipo di contenuto"/>
        <xsd:element ref="dc:title" minOccurs="0" maxOccurs="1" ma:index="4" ma:displayName="Titolo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3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Props1.xml><?xml version="1.0" encoding="utf-8"?>
<ds:datastoreItem xmlns:ds="http://schemas.openxmlformats.org/officeDocument/2006/customXml" ds:itemID="{A4FFABDD-1037-442D-90BC-252268491504}">
  <ds:schemaRefs>
    <ds:schemaRef ds:uri="http://schemas.microsoft.com/office/2006/metadata/properties"/>
    <ds:schemaRef ds:uri="http://schemas.microsoft.com/office/infopath/2007/PartnerControls"/>
    <ds:schemaRef ds:uri="43f3ffd3-f10e-42cc-bd3e-87a62d4d2ed3"/>
    <ds:schemaRef ds:uri="5dbc279e-3b32-4ffe-aebb-154aa2a39eaf"/>
  </ds:schemaRefs>
</ds:datastoreItem>
</file>

<file path=customXml/itemProps2.xml><?xml version="1.0" encoding="utf-8"?>
<ds:datastoreItem xmlns:ds="http://schemas.openxmlformats.org/officeDocument/2006/customXml" ds:itemID="{0D3B77B8-624E-4F5B-A2C6-CB2875D3CC1A}"/>
</file>

<file path=customXml/itemProps3.xml><?xml version="1.0" encoding="utf-8"?>
<ds:datastoreItem xmlns:ds="http://schemas.openxmlformats.org/officeDocument/2006/customXml" ds:itemID="{A7BD39D5-5AEB-4CFD-A04E-82006BD4104D}">
  <ds:schemaRefs>
    <ds:schemaRef ds:uri="http://schemas.microsoft.com/sharepoint/v3/contenttype/forms"/>
  </ds:schemaRefs>
</ds:datastoreItem>
</file>

<file path=docProps/app.xml><?xml version="1.0" encoding="utf-8"?>
<ap:Properties xmlns="http://schemas.openxmlformats.org/officeDocument/2006/extended-properties" xmlns:vt="http://schemas.openxmlformats.org/officeDocument/2006/docPropsVTypes" xmlns:ap="http://schemas.openxmlformats.org/officeDocument/2006/extended-properties">
  <ap:Template>Normal.dotm</ap:Template>
  <ap:Application>Microsoft Word for the web</ap:Application>
  <ap:DocSecurity>0</ap:DocSecurity>
  <ap:ScaleCrop>false</ap:ScaleCrop>
  <ap:Company/>
  <ap:SharedDoc>false</ap:SharedDoc>
  <ap:HyperlinksChanged>false</ap:HyperlinksChanged>
  <ap:AppVersion>16.0000</ap:AppVersion>
  <ap:LinksUpToDate>false</ap:LinksUpToDate>
</ap: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Guido Rossini</dc:creator>
  <cp:keywords/>
  <dc:description/>
  <cp:lastModifiedBy>Letizia Garbolino</cp:lastModifiedBy>
  <cp:revision>13</cp:revision>
  <dcterms:created xsi:type="dcterms:W3CDTF">2025-01-30T08:40:00Z</dcterms:created>
  <dcterms:modified xsi:type="dcterms:W3CDTF">2025-04-03T17:26:27Z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0x0101009D35340CCAC9094083B10D508DD70373</vt:lpwstr>
  </property>
  <property fmtid="{D5CDD505-2E9C-101B-9397-08002B2CF9AE}" pid="3" name="MediaServiceImageTags">
    <vt:lpwstr/>
  </property>
  <property fmtid="{D5CDD505-2E9C-101B-9397-08002B2CF9AE}" pid="4" name="xd_ProgID">
    <vt:lpwstr/>
  </property>
  <property fmtid="{D5CDD505-2E9C-101B-9397-08002B2CF9AE}" pid="5" name="_SourceUrl">
    <vt:lpwstr/>
  </property>
  <property fmtid="{D5CDD505-2E9C-101B-9397-08002B2CF9AE}" pid="6" name="_SharedFileIndex">
    <vt:lpwstr/>
  </property>
  <property fmtid="{D5CDD505-2E9C-101B-9397-08002B2CF9AE}" pid="7" name="ComplianceAssetId">
    <vt:lpwstr/>
  </property>
  <property fmtid="{D5CDD505-2E9C-101B-9397-08002B2CF9AE}" pid="8" name="TemplateUrl">
    <vt:lpwstr/>
  </property>
  <property fmtid="{D5CDD505-2E9C-101B-9397-08002B2CF9AE}" pid="9" name="_ExtendedDescription">
    <vt:lpwstr/>
  </property>
  <property fmtid="{D5CDD505-2E9C-101B-9397-08002B2CF9AE}" pid="10" name="TriggerFlowInfo">
    <vt:lpwstr/>
  </property>
  <property fmtid="{D5CDD505-2E9C-101B-9397-08002B2CF9AE}" pid="11" name="xd_Signature">
    <vt:bool>false</vt:bool>
  </property>
</Properties>
</file>