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3AEE1" w14:textId="77777777" w:rsidR="001E66EC" w:rsidRPr="001E66EC" w:rsidRDefault="001E66EC" w:rsidP="001E66EC">
      <w:pPr>
        <w:pStyle w:val="Titolo1"/>
      </w:pPr>
      <w:r w:rsidRPr="001E66EC">
        <w:t>Strategie ESG per la Supply Chain: Allineamento alla Direttiva CSDDD </w:t>
      </w:r>
    </w:p>
    <w:p w14:paraId="15F8965A" w14:textId="77777777" w:rsidR="001E66EC" w:rsidRPr="001E66EC" w:rsidRDefault="001E66EC" w:rsidP="001E66EC">
      <w:r w:rsidRPr="001E66EC">
        <w:t xml:space="preserve">Nel contesto attuale, le </w:t>
      </w:r>
      <w:r w:rsidRPr="001E66EC">
        <w:rPr>
          <w:b/>
          <w:bCs/>
        </w:rPr>
        <w:t>strategie ESG</w:t>
      </w:r>
      <w:r w:rsidRPr="001E66EC">
        <w:t xml:space="preserve"> (</w:t>
      </w:r>
      <w:proofErr w:type="spellStart"/>
      <w:r w:rsidRPr="001E66EC">
        <w:t>Environmental</w:t>
      </w:r>
      <w:proofErr w:type="spellEnd"/>
      <w:r w:rsidRPr="001E66EC">
        <w:t xml:space="preserve">, Social, and Governance) per la supply chain sono diventate essenziali per garantire la sostenibilità e la trasparenza delle operazioni aziendali. La crescente attenzione alla sostenibilità e la crescente pressione normativa, in particolare la </w:t>
      </w:r>
      <w:r w:rsidRPr="001E66EC">
        <w:rPr>
          <w:b/>
          <w:bCs/>
        </w:rPr>
        <w:t>Direttiva CSDDD</w:t>
      </w:r>
      <w:r w:rsidRPr="001E66EC">
        <w:t xml:space="preserve"> (Corporate </w:t>
      </w:r>
      <w:proofErr w:type="spellStart"/>
      <w:r w:rsidRPr="001E66EC">
        <w:t>Sustainability</w:t>
      </w:r>
      <w:proofErr w:type="spellEnd"/>
      <w:r w:rsidRPr="001E66EC">
        <w:t xml:space="preserve"> Due Diligence Directive), stanno spingendo le aziende </w:t>
      </w:r>
      <w:proofErr w:type="gramStart"/>
      <w:r w:rsidRPr="001E66EC">
        <w:t>ad</w:t>
      </w:r>
      <w:proofErr w:type="gramEnd"/>
      <w:r w:rsidRPr="001E66EC">
        <w:t xml:space="preserve"> adottare pratiche più responsabili ed etiche lungo l'intera catena di approvvigionamento. Allinearsi a questa direttiva è diventato un passo fondamentale per le imprese che desiderano essere competitive nel mercato globale, rispettare le normative e migliorare la propria reputazione sostenibile. </w:t>
      </w:r>
    </w:p>
    <w:p w14:paraId="7CACBF67" w14:textId="77777777" w:rsidR="001E66EC" w:rsidRPr="001E66EC" w:rsidRDefault="001E66EC" w:rsidP="001E66EC">
      <w:pPr>
        <w:pStyle w:val="Titolo2"/>
      </w:pPr>
      <w:r w:rsidRPr="001E66EC">
        <w:t>Cosa è la Direttiva CSDDD e Perché è Cruciale per la Supply Chain </w:t>
      </w:r>
    </w:p>
    <w:p w14:paraId="0A37C1EA" w14:textId="77777777" w:rsidR="001E66EC" w:rsidRPr="001E66EC" w:rsidRDefault="001E66EC" w:rsidP="001E66EC">
      <w:r w:rsidRPr="001E66EC">
        <w:t xml:space="preserve">La </w:t>
      </w:r>
      <w:r w:rsidRPr="001E66EC">
        <w:rPr>
          <w:b/>
          <w:bCs/>
        </w:rPr>
        <w:t>CSDDD</w:t>
      </w:r>
      <w:r w:rsidRPr="001E66EC">
        <w:t xml:space="preserve"> (Corporate </w:t>
      </w:r>
      <w:proofErr w:type="spellStart"/>
      <w:r w:rsidRPr="001E66EC">
        <w:t>Sustainability</w:t>
      </w:r>
      <w:proofErr w:type="spellEnd"/>
      <w:r w:rsidRPr="001E66EC">
        <w:t xml:space="preserve"> Due Diligence Directive) è una normativa europea che obbliga le imprese a integrare principi di sostenibilità nelle loro operazioni aziendali, inclusa la gestione della supply chain. La direttiva, che mira a migliorare la due diligence aziendale in relazione ai diritti umani e agli impatti ambientali, impone alle aziende di identificare, prevenire e miticare i rischi ESG lungo tutta la loro catena di fornitura, con particolare attenzione agli aspetti legati ai diritti dei lavoratori, alla protezione ambientale e alla governance responsabile. </w:t>
      </w:r>
    </w:p>
    <w:p w14:paraId="1816EC47" w14:textId="77777777" w:rsidR="001E66EC" w:rsidRPr="001E66EC" w:rsidRDefault="001E66EC" w:rsidP="001E66EC">
      <w:r w:rsidRPr="001E66EC">
        <w:t xml:space="preserve">Questa normativa ha l’obiettivo di garantire che le aziende non solo monitorino e riducano il loro impatto ambientale e sociale, ma che agiscano attivamente per prevenire pratiche dannose lungo tutta la supply chain, comprese quelle dei fornitori indiretti. L'allineamento alla </w:t>
      </w:r>
      <w:r w:rsidRPr="001E66EC">
        <w:rPr>
          <w:b/>
          <w:bCs/>
        </w:rPr>
        <w:t>CSDDD</w:t>
      </w:r>
      <w:r w:rsidRPr="001E66EC">
        <w:t xml:space="preserve"> richiede alle imprese di adottare politiche e misure strutturate per la sostenibilità e di fornire report chiari sui loro sforzi. </w:t>
      </w:r>
    </w:p>
    <w:p w14:paraId="42731119" w14:textId="77777777" w:rsidR="001E66EC" w:rsidRPr="001E66EC" w:rsidRDefault="001E66EC" w:rsidP="001E66EC">
      <w:pPr>
        <w:pStyle w:val="Titolo2"/>
      </w:pPr>
      <w:r w:rsidRPr="001E66EC">
        <w:t>Principali Obblighi della Direttiva CSDDD per la Supply Chain </w:t>
      </w:r>
    </w:p>
    <w:p w14:paraId="5363B37D" w14:textId="77777777" w:rsidR="001E66EC" w:rsidRPr="001E66EC" w:rsidRDefault="001E66EC" w:rsidP="001E66EC">
      <w:r w:rsidRPr="001E66EC">
        <w:t>Due Diligence Ambientale e Sociale </w:t>
      </w:r>
    </w:p>
    <w:p w14:paraId="32E9A039" w14:textId="77777777" w:rsidR="001E66EC" w:rsidRPr="001E66EC" w:rsidRDefault="001E66EC" w:rsidP="001E66EC">
      <w:r w:rsidRPr="001E66EC">
        <w:t xml:space="preserve">La direttiva CSDDD impone alle aziende di condurre una </w:t>
      </w:r>
      <w:r w:rsidRPr="001E66EC">
        <w:rPr>
          <w:b/>
          <w:bCs/>
        </w:rPr>
        <w:t>due diligence</w:t>
      </w:r>
      <w:r w:rsidRPr="001E66EC">
        <w:t xml:space="preserve"> accurata per identificare e gestire i rischi ESG nella supply chain. Ciò significa che le imprese devono: </w:t>
      </w:r>
    </w:p>
    <w:p w14:paraId="47B46E11" w14:textId="77777777" w:rsidR="001E66EC" w:rsidRPr="001E66EC" w:rsidRDefault="001E66EC" w:rsidP="001E66EC">
      <w:pPr>
        <w:numPr>
          <w:ilvl w:val="0"/>
          <w:numId w:val="1"/>
        </w:numPr>
      </w:pPr>
      <w:r w:rsidRPr="001E66EC">
        <w:t>Valutare l'impatto ambientale, sociale e di governance dei propri fornitori, inclusi i rischi legati ai diritti umani e all'inquinamento. </w:t>
      </w:r>
    </w:p>
    <w:p w14:paraId="6FEF6754" w14:textId="77777777" w:rsidR="001E66EC" w:rsidRPr="001E66EC" w:rsidRDefault="001E66EC" w:rsidP="001E66EC">
      <w:pPr>
        <w:numPr>
          <w:ilvl w:val="0"/>
          <w:numId w:val="2"/>
        </w:numPr>
      </w:pPr>
      <w:r w:rsidRPr="001E66EC">
        <w:t>Monitorare le pratiche di approvvigionamento, assicurandosi che i fornitori rispettino standard internazionali di sostenibilità e responsabilità. </w:t>
      </w:r>
    </w:p>
    <w:p w14:paraId="4E5BE399" w14:textId="77777777" w:rsidR="001E66EC" w:rsidRPr="001E66EC" w:rsidRDefault="001E66EC" w:rsidP="001E66EC">
      <w:pPr>
        <w:numPr>
          <w:ilvl w:val="0"/>
          <w:numId w:val="3"/>
        </w:numPr>
      </w:pPr>
      <w:r w:rsidRPr="001E66EC">
        <w:t>Prevenire e mitigare i danni derivanti da comportamenti irresponsabili lungo la catena di fornitura. </w:t>
      </w:r>
    </w:p>
    <w:p w14:paraId="36373595" w14:textId="77777777" w:rsidR="001E66EC" w:rsidRPr="001E66EC" w:rsidRDefault="001E66EC" w:rsidP="001E66EC">
      <w:pPr>
        <w:pStyle w:val="Titolo2"/>
      </w:pPr>
      <w:r w:rsidRPr="001E66EC">
        <w:t>Monitoraggio Continuo e Reporting </w:t>
      </w:r>
    </w:p>
    <w:p w14:paraId="7F0F562A" w14:textId="77777777" w:rsidR="001E66EC" w:rsidRPr="001E66EC" w:rsidRDefault="001E66EC" w:rsidP="001E66EC">
      <w:r w:rsidRPr="001E66EC">
        <w:t xml:space="preserve">Le aziende devono non solo attuare misure correttive, ma anche monitorare continuamente le loro catene di approvvigionamento. La CSDDD prevede la comunicazione trasparente delle azioni intraprese per ridurre i rischi ESG, attraverso </w:t>
      </w:r>
      <w:r w:rsidRPr="001E66EC">
        <w:rPr>
          <w:b/>
          <w:bCs/>
        </w:rPr>
        <w:t>reporting</w:t>
      </w:r>
      <w:r w:rsidRPr="001E66EC">
        <w:t xml:space="preserve"> periodici che dimostrano l’impegno dell’impresa nella gestione sostenibile della supply chain. </w:t>
      </w:r>
    </w:p>
    <w:p w14:paraId="0A697C93" w14:textId="77777777" w:rsidR="001E66EC" w:rsidRPr="001E66EC" w:rsidRDefault="001E66EC" w:rsidP="001E66EC">
      <w:pPr>
        <w:pStyle w:val="Titolo2"/>
      </w:pPr>
      <w:r w:rsidRPr="001E66EC">
        <w:lastRenderedPageBreak/>
        <w:t>Responsabilità per i Fornitori e i Partner </w:t>
      </w:r>
    </w:p>
    <w:p w14:paraId="0BDCDBDD" w14:textId="77777777" w:rsidR="001E66EC" w:rsidRPr="001E66EC" w:rsidRDefault="001E66EC" w:rsidP="001E66EC">
      <w:r w:rsidRPr="001E66EC">
        <w:t>La direttiva stabilisce che le aziende sono responsabili non solo delle loro azioni dirette, ma anche dei rischi e degli impatti derivanti dalle attività dei fornitori e dei partner commerciali. Le imprese devono stabilire relazioni di lungo termine con i fornitori, condividendo l’impegno verso la sostenibilità e creando piani di azione per la gestione dei rischi ESG. </w:t>
      </w:r>
    </w:p>
    <w:p w14:paraId="32EB5333" w14:textId="77777777" w:rsidR="001E66EC" w:rsidRPr="001E66EC" w:rsidRDefault="001E66EC" w:rsidP="001E66EC">
      <w:pPr>
        <w:pStyle w:val="Titolo2"/>
      </w:pPr>
      <w:r w:rsidRPr="001E66EC">
        <w:t>Come Integrare la Direttiva CSDDD nelle Strategie ESG per la Supply Chain </w:t>
      </w:r>
    </w:p>
    <w:p w14:paraId="08E3A1EC" w14:textId="77777777" w:rsidR="001E66EC" w:rsidRPr="001E66EC" w:rsidRDefault="001E66EC" w:rsidP="001E66EC">
      <w:pPr>
        <w:pStyle w:val="Titolo3"/>
      </w:pPr>
      <w:r w:rsidRPr="001E66EC">
        <w:t>Valutazione dei Fornitori e Due Diligence ESG </w:t>
      </w:r>
    </w:p>
    <w:p w14:paraId="1FC79EC6" w14:textId="77777777" w:rsidR="001E66EC" w:rsidRPr="001E66EC" w:rsidRDefault="001E66EC" w:rsidP="001E66EC">
      <w:r w:rsidRPr="001E66EC">
        <w:t xml:space="preserve">Per conformarsi alla CSDDD, è fondamentale che le aziende eseguano una valutazione approfondita dei fornitori, considerando i rischi ambientali e sociali. È necessario sviluppare un </w:t>
      </w:r>
      <w:r w:rsidRPr="001E66EC">
        <w:rPr>
          <w:b/>
          <w:bCs/>
        </w:rPr>
        <w:t>framework di due diligence ESG</w:t>
      </w:r>
      <w:r w:rsidRPr="001E66EC">
        <w:t xml:space="preserve"> che consenta di identificare i fornitori a rischio e implementare misure preventive. Le aziende devono integrare criteri ESG nei loro contratti con i fornitori e monitorare periodicamente le loro performance. </w:t>
      </w:r>
    </w:p>
    <w:p w14:paraId="4822C2B5" w14:textId="77777777" w:rsidR="001E66EC" w:rsidRPr="001E66EC" w:rsidRDefault="001E66EC" w:rsidP="001E66EC">
      <w:pPr>
        <w:pStyle w:val="Titolo3"/>
      </w:pPr>
      <w:r w:rsidRPr="001E66EC">
        <w:t>Adozione di Tecnologie per la Tracciabilità </w:t>
      </w:r>
    </w:p>
    <w:p w14:paraId="78947D1B" w14:textId="77777777" w:rsidR="001E66EC" w:rsidRPr="001E66EC" w:rsidRDefault="001E66EC" w:rsidP="001E66EC">
      <w:r w:rsidRPr="001E66EC">
        <w:t xml:space="preserve">La </w:t>
      </w:r>
      <w:r w:rsidRPr="001E66EC">
        <w:rPr>
          <w:b/>
          <w:bCs/>
        </w:rPr>
        <w:t>tracciabilità</w:t>
      </w:r>
      <w:r w:rsidRPr="001E66EC">
        <w:t xml:space="preserve"> è un elemento essenziale per garantire che i fornitori rispettino gli standard ESG. L'uso di tecnologie come la </w:t>
      </w:r>
      <w:r w:rsidRPr="001E66EC">
        <w:rPr>
          <w:b/>
          <w:bCs/>
        </w:rPr>
        <w:t>blockchain</w:t>
      </w:r>
      <w:r w:rsidRPr="001E66EC">
        <w:t xml:space="preserve"> e altri sistemi digitali può migliorare la visibilità e la trasparenza lungo tutta la supply chain, permettendo alle aziende di monitorare in tempo reale l'impatto delle loro operazioni. </w:t>
      </w:r>
    </w:p>
    <w:p w14:paraId="73906F77" w14:textId="77777777" w:rsidR="001E66EC" w:rsidRPr="001E66EC" w:rsidRDefault="001E66EC" w:rsidP="001E66EC">
      <w:pPr>
        <w:pStyle w:val="Titolo3"/>
      </w:pPr>
      <w:r w:rsidRPr="001E66EC">
        <w:t>Formazione e Coinvolgimento dei Fornitori </w:t>
      </w:r>
    </w:p>
    <w:p w14:paraId="07110F69" w14:textId="77777777" w:rsidR="001E66EC" w:rsidRPr="001E66EC" w:rsidRDefault="001E66EC" w:rsidP="001E66EC">
      <w:r w:rsidRPr="001E66EC">
        <w:t>Le aziende devono formare i propri fornitori riguardo agli standard ESG e alle pratiche di sostenibilità. Inoltre, è importante coinvolgere attivamente i fornitori in iniziative comuni, come l'adozione di pratiche di economia circolare e la riduzione delle emissioni di carbonio. Collaborare con i fornitori per raggiungere obiettivi ESG comuni contribuisce a rafforzare la resilienza della supply chain e a migliorare la reputazione aziendale. </w:t>
      </w:r>
    </w:p>
    <w:p w14:paraId="3488E744" w14:textId="77777777" w:rsidR="001E66EC" w:rsidRPr="001E66EC" w:rsidRDefault="001E66EC" w:rsidP="001E66EC">
      <w:pPr>
        <w:pStyle w:val="Titolo3"/>
      </w:pPr>
      <w:r w:rsidRPr="001E66EC">
        <w:t>Creazione di Piani di Azione e Miglioramento Continuo </w:t>
      </w:r>
    </w:p>
    <w:p w14:paraId="031CF76B" w14:textId="77777777" w:rsidR="001E66EC" w:rsidRPr="001E66EC" w:rsidRDefault="001E66EC" w:rsidP="001E66EC">
      <w:r w:rsidRPr="001E66EC">
        <w:t xml:space="preserve">Un aspetto fondamentale della CSDDD è l'obbligo di miglioramento continuo. Le aziende devono stabilire </w:t>
      </w:r>
      <w:r w:rsidRPr="001E66EC">
        <w:rPr>
          <w:b/>
          <w:bCs/>
        </w:rPr>
        <w:t>piani di azione</w:t>
      </w:r>
      <w:r w:rsidRPr="001E66EC">
        <w:t xml:space="preserve"> specifici per rispondere a problemi identificati nella supply chain, implementando soluzioni sostenibili, rivedendo i contratti di fornitura e monitorando costantemente i progressi verso gli obiettivi ESG. </w:t>
      </w:r>
    </w:p>
    <w:p w14:paraId="094C83F0" w14:textId="77777777" w:rsidR="001E66EC" w:rsidRPr="001E66EC" w:rsidRDefault="001E66EC" w:rsidP="001E66EC">
      <w:pPr>
        <w:pStyle w:val="Titolo3"/>
      </w:pPr>
      <w:r w:rsidRPr="001E66EC">
        <w:t>Benefici dell'Allineamento alla Direttiva CSDDD per la Supply Chain </w:t>
      </w:r>
    </w:p>
    <w:p w14:paraId="576E4D47" w14:textId="77777777" w:rsidR="001E66EC" w:rsidRPr="001E66EC" w:rsidRDefault="001E66EC" w:rsidP="001E66EC">
      <w:pPr>
        <w:numPr>
          <w:ilvl w:val="0"/>
          <w:numId w:val="4"/>
        </w:numPr>
      </w:pPr>
      <w:r w:rsidRPr="001E66EC">
        <w:rPr>
          <w:b/>
          <w:bCs/>
        </w:rPr>
        <w:t>Conformità Normativa</w:t>
      </w:r>
      <w:r w:rsidRPr="001E66EC">
        <w:t xml:space="preserve">: Essere allineati alla </w:t>
      </w:r>
      <w:r w:rsidRPr="001E66EC">
        <w:rPr>
          <w:b/>
          <w:bCs/>
        </w:rPr>
        <w:t>CSDDD</w:t>
      </w:r>
      <w:r w:rsidRPr="001E66EC">
        <w:t xml:space="preserve"> garantisce che l’azienda rispetti le normative europee in materia di sostenibilità, evitando sanzioni e danni reputazionali. </w:t>
      </w:r>
    </w:p>
    <w:p w14:paraId="3D978B61" w14:textId="77777777" w:rsidR="001E66EC" w:rsidRPr="001E66EC" w:rsidRDefault="001E66EC" w:rsidP="001E66EC">
      <w:pPr>
        <w:numPr>
          <w:ilvl w:val="0"/>
          <w:numId w:val="5"/>
        </w:numPr>
      </w:pPr>
      <w:r w:rsidRPr="001E66EC">
        <w:rPr>
          <w:b/>
          <w:bCs/>
        </w:rPr>
        <w:t>Miglioramento della Reputazione</w:t>
      </w:r>
      <w:r w:rsidRPr="001E66EC">
        <w:t>: Le aziende che dimostrano impegno nella gestione responsabile della supply chain e nell’adozione di pratiche ESG guadagnano fiducia tra consumatori, investitori e autorità regolatorie. </w:t>
      </w:r>
    </w:p>
    <w:p w14:paraId="79CAD6AF" w14:textId="77777777" w:rsidR="001E66EC" w:rsidRPr="001E66EC" w:rsidRDefault="001E66EC" w:rsidP="001E66EC">
      <w:pPr>
        <w:numPr>
          <w:ilvl w:val="0"/>
          <w:numId w:val="6"/>
        </w:numPr>
      </w:pPr>
      <w:r w:rsidRPr="001E66EC">
        <w:rPr>
          <w:b/>
          <w:bCs/>
        </w:rPr>
        <w:t>Mitigazione dei Rischi</w:t>
      </w:r>
      <w:r w:rsidRPr="001E66EC">
        <w:t>: Implementando una strategia ESG proattiva, le imprese possono ridurre il rischio di crisi legate a scandali ambientali o sociali, che potrebbero compromettere la loro immagine e la loro operatività. </w:t>
      </w:r>
    </w:p>
    <w:p w14:paraId="759AFE98" w14:textId="77777777" w:rsidR="001E66EC" w:rsidRPr="001E66EC" w:rsidRDefault="001E66EC" w:rsidP="001E66EC">
      <w:pPr>
        <w:numPr>
          <w:ilvl w:val="0"/>
          <w:numId w:val="7"/>
        </w:numPr>
      </w:pPr>
      <w:r w:rsidRPr="001E66EC">
        <w:rPr>
          <w:b/>
          <w:bCs/>
        </w:rPr>
        <w:t>Vantaggi Competitivi</w:t>
      </w:r>
      <w:r w:rsidRPr="001E66EC">
        <w:t xml:space="preserve">: Le aziende che integrano la sostenibilità nella supply chain sono più pronte a rispondere alle nuove richieste del mercato e </w:t>
      </w:r>
      <w:proofErr w:type="gramStart"/>
      <w:r w:rsidRPr="001E66EC">
        <w:t>a</w:t>
      </w:r>
      <w:proofErr w:type="gramEnd"/>
      <w:r w:rsidRPr="001E66EC">
        <w:t xml:space="preserve"> attrarre investimenti da parte di fondi responsabili. </w:t>
      </w:r>
    </w:p>
    <w:p w14:paraId="5625F358" w14:textId="77777777" w:rsidR="001E66EC" w:rsidRPr="001E66EC" w:rsidRDefault="001E66EC" w:rsidP="001E66EC">
      <w:pPr>
        <w:pStyle w:val="Titolo2"/>
      </w:pPr>
      <w:r w:rsidRPr="001E66EC">
        <w:lastRenderedPageBreak/>
        <w:t>Conclusioni </w:t>
      </w:r>
    </w:p>
    <w:p w14:paraId="08F566FD" w14:textId="77777777" w:rsidR="001E66EC" w:rsidRPr="001E66EC" w:rsidRDefault="001E66EC" w:rsidP="001E66EC">
      <w:r w:rsidRPr="001E66EC">
        <w:t xml:space="preserve">Allinearsi alla </w:t>
      </w:r>
      <w:r w:rsidRPr="001E66EC">
        <w:rPr>
          <w:b/>
          <w:bCs/>
        </w:rPr>
        <w:t>Direttiva CSDDD</w:t>
      </w:r>
      <w:r w:rsidRPr="001E66EC">
        <w:t xml:space="preserve"> è un passo fondamentale per le aziende che desiderano costruire una supply chain responsabile, sostenibile e conforme agli standard internazionali. L'integrazione di pratiche ESG nella supply chain non solo aiuta a ridurre i rischi, ma rappresenta anche un'opportunità strategica per rafforzare la posizione di mercato e migliorare la reputazione aziendale. Investire nella sostenibilità e nella due diligence ESG oggi è una scelta vincente per costruire un futuro più etico e prospero. </w:t>
      </w:r>
    </w:p>
    <w:p w14:paraId="497CC097" w14:textId="77777777" w:rsidR="001E66EC" w:rsidRPr="001E66EC" w:rsidRDefault="001E66EC" w:rsidP="001E66EC">
      <w:r w:rsidRPr="001E66EC">
        <w:t xml:space="preserve">Scopri come possiamo supportarti nell’allineamento della tua supply chain alla direttiva CSDDD, clicca </w:t>
      </w:r>
      <w:r w:rsidRPr="001E66EC">
        <w:rPr>
          <w:u w:val="single"/>
        </w:rPr>
        <w:t>qui</w:t>
      </w:r>
      <w:r w:rsidRPr="001E66EC">
        <w:t xml:space="preserve"> per ottenere maggiori informazioni. Troveremo insieme la soluzione più adatta alla tua azienda! </w:t>
      </w:r>
    </w:p>
    <w:p w14:paraId="14F17DE0" w14:textId="51F54209" w:rsidR="00BD5A08" w:rsidRDefault="001E66EC" w:rsidP="001E66EC">
      <w:r w:rsidRPr="001E66EC">
        <w:br/>
      </w:r>
    </w:p>
    <w:sectPr w:rsidR="00BD5A0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D3D"/>
    <w:multiLevelType w:val="multilevel"/>
    <w:tmpl w:val="323A38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45307"/>
    <w:multiLevelType w:val="multilevel"/>
    <w:tmpl w:val="D2549B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DF69A9"/>
    <w:multiLevelType w:val="multilevel"/>
    <w:tmpl w:val="8302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9A5988"/>
    <w:multiLevelType w:val="multilevel"/>
    <w:tmpl w:val="F1F4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04E4E74"/>
    <w:multiLevelType w:val="multilevel"/>
    <w:tmpl w:val="0722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BCE00FB"/>
    <w:multiLevelType w:val="multilevel"/>
    <w:tmpl w:val="82C2C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F24A49"/>
    <w:multiLevelType w:val="multilevel"/>
    <w:tmpl w:val="4DA4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3341322">
    <w:abstractNumId w:val="5"/>
  </w:num>
  <w:num w:numId="2" w16cid:durableId="1481117635">
    <w:abstractNumId w:val="1"/>
  </w:num>
  <w:num w:numId="3" w16cid:durableId="1562016348">
    <w:abstractNumId w:val="0"/>
  </w:num>
  <w:num w:numId="4" w16cid:durableId="1637180636">
    <w:abstractNumId w:val="4"/>
  </w:num>
  <w:num w:numId="5" w16cid:durableId="1309550115">
    <w:abstractNumId w:val="3"/>
  </w:num>
  <w:num w:numId="6" w16cid:durableId="1785616979">
    <w:abstractNumId w:val="2"/>
  </w:num>
  <w:num w:numId="7" w16cid:durableId="16928749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6EC"/>
    <w:rsid w:val="001E66EC"/>
    <w:rsid w:val="0048102D"/>
    <w:rsid w:val="00523AC5"/>
    <w:rsid w:val="0080204F"/>
    <w:rsid w:val="00A97177"/>
    <w:rsid w:val="00BD5A08"/>
    <w:rsid w:val="00BE655F"/>
    <w:rsid w:val="00D3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95886"/>
  <w15:chartTrackingRefBased/>
  <w15:docId w15:val="{9CC2D3E3-A7EB-4FBC-8C71-AB7E5694B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E6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E6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E6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E6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E6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E6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E6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E6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E6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E6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E6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1E6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E66E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E66E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E66E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E66E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E66E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E66E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E6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E6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E6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E6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E6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E66E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E66E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E66E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E6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E66E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E6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4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3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76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9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1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3E6E7DC-0D0D-47D5-A628-D502D6D12630}"/>
</file>

<file path=customXml/itemProps2.xml><?xml version="1.0" encoding="utf-8"?>
<ds:datastoreItem xmlns:ds="http://schemas.openxmlformats.org/officeDocument/2006/customXml" ds:itemID="{26299F91-B4EF-4EF2-A08B-840B764058BF}"/>
</file>

<file path=customXml/itemProps3.xml><?xml version="1.0" encoding="utf-8"?>
<ds:datastoreItem xmlns:ds="http://schemas.openxmlformats.org/officeDocument/2006/customXml" ds:itemID="{C7162EB9-DE85-4939-BDB1-E911E8DB9D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1000</Words>
  <Characters>5703</Characters>
  <Application>Microsoft Office Word</Application>
  <DocSecurity>0</DocSecurity>
  <Lines>47</Lines>
  <Paragraphs>13</Paragraphs>
  <ScaleCrop>false</ScaleCrop>
  <Company/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Pucci</dc:creator>
  <cp:keywords/>
  <dc:description/>
  <cp:lastModifiedBy>Veronica Pucci</cp:lastModifiedBy>
  <cp:revision>1</cp:revision>
  <dcterms:created xsi:type="dcterms:W3CDTF">2025-03-07T21:52:00Z</dcterms:created>
  <dcterms:modified xsi:type="dcterms:W3CDTF">2025-03-07T21:55:00Z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Order">
    <vt:r8>8300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