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0E1" w:rsidRDefault="00603477" w:rsidP="00044EC6">
      <w:pPr>
        <w:jc w:val="center"/>
        <w:rPr>
          <w:sz w:val="96"/>
          <w:szCs w:val="96"/>
        </w:rPr>
      </w:pPr>
      <w:r w:rsidRPr="00044EC6">
        <w:rPr>
          <w:sz w:val="96"/>
          <w:szCs w:val="96"/>
        </w:rPr>
        <w:t>Test Cases</w:t>
      </w:r>
      <w:r w:rsidR="00044EC6" w:rsidRPr="00044EC6">
        <w:rPr>
          <w:sz w:val="96"/>
          <w:szCs w:val="96"/>
        </w:rPr>
        <w:t>:</w:t>
      </w:r>
    </w:p>
    <w:p w:rsidR="00044EC6" w:rsidRDefault="00044EC6" w:rsidP="00044EC6">
      <w:pPr>
        <w:jc w:val="center"/>
        <w:rPr>
          <w:sz w:val="96"/>
          <w:szCs w:val="96"/>
        </w:rPr>
      </w:pPr>
    </w:p>
    <w:tbl>
      <w:tblPr>
        <w:tblStyle w:val="Tabellenraster"/>
        <w:tblW w:w="10487" w:type="dxa"/>
        <w:tblInd w:w="-1168" w:type="dxa"/>
        <w:tblLook w:val="04A0" w:firstRow="1" w:lastRow="0" w:firstColumn="1" w:lastColumn="0" w:noHBand="0" w:noVBand="1"/>
      </w:tblPr>
      <w:tblGrid>
        <w:gridCol w:w="4428"/>
        <w:gridCol w:w="2741"/>
        <w:gridCol w:w="3318"/>
      </w:tblGrid>
      <w:tr w:rsidR="00044EC6" w:rsidTr="00481893">
        <w:trPr>
          <w:trHeight w:val="315"/>
        </w:trPr>
        <w:tc>
          <w:tcPr>
            <w:tcW w:w="0" w:type="auto"/>
          </w:tcPr>
          <w:p w:rsidR="00044EC6" w:rsidRDefault="00044EC6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</w:t>
            </w:r>
          </w:p>
        </w:tc>
        <w:tc>
          <w:tcPr>
            <w:tcW w:w="0" w:type="auto"/>
          </w:tcPr>
          <w:p w:rsidR="00044EC6" w:rsidRDefault="00044EC6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Erwartetes Ergebnis</w:t>
            </w:r>
          </w:p>
        </w:tc>
        <w:tc>
          <w:tcPr>
            <w:tcW w:w="0" w:type="auto"/>
          </w:tcPr>
          <w:p w:rsidR="00044EC6" w:rsidRDefault="00044EC6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Tatsächliches Ergebnis</w:t>
            </w:r>
          </w:p>
        </w:tc>
      </w:tr>
      <w:tr w:rsidR="00044EC6" w:rsidTr="00481893">
        <w:trPr>
          <w:trHeight w:val="315"/>
        </w:trPr>
        <w:tc>
          <w:tcPr>
            <w:tcW w:w="0" w:type="auto"/>
          </w:tcPr>
          <w:p w:rsidR="00044EC6" w:rsidRDefault="003B2465" w:rsidP="00044EC6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Künstliche Senkung</w:t>
            </w:r>
            <w:r w:rsidR="00044EC6">
              <w:rPr>
                <w:sz w:val="28"/>
                <w:szCs w:val="28"/>
              </w:rPr>
              <w:t xml:space="preserve"> der Helligkeit:</w:t>
            </w:r>
          </w:p>
          <w:p w:rsidR="00044EC6" w:rsidRDefault="00044EC6" w:rsidP="00044EC6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044EC6" w:rsidRDefault="00481893" w:rsidP="003B2465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Lumensensor </w:t>
            </w:r>
            <w:r w:rsidR="00603477">
              <w:rPr>
                <w:sz w:val="28"/>
                <w:szCs w:val="28"/>
              </w:rPr>
              <w:t xml:space="preserve">gibt </w:t>
            </w:r>
            <w:r w:rsidR="003B2465">
              <w:rPr>
                <w:sz w:val="28"/>
                <w:szCs w:val="28"/>
              </w:rPr>
              <w:t xml:space="preserve">niedrigen Wert </w:t>
            </w:r>
            <w:r w:rsidR="00603477">
              <w:rPr>
                <w:sz w:val="28"/>
                <w:szCs w:val="28"/>
              </w:rPr>
              <w:t>aus.</w:t>
            </w:r>
          </w:p>
        </w:tc>
        <w:tc>
          <w:tcPr>
            <w:tcW w:w="0" w:type="auto"/>
          </w:tcPr>
          <w:p w:rsidR="00044EC6" w:rsidRDefault="003B2465" w:rsidP="00481893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Lumensensor gibt niedrigen Wert aus.</w:t>
            </w:r>
          </w:p>
        </w:tc>
      </w:tr>
      <w:tr w:rsidR="00044EC6" w:rsidTr="00481893">
        <w:trPr>
          <w:trHeight w:val="315"/>
        </w:trPr>
        <w:tc>
          <w:tcPr>
            <w:tcW w:w="0" w:type="auto"/>
          </w:tcPr>
          <w:p w:rsidR="00044EC6" w:rsidRDefault="00044EC6" w:rsidP="00044EC6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Künstliche Erhöhung der Temperatur:</w:t>
            </w:r>
          </w:p>
          <w:p w:rsidR="00044EC6" w:rsidRDefault="00044EC6" w:rsidP="00044EC6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044EC6" w:rsidRDefault="00603477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Thermometer gibt deutlich erhöhten Wert aus.</w:t>
            </w:r>
          </w:p>
        </w:tc>
        <w:tc>
          <w:tcPr>
            <w:tcW w:w="0" w:type="auto"/>
          </w:tcPr>
          <w:p w:rsidR="00044EC6" w:rsidRDefault="003B2465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Thermometer gibt deutlich erhöhten Wert aus.</w:t>
            </w:r>
          </w:p>
        </w:tc>
      </w:tr>
      <w:tr w:rsidR="00044EC6" w:rsidTr="00481893">
        <w:trPr>
          <w:trHeight w:val="315"/>
        </w:trPr>
        <w:tc>
          <w:tcPr>
            <w:tcW w:w="0" w:type="auto"/>
          </w:tcPr>
          <w:p w:rsidR="00044EC6" w:rsidRDefault="00044EC6" w:rsidP="00044EC6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Künstliche Erhöhung der Luftfeuchtigkeit:</w:t>
            </w:r>
          </w:p>
          <w:p w:rsidR="00044EC6" w:rsidRDefault="00044EC6" w:rsidP="00044EC6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044EC6" w:rsidRDefault="00603477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Hygrometer gibt deutlich erhöhten Wert aus.</w:t>
            </w:r>
          </w:p>
        </w:tc>
        <w:tc>
          <w:tcPr>
            <w:tcW w:w="0" w:type="auto"/>
          </w:tcPr>
          <w:p w:rsidR="00044EC6" w:rsidRDefault="003B2465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Hygrometer gibt deutlich erhöhten Wert aus.</w:t>
            </w:r>
          </w:p>
        </w:tc>
      </w:tr>
      <w:tr w:rsidR="00044EC6" w:rsidTr="00481893">
        <w:trPr>
          <w:trHeight w:val="315"/>
        </w:trPr>
        <w:tc>
          <w:tcPr>
            <w:tcW w:w="0" w:type="auto"/>
          </w:tcPr>
          <w:p w:rsidR="00044EC6" w:rsidRDefault="00044EC6" w:rsidP="00044EC6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Trennen und wieder anschließen des Kabels:</w:t>
            </w:r>
          </w:p>
          <w:p w:rsidR="00044EC6" w:rsidRDefault="00044EC6" w:rsidP="00044EC6">
            <w:pPr>
              <w:pStyle w:val="Listenabsatz"/>
              <w:ind w:left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044EC6" w:rsidRDefault="00783E17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Wetterstation </w:t>
            </w:r>
            <w:proofErr w:type="spellStart"/>
            <w:r>
              <w:rPr>
                <w:sz w:val="28"/>
                <w:szCs w:val="28"/>
              </w:rPr>
              <w:t>rebooted</w:t>
            </w:r>
            <w:proofErr w:type="spellEnd"/>
            <w:r w:rsidR="003B2465">
              <w:rPr>
                <w:sz w:val="28"/>
                <w:szCs w:val="28"/>
              </w:rPr>
              <w:t xml:space="preserve"> und lädt Daten automatisch neu.</w:t>
            </w:r>
          </w:p>
        </w:tc>
        <w:tc>
          <w:tcPr>
            <w:tcW w:w="0" w:type="auto"/>
          </w:tcPr>
          <w:p w:rsidR="00044EC6" w:rsidRDefault="00783E17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Wetterstation </w:t>
            </w:r>
            <w:proofErr w:type="spellStart"/>
            <w:r>
              <w:rPr>
                <w:sz w:val="28"/>
                <w:szCs w:val="28"/>
              </w:rPr>
              <w:t>rebooted</w:t>
            </w:r>
            <w:proofErr w:type="spellEnd"/>
            <w:r w:rsidR="003B2465">
              <w:rPr>
                <w:sz w:val="28"/>
                <w:szCs w:val="28"/>
              </w:rPr>
              <w:t xml:space="preserve"> und lädt Daten automatisch neu.</w:t>
            </w:r>
          </w:p>
        </w:tc>
      </w:tr>
      <w:tr w:rsidR="003B2465" w:rsidTr="00481893">
        <w:trPr>
          <w:trHeight w:val="315"/>
        </w:trPr>
        <w:tc>
          <w:tcPr>
            <w:tcW w:w="0" w:type="auto"/>
          </w:tcPr>
          <w:p w:rsidR="003B2465" w:rsidRDefault="003B2465" w:rsidP="00783E17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Test der </w:t>
            </w:r>
            <w:r w:rsidR="00783E17">
              <w:rPr>
                <w:sz w:val="28"/>
                <w:szCs w:val="28"/>
              </w:rPr>
              <w:t>Exportieren Taste</w:t>
            </w:r>
          </w:p>
        </w:tc>
        <w:tc>
          <w:tcPr>
            <w:tcW w:w="0" w:type="auto"/>
          </w:tcPr>
          <w:p w:rsidR="003B2465" w:rsidRDefault="00481893" w:rsidP="00EA455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Daten werden in ein</w:t>
            </w:r>
            <w:r w:rsidR="00783E17">
              <w:rPr>
                <w:sz w:val="28"/>
                <w:szCs w:val="28"/>
              </w:rPr>
              <w:t xml:space="preserve"> Excel Dokument exportiert</w:t>
            </w:r>
          </w:p>
        </w:tc>
        <w:tc>
          <w:tcPr>
            <w:tcW w:w="0" w:type="auto"/>
          </w:tcPr>
          <w:p w:rsidR="003B2465" w:rsidRDefault="00783E17" w:rsidP="00EA4559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Daten werden in ein Excel</w:t>
            </w:r>
            <w:r w:rsidR="00481893">
              <w:rPr>
                <w:sz w:val="28"/>
                <w:szCs w:val="28"/>
              </w:rPr>
              <w:t xml:space="preserve"> D</w:t>
            </w:r>
            <w:r>
              <w:rPr>
                <w:sz w:val="28"/>
                <w:szCs w:val="28"/>
              </w:rPr>
              <w:t>okument exportiert.</w:t>
            </w:r>
          </w:p>
        </w:tc>
      </w:tr>
      <w:tr w:rsidR="003B2465" w:rsidTr="00481893">
        <w:trPr>
          <w:trHeight w:val="330"/>
        </w:trPr>
        <w:tc>
          <w:tcPr>
            <w:tcW w:w="0" w:type="auto"/>
          </w:tcPr>
          <w:p w:rsidR="003B2465" w:rsidRPr="003B2465" w:rsidRDefault="0005645B" w:rsidP="003B2465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Raspberry</w:t>
            </w:r>
            <w:proofErr w:type="spellEnd"/>
            <w:r>
              <w:rPr>
                <w:sz w:val="28"/>
                <w:szCs w:val="28"/>
              </w:rPr>
              <w:t xml:space="preserve"> Pi vom Stromnetz trennen</w:t>
            </w:r>
          </w:p>
        </w:tc>
        <w:tc>
          <w:tcPr>
            <w:tcW w:w="0" w:type="auto"/>
          </w:tcPr>
          <w:p w:rsidR="003B2465" w:rsidRDefault="0005645B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Neustart des </w:t>
            </w:r>
            <w:proofErr w:type="spellStart"/>
            <w:r>
              <w:rPr>
                <w:sz w:val="28"/>
                <w:szCs w:val="28"/>
              </w:rPr>
              <w:t>Raspberry</w:t>
            </w:r>
            <w:proofErr w:type="spellEnd"/>
            <w:r>
              <w:rPr>
                <w:sz w:val="28"/>
                <w:szCs w:val="28"/>
              </w:rPr>
              <w:t xml:space="preserve"> Pi und </w:t>
            </w:r>
            <w:proofErr w:type="spellStart"/>
            <w:r>
              <w:rPr>
                <w:sz w:val="28"/>
                <w:szCs w:val="28"/>
              </w:rPr>
              <w:t>reboot</w:t>
            </w:r>
            <w:proofErr w:type="spellEnd"/>
            <w:r>
              <w:rPr>
                <w:sz w:val="28"/>
                <w:szCs w:val="28"/>
              </w:rPr>
              <w:t xml:space="preserve"> der Wetterstation</w:t>
            </w:r>
          </w:p>
        </w:tc>
        <w:tc>
          <w:tcPr>
            <w:tcW w:w="0" w:type="auto"/>
          </w:tcPr>
          <w:p w:rsidR="003B2465" w:rsidRDefault="0005645B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Neustart des </w:t>
            </w:r>
            <w:proofErr w:type="spellStart"/>
            <w:r>
              <w:rPr>
                <w:sz w:val="28"/>
                <w:szCs w:val="28"/>
              </w:rPr>
              <w:t>Raspberry</w:t>
            </w:r>
            <w:proofErr w:type="spellEnd"/>
            <w:r>
              <w:rPr>
                <w:sz w:val="28"/>
                <w:szCs w:val="28"/>
              </w:rPr>
              <w:t xml:space="preserve"> Pi und </w:t>
            </w:r>
            <w:proofErr w:type="spellStart"/>
            <w:r>
              <w:rPr>
                <w:sz w:val="28"/>
                <w:szCs w:val="28"/>
              </w:rPr>
              <w:t>reboot</w:t>
            </w:r>
            <w:proofErr w:type="spellEnd"/>
            <w:r>
              <w:rPr>
                <w:sz w:val="28"/>
                <w:szCs w:val="28"/>
              </w:rPr>
              <w:t xml:space="preserve"> der Wetterstation</w:t>
            </w:r>
          </w:p>
        </w:tc>
      </w:tr>
      <w:tr w:rsidR="003B2465" w:rsidTr="00481893">
        <w:trPr>
          <w:trHeight w:val="315"/>
        </w:trPr>
        <w:tc>
          <w:tcPr>
            <w:tcW w:w="0" w:type="auto"/>
          </w:tcPr>
          <w:p w:rsidR="003B2465" w:rsidRDefault="00251808" w:rsidP="00251808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Eingeben eines Sonderzei</w:t>
            </w:r>
            <w:r w:rsidR="00481893">
              <w:rPr>
                <w:sz w:val="28"/>
                <w:szCs w:val="28"/>
              </w:rPr>
              <w:t>chens in das Aktualisierungs</w:t>
            </w:r>
            <w:r>
              <w:rPr>
                <w:sz w:val="28"/>
                <w:szCs w:val="28"/>
              </w:rPr>
              <w:t>intervall Feld</w:t>
            </w:r>
          </w:p>
        </w:tc>
        <w:tc>
          <w:tcPr>
            <w:tcW w:w="0" w:type="auto"/>
          </w:tcPr>
          <w:p w:rsidR="003B2465" w:rsidRDefault="00251808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Fehler</w:t>
            </w:r>
          </w:p>
        </w:tc>
        <w:tc>
          <w:tcPr>
            <w:tcW w:w="0" w:type="auto"/>
          </w:tcPr>
          <w:p w:rsidR="003B2465" w:rsidRDefault="00251808" w:rsidP="00044EC6">
            <w:pPr>
              <w:pStyle w:val="Listenabsatz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Wetterstation setzt Aktualisierungsrate auf 1 min.</w:t>
            </w:r>
          </w:p>
        </w:tc>
      </w:tr>
    </w:tbl>
    <w:p w:rsidR="00044EC6" w:rsidRDefault="00044EC6" w:rsidP="00044EC6">
      <w:pPr>
        <w:rPr>
          <w:sz w:val="28"/>
          <w:szCs w:val="28"/>
        </w:rPr>
      </w:pPr>
    </w:p>
    <w:p w:rsidR="00044EC6" w:rsidRDefault="00044EC6" w:rsidP="00044EC6">
      <w:pPr>
        <w:rPr>
          <w:sz w:val="28"/>
          <w:szCs w:val="28"/>
        </w:rPr>
      </w:pPr>
    </w:p>
    <w:p w:rsidR="00044EC6" w:rsidRDefault="00044EC6" w:rsidP="00044EC6">
      <w:pPr>
        <w:rPr>
          <w:sz w:val="28"/>
          <w:szCs w:val="28"/>
        </w:rPr>
      </w:pPr>
    </w:p>
    <w:p w:rsidR="00044EC6" w:rsidRPr="00044EC6" w:rsidRDefault="00044EC6" w:rsidP="00044EC6">
      <w:pPr>
        <w:rPr>
          <w:sz w:val="28"/>
          <w:szCs w:val="28"/>
        </w:rPr>
      </w:pPr>
    </w:p>
    <w:p w:rsidR="00044EC6" w:rsidRDefault="00044EC6" w:rsidP="00044EC6">
      <w:pPr>
        <w:rPr>
          <w:sz w:val="28"/>
          <w:szCs w:val="28"/>
        </w:rPr>
      </w:pPr>
    </w:p>
    <w:p w:rsidR="00044EC6" w:rsidRPr="00044EC6" w:rsidRDefault="00044EC6" w:rsidP="00044EC6">
      <w:pPr>
        <w:rPr>
          <w:sz w:val="28"/>
          <w:szCs w:val="28"/>
        </w:rPr>
      </w:pPr>
      <w:bookmarkStart w:id="0" w:name="_GoBack"/>
      <w:bookmarkEnd w:id="0"/>
    </w:p>
    <w:p w:rsidR="00044EC6" w:rsidRDefault="00044EC6" w:rsidP="00044EC6">
      <w:pPr>
        <w:rPr>
          <w:sz w:val="28"/>
          <w:szCs w:val="28"/>
        </w:rPr>
      </w:pPr>
    </w:p>
    <w:p w:rsidR="00044EC6" w:rsidRPr="00044EC6" w:rsidRDefault="00044EC6" w:rsidP="00044EC6">
      <w:pPr>
        <w:rPr>
          <w:sz w:val="28"/>
          <w:szCs w:val="28"/>
        </w:rPr>
      </w:pPr>
    </w:p>
    <w:p w:rsidR="00044EC6" w:rsidRPr="00A270DC" w:rsidRDefault="00044EC6" w:rsidP="00A270DC"/>
    <w:sectPr w:rsidR="00044EC6" w:rsidRPr="00A270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DB2CD7"/>
    <w:multiLevelType w:val="hybridMultilevel"/>
    <w:tmpl w:val="2CE0FF1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utoTextsAlreadyFilled" w:val="True"/>
  </w:docVars>
  <w:rsids>
    <w:rsidRoot w:val="00044EC6"/>
    <w:rsid w:val="00044EC6"/>
    <w:rsid w:val="0005645B"/>
    <w:rsid w:val="00251808"/>
    <w:rsid w:val="003B2465"/>
    <w:rsid w:val="00481893"/>
    <w:rsid w:val="00603477"/>
    <w:rsid w:val="00783E17"/>
    <w:rsid w:val="009E63A7"/>
    <w:rsid w:val="00A270DC"/>
    <w:rsid w:val="00A4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0DC"/>
    <w:pPr>
      <w:spacing w:after="0" w:line="240" w:lineRule="auto"/>
    </w:pPr>
    <w:rPr>
      <w:rFonts w:ascii="Arial" w:hAnsi="Arial" w:cs="Arial"/>
      <w:color w:val="00000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70DC"/>
    <w:pPr>
      <w:keepNext/>
      <w:keepLines/>
      <w:spacing w:before="48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70DC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70DC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70DC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70DC"/>
    <w:pPr>
      <w:keepNext/>
      <w:keepLines/>
      <w:spacing w:before="200"/>
      <w:outlineLvl w:val="4"/>
    </w:pPr>
    <w:rPr>
      <w:rFonts w:eastAsiaTheme="majorEastAsia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70DC"/>
    <w:pPr>
      <w:keepNext/>
      <w:keepLines/>
      <w:spacing w:before="200"/>
      <w:outlineLvl w:val="5"/>
    </w:pPr>
    <w:rPr>
      <w:rFonts w:eastAsiaTheme="majorEastAsia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70DC"/>
    <w:pPr>
      <w:keepNext/>
      <w:keepLines/>
      <w:spacing w:before="200"/>
      <w:outlineLvl w:val="6"/>
    </w:pPr>
    <w:rPr>
      <w:rFonts w:eastAsiaTheme="majorEastAsia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70DC"/>
    <w:pPr>
      <w:keepNext/>
      <w:keepLines/>
      <w:spacing w:before="200"/>
      <w:outlineLvl w:val="7"/>
    </w:pPr>
    <w:rPr>
      <w:rFonts w:eastAsiaTheme="majorEastAsia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70DC"/>
    <w:pPr>
      <w:keepNext/>
      <w:keepLines/>
      <w:spacing w:before="200"/>
      <w:outlineLvl w:val="8"/>
    </w:pPr>
    <w:rPr>
      <w:rFonts w:eastAsiaTheme="majorEastAsia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70DC"/>
    <w:rPr>
      <w:rFonts w:ascii="Arial" w:eastAsiaTheme="majorEastAsia" w:hAnsi="Arial" w:cs="Arial"/>
      <w:b/>
      <w:bCs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365F91" w:themeColor="accent1" w:themeShade="BF"/>
      <w:w w:val="100"/>
      <w:kern w:val="0"/>
      <w:sz w:val="28"/>
      <w:szCs w:val="28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70DC"/>
    <w:rPr>
      <w:rFonts w:ascii="Arial" w:eastAsiaTheme="majorEastAsia" w:hAnsi="Arial" w:cs="Arial"/>
      <w:b/>
      <w:bCs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F81BD" w:themeColor="accent1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70DC"/>
    <w:rPr>
      <w:rFonts w:ascii="Arial" w:eastAsiaTheme="majorEastAsia" w:hAnsi="Arial" w:cs="Arial"/>
      <w:b/>
      <w:bCs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F81BD" w:themeColor="accent1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70DC"/>
    <w:rPr>
      <w:rFonts w:ascii="Arial" w:eastAsiaTheme="majorEastAsia" w:hAnsi="Arial" w:cs="Arial"/>
      <w:b/>
      <w:bCs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F81BD" w:themeColor="accent1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70DC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43F60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70DC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43F60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70DC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04040" w:themeColor="text1" w:themeTint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70DC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04040" w:themeColor="text1" w:themeTint="BF"/>
      <w:w w:val="100"/>
      <w:kern w:val="0"/>
      <w:sz w:val="20"/>
      <w:szCs w:val="20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70DC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04040" w:themeColor="text1" w:themeTint="BF"/>
      <w:w w:val="100"/>
      <w:kern w:val="0"/>
      <w:sz w:val="20"/>
      <w:szCs w:val="20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paragraph" w:styleId="Listenabsatz">
    <w:name w:val="List Paragraph"/>
    <w:basedOn w:val="Standard"/>
    <w:uiPriority w:val="34"/>
    <w:qFormat/>
    <w:rsid w:val="00044EC6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270DC"/>
    <w:pPr>
      <w:spacing w:after="0" w:line="240" w:lineRule="auto"/>
    </w:pPr>
    <w:rPr>
      <w:rFonts w:ascii="Arial" w:hAnsi="Arial" w:cs="Arial"/>
      <w:color w:val="00000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270DC"/>
    <w:pPr>
      <w:keepNext/>
      <w:keepLines/>
      <w:spacing w:before="480"/>
      <w:outlineLvl w:val="0"/>
    </w:pPr>
    <w:rPr>
      <w:rFonts w:eastAsiaTheme="majorEastAsia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270DC"/>
    <w:pPr>
      <w:keepNext/>
      <w:keepLines/>
      <w:spacing w:before="200"/>
      <w:outlineLvl w:val="1"/>
    </w:pPr>
    <w:rPr>
      <w:rFonts w:eastAsiaTheme="majorEastAsia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70DC"/>
    <w:pPr>
      <w:keepNext/>
      <w:keepLines/>
      <w:spacing w:before="200"/>
      <w:outlineLvl w:val="2"/>
    </w:pPr>
    <w:rPr>
      <w:rFonts w:eastAsiaTheme="majorEastAsia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70DC"/>
    <w:pPr>
      <w:keepNext/>
      <w:keepLines/>
      <w:spacing w:before="200"/>
      <w:outlineLvl w:val="3"/>
    </w:pPr>
    <w:rPr>
      <w:rFonts w:eastAsiaTheme="majorEastAsia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70DC"/>
    <w:pPr>
      <w:keepNext/>
      <w:keepLines/>
      <w:spacing w:before="200"/>
      <w:outlineLvl w:val="4"/>
    </w:pPr>
    <w:rPr>
      <w:rFonts w:eastAsiaTheme="majorEastAsia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70DC"/>
    <w:pPr>
      <w:keepNext/>
      <w:keepLines/>
      <w:spacing w:before="200"/>
      <w:outlineLvl w:val="5"/>
    </w:pPr>
    <w:rPr>
      <w:rFonts w:eastAsiaTheme="majorEastAsia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70DC"/>
    <w:pPr>
      <w:keepNext/>
      <w:keepLines/>
      <w:spacing w:before="200"/>
      <w:outlineLvl w:val="6"/>
    </w:pPr>
    <w:rPr>
      <w:rFonts w:eastAsiaTheme="majorEastAsia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70DC"/>
    <w:pPr>
      <w:keepNext/>
      <w:keepLines/>
      <w:spacing w:before="200"/>
      <w:outlineLvl w:val="7"/>
    </w:pPr>
    <w:rPr>
      <w:rFonts w:eastAsiaTheme="majorEastAsia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70DC"/>
    <w:pPr>
      <w:keepNext/>
      <w:keepLines/>
      <w:spacing w:before="200"/>
      <w:outlineLvl w:val="8"/>
    </w:pPr>
    <w:rPr>
      <w:rFonts w:eastAsiaTheme="majorEastAsia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270DC"/>
    <w:rPr>
      <w:rFonts w:ascii="Arial" w:eastAsiaTheme="majorEastAsia" w:hAnsi="Arial" w:cs="Arial"/>
      <w:b/>
      <w:bCs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365F91" w:themeColor="accent1" w:themeShade="BF"/>
      <w:w w:val="100"/>
      <w:kern w:val="0"/>
      <w:sz w:val="28"/>
      <w:szCs w:val="28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270DC"/>
    <w:rPr>
      <w:rFonts w:ascii="Arial" w:eastAsiaTheme="majorEastAsia" w:hAnsi="Arial" w:cs="Arial"/>
      <w:b/>
      <w:bCs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F81BD" w:themeColor="accent1"/>
      <w:w w:val="100"/>
      <w:kern w:val="0"/>
      <w:sz w:val="26"/>
      <w:szCs w:val="26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70DC"/>
    <w:rPr>
      <w:rFonts w:ascii="Arial" w:eastAsiaTheme="majorEastAsia" w:hAnsi="Arial" w:cs="Arial"/>
      <w:b/>
      <w:bCs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F81BD" w:themeColor="accent1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70DC"/>
    <w:rPr>
      <w:rFonts w:ascii="Arial" w:eastAsiaTheme="majorEastAsia" w:hAnsi="Arial" w:cs="Arial"/>
      <w:b/>
      <w:bCs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F81BD" w:themeColor="accent1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70DC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43F60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70DC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243F60" w:themeColor="accent1" w:themeShade="7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70DC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04040" w:themeColor="text1" w:themeTint="BF"/>
      <w:w w:val="100"/>
      <w:kern w:val="0"/>
      <w:sz w:val="22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70DC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04040" w:themeColor="text1" w:themeTint="BF"/>
      <w:w w:val="100"/>
      <w:kern w:val="0"/>
      <w:sz w:val="20"/>
      <w:szCs w:val="20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70DC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outline w:val="0"/>
      <w:shadow w:val="0"/>
      <w:emboss w:val="0"/>
      <w:imprint w:val="0"/>
      <w:noProof w:val="0"/>
      <w:vanish w:val="0"/>
      <w:color w:val="404040" w:themeColor="text1" w:themeTint="BF"/>
      <w:w w:val="100"/>
      <w:kern w:val="0"/>
      <w:sz w:val="20"/>
      <w:szCs w:val="20"/>
      <w:u w:val="none"/>
      <w:effect w:val="none"/>
      <w:vertAlign w:val="baseline"/>
      <w:lang w:val="de-DE"/>
      <w14:ligatures w14:val="none"/>
      <w14:numForm w14:val="default"/>
      <w14:numSpacing w14:val="default"/>
      <w14:stylisticSets/>
      <w14:cntxtAlts w14:val="0"/>
    </w:rPr>
  </w:style>
  <w:style w:type="paragraph" w:styleId="Listenabsatz">
    <w:name w:val="List Paragraph"/>
    <w:basedOn w:val="Standard"/>
    <w:uiPriority w:val="34"/>
    <w:qFormat/>
    <w:rsid w:val="00044EC6"/>
    <w:pPr>
      <w:ind w:left="720"/>
      <w:contextualSpacing/>
    </w:pPr>
  </w:style>
  <w:style w:type="table" w:styleId="Tabellenraster">
    <w:name w:val="Table Grid"/>
    <w:basedOn w:val="NormaleTabelle"/>
    <w:uiPriority w:val="59"/>
    <w:rsid w:val="00044E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855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Stadtwerke München GmbH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Ungar.Michael P-PE-AB-SF</dc:creator>
  <cp:lastModifiedBy>Ungar.Michael P-PE-AB-SF</cp:lastModifiedBy>
  <cp:revision>3</cp:revision>
  <dcterms:created xsi:type="dcterms:W3CDTF">2017-07-11T07:25:00Z</dcterms:created>
  <dcterms:modified xsi:type="dcterms:W3CDTF">2017-07-13T11:58:00Z</dcterms:modified>
</cp:coreProperties>
</file>