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6A279" w14:textId="34DC790F" w:rsidR="00D6372B" w:rsidRDefault="00B20F9D">
      <w:r>
        <w:t>Design pattern</w:t>
      </w:r>
    </w:p>
    <w:p w14:paraId="091CFFC1" w14:textId="7DEE709C" w:rsidR="00B20F9D" w:rsidRDefault="00101A29">
      <w:pPr>
        <w:rPr>
          <w:rFonts w:ascii="Arial" w:hAnsi="Arial" w:cs="Arial"/>
          <w:color w:val="212121"/>
          <w:shd w:val="clear" w:color="auto" w:fill="FFFFFF"/>
          <w:lang w:val="en-US"/>
        </w:rPr>
      </w:pPr>
      <w:r w:rsidRPr="00101A29">
        <w:rPr>
          <w:rFonts w:ascii="Arial" w:hAnsi="Arial" w:cs="Arial"/>
          <w:color w:val="212121"/>
          <w:shd w:val="clear" w:color="auto" w:fill="FFFFFF"/>
          <w:lang w:val="en-US"/>
        </w:rPr>
        <w:t>Design Patterns in the object-oriented world is a reusable solution to common software design problems that occur repeatedly in real-world application development</w:t>
      </w:r>
      <w:r>
        <w:rPr>
          <w:rFonts w:ascii="Arial" w:hAnsi="Arial" w:cs="Arial"/>
          <w:color w:val="212121"/>
          <w:shd w:val="clear" w:color="auto" w:fill="FFFFFF"/>
          <w:lang w:val="en-US"/>
        </w:rPr>
        <w:t>.</w:t>
      </w:r>
    </w:p>
    <w:p w14:paraId="08DD3DA5" w14:textId="3F6301F7" w:rsidR="00101A29" w:rsidRDefault="00101A29">
      <w:pPr>
        <w:rPr>
          <w:rFonts w:ascii="Arial" w:hAnsi="Arial" w:cs="Arial"/>
          <w:color w:val="212121"/>
          <w:shd w:val="clear" w:color="auto" w:fill="FFFFFF"/>
        </w:rPr>
      </w:pPr>
      <w:r w:rsidRPr="00101A29">
        <w:rPr>
          <w:rFonts w:ascii="Arial" w:hAnsi="Arial" w:cs="Arial"/>
          <w:color w:val="212121"/>
          <w:shd w:val="clear" w:color="auto" w:fill="FFFFFF"/>
          <w:lang w:val="en-US"/>
        </w:rPr>
        <w:t>There are 23 design patterns, also known as Gang of Four (</w:t>
      </w:r>
      <w:proofErr w:type="spellStart"/>
      <w:r w:rsidRPr="00101A29">
        <w:rPr>
          <w:rFonts w:ascii="Arial" w:hAnsi="Arial" w:cs="Arial"/>
          <w:color w:val="212121"/>
          <w:shd w:val="clear" w:color="auto" w:fill="FFFFFF"/>
          <w:lang w:val="en-US"/>
        </w:rPr>
        <w:t>GoF</w:t>
      </w:r>
      <w:proofErr w:type="spellEnd"/>
      <w:r w:rsidRPr="00101A29">
        <w:rPr>
          <w:rFonts w:ascii="Arial" w:hAnsi="Arial" w:cs="Arial"/>
          <w:color w:val="212121"/>
          <w:shd w:val="clear" w:color="auto" w:fill="FFFFFF"/>
          <w:lang w:val="en-US"/>
        </w:rPr>
        <w:t xml:space="preserve">) design patterns. The Gang of Four is the authors of the book, "Design Patterns: Elements of Reusable Object-Oriented Software".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23 patterns are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grouped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three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categories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>:</w:t>
      </w:r>
    </w:p>
    <w:p w14:paraId="544F2CC8" w14:textId="0C7466A6" w:rsidR="00101A29" w:rsidRPr="00101A29" w:rsidRDefault="00101A29">
      <w:pPr>
        <w:rPr>
          <w:lang w:val="en-US"/>
        </w:rPr>
      </w:pPr>
      <w:r>
        <w:rPr>
          <w:noProof/>
        </w:rPr>
        <w:drawing>
          <wp:inline distT="0" distB="0" distL="0" distR="0" wp14:anchorId="68929A83" wp14:editId="5930402F">
            <wp:extent cx="6120130" cy="396176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A29" w:rsidRPr="00101A29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9D"/>
    <w:rsid w:val="000A64DF"/>
    <w:rsid w:val="00101A29"/>
    <w:rsid w:val="001D74EF"/>
    <w:rsid w:val="008A315D"/>
    <w:rsid w:val="00B20F9D"/>
    <w:rsid w:val="00D6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2519A"/>
  <w15:chartTrackingRefBased/>
  <w15:docId w15:val="{F47974FD-BDC0-4163-A1B2-701255E1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2</cp:revision>
  <dcterms:created xsi:type="dcterms:W3CDTF">2021-03-06T20:51:00Z</dcterms:created>
  <dcterms:modified xsi:type="dcterms:W3CDTF">2021-03-06T21:56:00Z</dcterms:modified>
</cp:coreProperties>
</file>