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5437FE">
      <w:r>
        <w:t>Indicatori KPI</w:t>
      </w:r>
    </w:p>
    <w:tbl>
      <w:tblPr>
        <w:tblStyle w:val="Grigliatabella"/>
        <w:tblW w:w="0" w:type="auto"/>
        <w:tblLook w:val="04A0"/>
      </w:tblPr>
      <w:tblGrid>
        <w:gridCol w:w="3259"/>
        <w:gridCol w:w="3259"/>
        <w:gridCol w:w="3260"/>
      </w:tblGrid>
      <w:tr w:rsidR="005437FE" w:rsidTr="005437FE">
        <w:tc>
          <w:tcPr>
            <w:tcW w:w="3259" w:type="dxa"/>
          </w:tcPr>
          <w:p w:rsidR="005437FE" w:rsidRDefault="005437FE">
            <w:r>
              <w:t>Acronimo</w:t>
            </w:r>
          </w:p>
        </w:tc>
        <w:tc>
          <w:tcPr>
            <w:tcW w:w="3259" w:type="dxa"/>
          </w:tcPr>
          <w:p w:rsidR="005437FE" w:rsidRDefault="005437FE">
            <w:r>
              <w:t>Descrizione</w:t>
            </w:r>
          </w:p>
        </w:tc>
        <w:tc>
          <w:tcPr>
            <w:tcW w:w="3260" w:type="dxa"/>
          </w:tcPr>
          <w:p w:rsidR="005437FE" w:rsidRDefault="005437FE">
            <w:r>
              <w:t>Formula</w:t>
            </w:r>
          </w:p>
        </w:tc>
      </w:tr>
      <w:tr w:rsidR="005437FE" w:rsidTr="005437FE">
        <w:tc>
          <w:tcPr>
            <w:tcW w:w="3259" w:type="dxa"/>
          </w:tcPr>
          <w:p w:rsidR="005437FE" w:rsidRDefault="005437FE">
            <w:r>
              <w:t>CPM</w:t>
            </w:r>
          </w:p>
        </w:tc>
        <w:tc>
          <w:tcPr>
            <w:tcW w:w="3259" w:type="dxa"/>
          </w:tcPr>
          <w:p w:rsidR="005437FE" w:rsidRDefault="005437FE" w:rsidP="00433D73">
            <w:r>
              <w:t xml:space="preserve">Costo per 1000 </w:t>
            </w:r>
            <w:proofErr w:type="spellStart"/>
            <w:r>
              <w:t>impressions</w:t>
            </w:r>
            <w:proofErr w:type="spellEnd"/>
            <w:r>
              <w:t xml:space="preserve"> ad esempio se </w:t>
            </w:r>
            <w:r w:rsidRPr="00433D73">
              <w:rPr>
                <w:b/>
              </w:rPr>
              <w:t xml:space="preserve">abbiamo speso </w:t>
            </w:r>
            <w:r w:rsidR="00433D73" w:rsidRPr="00433D73">
              <w:rPr>
                <w:b/>
              </w:rPr>
              <w:t>10.000</w:t>
            </w:r>
            <w:r>
              <w:t xml:space="preserve"> euro ed </w:t>
            </w:r>
            <w:r w:rsidRPr="00433D73">
              <w:rPr>
                <w:b/>
              </w:rPr>
              <w:t xml:space="preserve">abbiamo fatto </w:t>
            </w:r>
            <w:r w:rsidR="00433D73" w:rsidRPr="00433D73">
              <w:rPr>
                <w:b/>
              </w:rPr>
              <w:t xml:space="preserve">500.000 </w:t>
            </w:r>
            <w:proofErr w:type="spellStart"/>
            <w:r w:rsidR="00433D73" w:rsidRPr="00433D73">
              <w:rPr>
                <w:b/>
              </w:rPr>
              <w:t>impressions</w:t>
            </w:r>
            <w:proofErr w:type="spellEnd"/>
          </w:p>
        </w:tc>
        <w:tc>
          <w:tcPr>
            <w:tcW w:w="3260" w:type="dxa"/>
          </w:tcPr>
          <w:p w:rsidR="00433D73" w:rsidRPr="00433D73" w:rsidRDefault="00433D73">
            <w:pPr>
              <w:rPr>
                <w:b/>
              </w:rPr>
            </w:pPr>
            <w:proofErr w:type="spellStart"/>
            <w:r w:rsidRPr="00433D73">
              <w:rPr>
                <w:b/>
              </w:rPr>
              <w:t>CPM=</w:t>
            </w:r>
            <w:proofErr w:type="spellEnd"/>
          </w:p>
          <w:p w:rsidR="005437FE" w:rsidRDefault="00433D73">
            <w:r w:rsidRPr="00433D73">
              <w:rPr>
                <w:b/>
              </w:rPr>
              <w:t>10.000/500.000=0,02*1000=20</w:t>
            </w:r>
          </w:p>
        </w:tc>
      </w:tr>
      <w:tr w:rsidR="005437FE" w:rsidTr="005437FE">
        <w:tc>
          <w:tcPr>
            <w:tcW w:w="3259" w:type="dxa"/>
          </w:tcPr>
          <w:p w:rsidR="005437FE" w:rsidRDefault="005437FE">
            <w:r>
              <w:t>CTR</w:t>
            </w:r>
          </w:p>
        </w:tc>
        <w:tc>
          <w:tcPr>
            <w:tcW w:w="3259" w:type="dxa"/>
          </w:tcPr>
          <w:p w:rsidR="005437FE" w:rsidRDefault="005437FE">
            <w:r>
              <w:t xml:space="preserve">Numero di click ricevuti diviso il numero di volte che è stato visualizzato </w:t>
            </w:r>
            <w:proofErr w:type="spellStart"/>
            <w:r>
              <w:t>es</w:t>
            </w:r>
            <w:proofErr w:type="spellEnd"/>
            <w:r>
              <w:t xml:space="preserve"> se </w:t>
            </w:r>
            <w:r w:rsidRPr="00433D73">
              <w:rPr>
                <w:b/>
              </w:rPr>
              <w:t>hai 5 click e 100 impressioni</w:t>
            </w:r>
            <w:r>
              <w:t xml:space="preserve"> allora il CTR è pari a 5%</w:t>
            </w:r>
          </w:p>
        </w:tc>
        <w:tc>
          <w:tcPr>
            <w:tcW w:w="3260" w:type="dxa"/>
          </w:tcPr>
          <w:p w:rsidR="00433D73" w:rsidRDefault="005437FE">
            <w:proofErr w:type="spellStart"/>
            <w:r>
              <w:t>CTR=</w:t>
            </w:r>
            <w:proofErr w:type="spellEnd"/>
          </w:p>
          <w:p w:rsidR="005437FE" w:rsidRDefault="005437FE">
            <w:r>
              <w:t>5/100=0,05=5%</w:t>
            </w:r>
          </w:p>
        </w:tc>
      </w:tr>
      <w:tr w:rsidR="005437FE" w:rsidTr="005437FE">
        <w:tc>
          <w:tcPr>
            <w:tcW w:w="3259" w:type="dxa"/>
          </w:tcPr>
          <w:p w:rsidR="005437FE" w:rsidRDefault="008246EF">
            <w:r>
              <w:t>CPA</w:t>
            </w:r>
          </w:p>
        </w:tc>
        <w:tc>
          <w:tcPr>
            <w:tcW w:w="3259" w:type="dxa"/>
          </w:tcPr>
          <w:p w:rsidR="005437FE" w:rsidRDefault="008246EF" w:rsidP="008246EF">
            <w:r>
              <w:t>Costo per acquisizione. Metrica per valutare efficacia campagna Costo totale conversioni diviso il numero totale delle conversioni, ad es. La campagna è costata 3.000 euro ed ha generato 100 azioni il valore del CPA=30</w:t>
            </w:r>
          </w:p>
        </w:tc>
        <w:tc>
          <w:tcPr>
            <w:tcW w:w="3260" w:type="dxa"/>
          </w:tcPr>
          <w:p w:rsidR="008246EF" w:rsidRDefault="008246EF">
            <w:proofErr w:type="spellStart"/>
            <w:r>
              <w:t>CPA=</w:t>
            </w:r>
            <w:proofErr w:type="spellEnd"/>
          </w:p>
          <w:p w:rsidR="005437FE" w:rsidRDefault="008246EF">
            <w:r>
              <w:t>3000/100=30</w:t>
            </w:r>
          </w:p>
        </w:tc>
      </w:tr>
      <w:tr w:rsidR="00523A5E" w:rsidTr="005437FE">
        <w:tc>
          <w:tcPr>
            <w:tcW w:w="3259" w:type="dxa"/>
          </w:tcPr>
          <w:p w:rsidR="00523A5E" w:rsidRDefault="00523A5E">
            <w:r>
              <w:t>CAC</w:t>
            </w:r>
          </w:p>
        </w:tc>
        <w:tc>
          <w:tcPr>
            <w:tcW w:w="3259" w:type="dxa"/>
          </w:tcPr>
          <w:p w:rsidR="00523A5E" w:rsidRDefault="00523A5E" w:rsidP="008246EF">
            <w:r>
              <w:t>Costo acquisizione cliente: somma totale dei costi per acquisire il cliente diviso il numero di clienti</w:t>
            </w:r>
          </w:p>
        </w:tc>
        <w:tc>
          <w:tcPr>
            <w:tcW w:w="3260" w:type="dxa"/>
          </w:tcPr>
          <w:p w:rsidR="00523A5E" w:rsidRDefault="00523A5E"/>
        </w:tc>
      </w:tr>
      <w:tr w:rsidR="00523A5E" w:rsidTr="005437FE">
        <w:tc>
          <w:tcPr>
            <w:tcW w:w="3259" w:type="dxa"/>
          </w:tcPr>
          <w:p w:rsidR="00523A5E" w:rsidRDefault="00523A5E">
            <w:r>
              <w:t>LTV</w:t>
            </w:r>
          </w:p>
        </w:tc>
        <w:tc>
          <w:tcPr>
            <w:tcW w:w="3259" w:type="dxa"/>
          </w:tcPr>
          <w:p w:rsidR="00523A5E" w:rsidRDefault="00523A5E" w:rsidP="00D35E86">
            <w:r>
              <w:t xml:space="preserve">E’ il valore medio del singolo cliente e si calcola prendendo il valore medio del prodotto * numero prodotti * numero anni di rapporto con il cliente. Es. il valore medio prodotto è 10, sono stati </w:t>
            </w:r>
            <w:proofErr w:type="spellStart"/>
            <w:r>
              <w:t>vednuti</w:t>
            </w:r>
            <w:proofErr w:type="spellEnd"/>
            <w:r>
              <w:t xml:space="preserve"> 4 prodotti in un anno, il rapporto commerciale è durate 2 anni. Fondamentale è il rapporto tra LTV/CAC, più alto è</w:t>
            </w:r>
          </w:p>
        </w:tc>
        <w:tc>
          <w:tcPr>
            <w:tcW w:w="3260" w:type="dxa"/>
          </w:tcPr>
          <w:p w:rsidR="00523A5E" w:rsidRDefault="00523A5E">
            <w:r>
              <w:t>LTV=10*4*2=80</w:t>
            </w:r>
          </w:p>
        </w:tc>
      </w:tr>
      <w:tr w:rsidR="00523A5E" w:rsidTr="005437FE">
        <w:tc>
          <w:tcPr>
            <w:tcW w:w="3259" w:type="dxa"/>
          </w:tcPr>
          <w:p w:rsidR="00523A5E" w:rsidRDefault="00523A5E"/>
        </w:tc>
        <w:tc>
          <w:tcPr>
            <w:tcW w:w="3259" w:type="dxa"/>
          </w:tcPr>
          <w:p w:rsidR="00523A5E" w:rsidRDefault="00523A5E" w:rsidP="008246EF">
            <w:r>
              <w:t>Valore medio del prodotto per i prodotti venduti in un anno</w:t>
            </w:r>
          </w:p>
        </w:tc>
        <w:tc>
          <w:tcPr>
            <w:tcW w:w="3260" w:type="dxa"/>
          </w:tcPr>
          <w:p w:rsidR="00523A5E" w:rsidRDefault="00523A5E"/>
        </w:tc>
      </w:tr>
      <w:tr w:rsidR="00523A5E" w:rsidTr="005437FE">
        <w:tc>
          <w:tcPr>
            <w:tcW w:w="3259" w:type="dxa"/>
          </w:tcPr>
          <w:p w:rsidR="00523A5E" w:rsidRDefault="00511032">
            <w:r>
              <w:t>ARPU</w:t>
            </w:r>
          </w:p>
        </w:tc>
        <w:tc>
          <w:tcPr>
            <w:tcW w:w="3259" w:type="dxa"/>
          </w:tcPr>
          <w:p w:rsidR="00523A5E" w:rsidRDefault="00511032" w:rsidP="008246EF">
            <w:r>
              <w:t xml:space="preserve">Ricavi medi per utente ad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r w:rsidRPr="00511032">
              <w:t>se abbiamo 90 clienti di cui 30 non comprano nulla, 30 spendono 10€ al mese e 30 spendono 50€ al mese</w:t>
            </w:r>
          </w:p>
        </w:tc>
        <w:tc>
          <w:tcPr>
            <w:tcW w:w="3260" w:type="dxa"/>
          </w:tcPr>
          <w:p w:rsidR="00511032" w:rsidRDefault="00511032">
            <w:proofErr w:type="spellStart"/>
            <w:r w:rsidRPr="00511032">
              <w:t>ARPU=</w:t>
            </w:r>
            <w:proofErr w:type="spellEnd"/>
          </w:p>
          <w:p w:rsidR="00511032" w:rsidRDefault="00511032">
            <w:r w:rsidRPr="00511032">
              <w:t>(30</w:t>
            </w:r>
            <w:r w:rsidRPr="00511032">
              <w:rPr>
                <w:rFonts w:ascii="Cambria Math" w:hAnsi="Cambria Math" w:cs="Cambria Math"/>
              </w:rPr>
              <w:t>∗</w:t>
            </w:r>
            <w:r w:rsidRPr="00511032">
              <w:rPr>
                <w:rFonts w:ascii="Calibri" w:hAnsi="Calibri" w:cs="Calibri"/>
              </w:rPr>
              <w:t>0)+(30</w:t>
            </w:r>
            <w:r w:rsidRPr="00511032">
              <w:rPr>
                <w:rFonts w:ascii="Cambria Math" w:hAnsi="Cambria Math" w:cs="Cambria Math"/>
              </w:rPr>
              <w:t>∗</w:t>
            </w:r>
            <w:r w:rsidRPr="00511032">
              <w:rPr>
                <w:rFonts w:ascii="Calibri" w:hAnsi="Calibri" w:cs="Calibri"/>
              </w:rPr>
              <w:t>10)+(30</w:t>
            </w:r>
            <w:r w:rsidRPr="00511032">
              <w:rPr>
                <w:rFonts w:ascii="Cambria Math" w:hAnsi="Cambria Math" w:cs="Cambria Math"/>
              </w:rPr>
              <w:t>∗</w:t>
            </w:r>
            <w:r w:rsidRPr="00511032">
              <w:rPr>
                <w:rFonts w:ascii="Calibri" w:hAnsi="Calibri" w:cs="Calibri"/>
              </w:rPr>
              <w:t>50)/90=20</w:t>
            </w:r>
          </w:p>
        </w:tc>
      </w:tr>
      <w:tr w:rsidR="006F3032" w:rsidTr="005437FE">
        <w:tc>
          <w:tcPr>
            <w:tcW w:w="3259" w:type="dxa"/>
          </w:tcPr>
          <w:p w:rsidR="006F3032" w:rsidRDefault="006F3032">
            <w:proofErr w:type="spellStart"/>
            <w:r>
              <w:t>Churn</w:t>
            </w:r>
            <w:proofErr w:type="spellEnd"/>
            <w:r>
              <w:t xml:space="preserve"> rate</w:t>
            </w:r>
          </w:p>
        </w:tc>
        <w:tc>
          <w:tcPr>
            <w:tcW w:w="3259" w:type="dxa"/>
          </w:tcPr>
          <w:p w:rsidR="00984B14" w:rsidRDefault="00984B14" w:rsidP="00984B14">
            <w:r>
              <w:t xml:space="preserve">Tasso di abbandono, </w:t>
            </w:r>
            <w:proofErr w:type="spellStart"/>
            <w:r>
              <w:t>es</w:t>
            </w:r>
            <w:proofErr w:type="spellEnd"/>
            <w:r>
              <w:t>: decidiamo di utilizzare come intervallo di tempo un anno solare</w:t>
            </w:r>
          </w:p>
          <w:p w:rsidR="00984B14" w:rsidRDefault="00984B14" w:rsidP="00984B14">
            <w:r>
              <w:t>Clienti all’inizio dell’anno: 10mila</w:t>
            </w:r>
          </w:p>
          <w:p w:rsidR="006F3032" w:rsidRDefault="00984B14" w:rsidP="00984B14">
            <w:r>
              <w:t>clienti persi nel corso dell’anno: 300</w:t>
            </w:r>
          </w:p>
        </w:tc>
        <w:tc>
          <w:tcPr>
            <w:tcW w:w="3260" w:type="dxa"/>
          </w:tcPr>
          <w:p w:rsidR="006F3032" w:rsidRPr="00511032" w:rsidRDefault="00984B14">
            <w:proofErr w:type="spellStart"/>
            <w:r>
              <w:t>Curn</w:t>
            </w:r>
            <w:proofErr w:type="spellEnd"/>
            <w:r>
              <w:t xml:space="preserve"> rate: </w:t>
            </w:r>
            <w:r w:rsidRPr="00984B14">
              <w:t>300/10.000 x 100 = 3%</w:t>
            </w:r>
          </w:p>
        </w:tc>
      </w:tr>
      <w:tr w:rsidR="00C22291" w:rsidTr="005437FE">
        <w:tc>
          <w:tcPr>
            <w:tcW w:w="3259" w:type="dxa"/>
          </w:tcPr>
          <w:p w:rsidR="00C22291" w:rsidRDefault="00C22291">
            <w:r>
              <w:t>K virale</w:t>
            </w:r>
          </w:p>
        </w:tc>
        <w:tc>
          <w:tcPr>
            <w:tcW w:w="3259" w:type="dxa"/>
          </w:tcPr>
          <w:p w:rsidR="00C22291" w:rsidRDefault="005334E5" w:rsidP="00984B14">
            <w:r>
              <w:t xml:space="preserve">E’ la </w:t>
            </w:r>
            <w:proofErr w:type="spellStart"/>
            <w:r>
              <w:t>viralità</w:t>
            </w:r>
            <w:proofErr w:type="spellEnd"/>
            <w:r>
              <w:t xml:space="preserve"> della campagna di </w:t>
            </w:r>
            <w:proofErr w:type="spellStart"/>
            <w:r>
              <w:t>referral</w:t>
            </w:r>
            <w:proofErr w:type="spellEnd"/>
            <w:r>
              <w:t xml:space="preserve">: si calcola moltiplicando il numero degli inviti spediti da ogni persona per la </w:t>
            </w:r>
            <w:proofErr w:type="spellStart"/>
            <w:r>
              <w:t>percentual</w:t>
            </w:r>
            <w:proofErr w:type="spellEnd"/>
            <w:r>
              <w:t xml:space="preserve"> di conversione di ciascun invito, un k virale &gt; 1 indica una crescita </w:t>
            </w:r>
            <w:r>
              <w:lastRenderedPageBreak/>
              <w:t xml:space="preserve">esponenziale. </w:t>
            </w:r>
            <w:proofErr w:type="spellStart"/>
            <w:r>
              <w:t>Es</w:t>
            </w:r>
            <w:proofErr w:type="spellEnd"/>
            <w:r>
              <w:t xml:space="preserve"> ogni utente spedisce 5 inviti se almeno uno di questi inviti viene convertito in nuovo utente la percentuale di conversione 20%</w:t>
            </w:r>
          </w:p>
        </w:tc>
        <w:tc>
          <w:tcPr>
            <w:tcW w:w="3260" w:type="dxa"/>
          </w:tcPr>
          <w:p w:rsidR="00C22291" w:rsidRDefault="005334E5">
            <w:r>
              <w:lastRenderedPageBreak/>
              <w:t>K virale=5*20%=1</w:t>
            </w:r>
          </w:p>
        </w:tc>
      </w:tr>
      <w:tr w:rsidR="005334E5" w:rsidTr="005437FE">
        <w:tc>
          <w:tcPr>
            <w:tcW w:w="3259" w:type="dxa"/>
          </w:tcPr>
          <w:p w:rsidR="005334E5" w:rsidRDefault="005334E5"/>
        </w:tc>
        <w:tc>
          <w:tcPr>
            <w:tcW w:w="3259" w:type="dxa"/>
          </w:tcPr>
          <w:p w:rsidR="005334E5" w:rsidRDefault="005334E5" w:rsidP="00984B14"/>
        </w:tc>
        <w:tc>
          <w:tcPr>
            <w:tcW w:w="3260" w:type="dxa"/>
          </w:tcPr>
          <w:p w:rsidR="005334E5" w:rsidRDefault="005334E5"/>
        </w:tc>
      </w:tr>
    </w:tbl>
    <w:p w:rsidR="005437FE" w:rsidRDefault="005437FE"/>
    <w:sectPr w:rsidR="005437FE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5437FE"/>
    <w:rsid w:val="000A64DF"/>
    <w:rsid w:val="001D74EF"/>
    <w:rsid w:val="00433D73"/>
    <w:rsid w:val="00511032"/>
    <w:rsid w:val="00523A5E"/>
    <w:rsid w:val="005334E5"/>
    <w:rsid w:val="005437FE"/>
    <w:rsid w:val="006F3032"/>
    <w:rsid w:val="008246EF"/>
    <w:rsid w:val="00984B14"/>
    <w:rsid w:val="00B272B2"/>
    <w:rsid w:val="00C22291"/>
    <w:rsid w:val="00D35E86"/>
    <w:rsid w:val="00D6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437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6</cp:revision>
  <dcterms:created xsi:type="dcterms:W3CDTF">2021-01-06T09:58:00Z</dcterms:created>
  <dcterms:modified xsi:type="dcterms:W3CDTF">2021-01-06T11:33:00Z</dcterms:modified>
</cp:coreProperties>
</file>