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72B" w:rsidRPr="00F36C21" w:rsidRDefault="005D1912">
      <w:pPr>
        <w:rPr>
          <w:sz w:val="24"/>
          <w:szCs w:val="24"/>
        </w:rPr>
      </w:pPr>
      <w:r w:rsidRPr="00F36C21">
        <w:rPr>
          <w:sz w:val="24"/>
          <w:szCs w:val="24"/>
        </w:rPr>
        <w:t>Pro asp net mvc5 pdf</w:t>
      </w:r>
    </w:p>
    <w:p w:rsidR="005D1912" w:rsidRPr="00F36C21" w:rsidRDefault="005D1912">
      <w:pPr>
        <w:rPr>
          <w:sz w:val="24"/>
          <w:szCs w:val="24"/>
        </w:rPr>
      </w:pPr>
      <w:r w:rsidRPr="00F36C21">
        <w:rPr>
          <w:sz w:val="24"/>
          <w:szCs w:val="24"/>
        </w:rPr>
        <w:t>Da 0 a 40 esempio di come creare un form e validarlo con MVC</w:t>
      </w:r>
    </w:p>
    <w:p w:rsidR="005D1912" w:rsidRPr="00F36C21" w:rsidRDefault="005D1912">
      <w:pPr>
        <w:rPr>
          <w:sz w:val="24"/>
          <w:szCs w:val="24"/>
        </w:rPr>
      </w:pPr>
      <w:r w:rsidRPr="00F36C21">
        <w:rPr>
          <w:sz w:val="24"/>
          <w:szCs w:val="24"/>
        </w:rPr>
        <w:t>Da pagina 41</w:t>
      </w:r>
      <w:r w:rsidR="000A7F2B" w:rsidRPr="00F36C21">
        <w:rPr>
          <w:sz w:val="24"/>
          <w:szCs w:val="24"/>
        </w:rPr>
        <w:t xml:space="preserve"> si parla di come applicare gli stili.</w:t>
      </w:r>
    </w:p>
    <w:p w:rsidR="00AB4C0B" w:rsidRPr="00F36C21" w:rsidRDefault="00AB4C0B">
      <w:pPr>
        <w:rPr>
          <w:sz w:val="24"/>
          <w:szCs w:val="24"/>
        </w:rPr>
      </w:pPr>
      <w:r w:rsidRPr="00F36C21">
        <w:rPr>
          <w:sz w:val="24"/>
          <w:szCs w:val="24"/>
        </w:rPr>
        <w:t>I pattern di architettura (da pag 53)</w:t>
      </w:r>
    </w:p>
    <w:p w:rsidR="00AB4C0B" w:rsidRPr="00F36C21" w:rsidRDefault="00AB4C0B">
      <w:pPr>
        <w:rPr>
          <w:sz w:val="24"/>
          <w:szCs w:val="24"/>
          <w:u w:val="single"/>
        </w:rPr>
      </w:pPr>
      <w:r w:rsidRPr="00F36C21">
        <w:rPr>
          <w:sz w:val="24"/>
          <w:szCs w:val="24"/>
        </w:rPr>
        <w:t xml:space="preserve">Smart </w:t>
      </w:r>
      <w:r w:rsidRPr="00F36C21">
        <w:rPr>
          <w:sz w:val="24"/>
          <w:szCs w:val="24"/>
          <w:u w:val="single"/>
        </w:rPr>
        <w:t>UI</w:t>
      </w:r>
    </w:p>
    <w:p w:rsidR="00AB4C0B" w:rsidRPr="00F36C21" w:rsidRDefault="00AB4C0B">
      <w:pPr>
        <w:rPr>
          <w:sz w:val="24"/>
          <w:szCs w:val="24"/>
        </w:rPr>
      </w:pPr>
      <w:r w:rsidRPr="00F36C21">
        <w:rPr>
          <w:sz w:val="24"/>
          <w:szCs w:val="24"/>
        </w:rPr>
        <w:t>Interfaccia ad eventi con codice che corrisponde ad eventi, risultato applicazione monolitica. Il codice che serve l’interfaccia ed il codice business è fuso assieme.</w:t>
      </w:r>
    </w:p>
    <w:p w:rsidR="00AB4C0B" w:rsidRPr="00F36C21" w:rsidRDefault="00AB4C0B">
      <w:pPr>
        <w:rPr>
          <w:sz w:val="24"/>
          <w:szCs w:val="24"/>
        </w:rPr>
      </w:pPr>
      <w:r w:rsidRPr="00F36C21">
        <w:rPr>
          <w:noProof/>
          <w:sz w:val="24"/>
          <w:szCs w:val="24"/>
        </w:rPr>
        <w:drawing>
          <wp:inline distT="0" distB="0" distL="0" distR="0" wp14:anchorId="393120B2" wp14:editId="512757BE">
            <wp:extent cx="5572125" cy="20478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72125" cy="2047875"/>
                    </a:xfrm>
                    <a:prstGeom prst="rect">
                      <a:avLst/>
                    </a:prstGeom>
                  </pic:spPr>
                </pic:pic>
              </a:graphicData>
            </a:graphic>
          </wp:inline>
        </w:drawing>
      </w:r>
    </w:p>
    <w:p w:rsidR="00AB4C0B" w:rsidRPr="00F36C21" w:rsidRDefault="00AB4C0B">
      <w:pPr>
        <w:rPr>
          <w:sz w:val="24"/>
          <w:szCs w:val="24"/>
        </w:rPr>
      </w:pPr>
      <w:r w:rsidRPr="00F36C21">
        <w:rPr>
          <w:sz w:val="24"/>
          <w:szCs w:val="24"/>
        </w:rPr>
        <w:t>Una interfaccia del genere è utile per semplici progetti</w:t>
      </w:r>
      <w:r w:rsidR="005D47E7" w:rsidRPr="00F36C21">
        <w:rPr>
          <w:sz w:val="24"/>
          <w:szCs w:val="24"/>
        </w:rPr>
        <w:t>, si può sviluppare velocemente, ma difficile da mantenere ed estendere, ed è difficile anche testarla</w:t>
      </w:r>
      <w:r w:rsidRPr="00F36C21">
        <w:rPr>
          <w:sz w:val="24"/>
          <w:szCs w:val="24"/>
        </w:rPr>
        <w:t>.</w:t>
      </w:r>
      <w:r w:rsidR="005D47E7" w:rsidRPr="00F36C21">
        <w:rPr>
          <w:sz w:val="24"/>
          <w:szCs w:val="24"/>
        </w:rPr>
        <w:t xml:space="preserve"> Molto codice duplicato con copia incolla.</w:t>
      </w:r>
    </w:p>
    <w:p w:rsidR="00AB4C0B" w:rsidRPr="00F36C21" w:rsidRDefault="005D47E7">
      <w:pPr>
        <w:rPr>
          <w:sz w:val="24"/>
          <w:szCs w:val="24"/>
        </w:rPr>
      </w:pPr>
      <w:r w:rsidRPr="00F36C21">
        <w:rPr>
          <w:sz w:val="24"/>
          <w:szCs w:val="24"/>
        </w:rPr>
        <w:t>Non bisogna rigettare le smart UI perché sono  veloci e facili da sviluppare.</w:t>
      </w:r>
    </w:p>
    <w:p w:rsidR="00864151" w:rsidRPr="00F36C21" w:rsidRDefault="00864151">
      <w:pPr>
        <w:rPr>
          <w:sz w:val="24"/>
          <w:szCs w:val="24"/>
        </w:rPr>
      </w:pPr>
      <w:r w:rsidRPr="00F36C21">
        <w:rPr>
          <w:sz w:val="24"/>
          <w:szCs w:val="24"/>
        </w:rPr>
        <w:t>Per produrre un piccolo tool per poche persone la Smart UI è la soluzione perfetta.</w:t>
      </w:r>
    </w:p>
    <w:p w:rsidR="00B72063" w:rsidRPr="00F36C21" w:rsidRDefault="00B72063">
      <w:pPr>
        <w:rPr>
          <w:sz w:val="24"/>
          <w:szCs w:val="24"/>
        </w:rPr>
      </w:pPr>
      <w:r w:rsidRPr="00F36C21">
        <w:rPr>
          <w:sz w:val="24"/>
          <w:szCs w:val="24"/>
        </w:rPr>
        <w:t>Model view architettura.</w:t>
      </w:r>
    </w:p>
    <w:p w:rsidR="00B72063" w:rsidRPr="00F36C21" w:rsidRDefault="00B72063">
      <w:pPr>
        <w:rPr>
          <w:sz w:val="24"/>
          <w:szCs w:val="24"/>
        </w:rPr>
      </w:pPr>
      <w:r w:rsidRPr="00F36C21">
        <w:rPr>
          <w:sz w:val="24"/>
          <w:szCs w:val="24"/>
        </w:rPr>
        <w:t>Qui un piccolo miglioramento viene fatto separando codice business ed accesso ai dati (che vengono posti nel model) dall’interfaccia infatti i problemi maggiori di mantenimento vengono riscontrati nella logica business.</w:t>
      </w:r>
    </w:p>
    <w:p w:rsidR="00B72063" w:rsidRPr="00F36C21" w:rsidRDefault="00B72063">
      <w:pPr>
        <w:rPr>
          <w:sz w:val="24"/>
          <w:szCs w:val="24"/>
        </w:rPr>
      </w:pPr>
      <w:r w:rsidRPr="00F36C21">
        <w:rPr>
          <w:noProof/>
          <w:sz w:val="24"/>
          <w:szCs w:val="24"/>
        </w:rPr>
        <w:drawing>
          <wp:inline distT="0" distB="0" distL="0" distR="0" wp14:anchorId="00160BA8" wp14:editId="13ECBC84">
            <wp:extent cx="6120130" cy="1400810"/>
            <wp:effectExtent l="0" t="0" r="0" b="889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1400810"/>
                    </a:xfrm>
                    <a:prstGeom prst="rect">
                      <a:avLst/>
                    </a:prstGeom>
                  </pic:spPr>
                </pic:pic>
              </a:graphicData>
            </a:graphic>
          </wp:inline>
        </w:drawing>
      </w:r>
    </w:p>
    <w:p w:rsidR="00B72063" w:rsidRPr="00F36C21" w:rsidRDefault="00077B74">
      <w:pPr>
        <w:rPr>
          <w:sz w:val="24"/>
          <w:szCs w:val="24"/>
        </w:rPr>
      </w:pPr>
      <w:r w:rsidRPr="00F36C21">
        <w:rPr>
          <w:sz w:val="24"/>
          <w:szCs w:val="24"/>
        </w:rPr>
        <w:t>Three tier architectures</w:t>
      </w:r>
    </w:p>
    <w:p w:rsidR="00077B74" w:rsidRPr="00F36C21" w:rsidRDefault="00077B74">
      <w:pPr>
        <w:rPr>
          <w:sz w:val="24"/>
          <w:szCs w:val="24"/>
        </w:rPr>
      </w:pPr>
      <w:r w:rsidRPr="00F36C21">
        <w:rPr>
          <w:noProof/>
          <w:sz w:val="24"/>
          <w:szCs w:val="24"/>
        </w:rPr>
        <w:lastRenderedPageBreak/>
        <w:drawing>
          <wp:inline distT="0" distB="0" distL="0" distR="0" wp14:anchorId="1D9BEF9C" wp14:editId="2C970D9F">
            <wp:extent cx="6120130" cy="1177290"/>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1177290"/>
                    </a:xfrm>
                    <a:prstGeom prst="rect">
                      <a:avLst/>
                    </a:prstGeom>
                  </pic:spPr>
                </pic:pic>
              </a:graphicData>
            </a:graphic>
          </wp:inline>
        </w:drawing>
      </w:r>
    </w:p>
    <w:p w:rsidR="00077B74" w:rsidRPr="00F36C21" w:rsidRDefault="00077B74">
      <w:pPr>
        <w:rPr>
          <w:sz w:val="24"/>
          <w:szCs w:val="24"/>
        </w:rPr>
      </w:pPr>
      <w:r w:rsidRPr="00F36C21">
        <w:rPr>
          <w:sz w:val="24"/>
          <w:szCs w:val="24"/>
        </w:rPr>
        <w:t>Questo è il pattern architetturale più usato.</w:t>
      </w:r>
    </w:p>
    <w:p w:rsidR="00077B74" w:rsidRPr="00F36C21" w:rsidRDefault="00077B74">
      <w:pPr>
        <w:rPr>
          <w:sz w:val="24"/>
          <w:szCs w:val="24"/>
        </w:rPr>
      </w:pPr>
      <w:r w:rsidRPr="00F36C21">
        <w:rPr>
          <w:sz w:val="24"/>
          <w:szCs w:val="24"/>
        </w:rPr>
        <w:t>Provvede ad una buona separazione senza divenire troppo complicato.</w:t>
      </w:r>
    </w:p>
    <w:p w:rsidR="00077B74" w:rsidRPr="00F36C21" w:rsidRDefault="00077B74">
      <w:pPr>
        <w:rPr>
          <w:sz w:val="24"/>
          <w:szCs w:val="24"/>
        </w:rPr>
      </w:pPr>
      <w:r w:rsidRPr="00F36C21">
        <w:rPr>
          <w:sz w:val="24"/>
          <w:szCs w:val="24"/>
        </w:rPr>
        <w:t>La differenza rispettoad un pattern MVC è che  la UI è direttamante accoppiata mediante le routine di gestione eventi e diventa veramente difficile pianificare degli unit test.</w:t>
      </w:r>
    </w:p>
    <w:p w:rsidR="00077B74" w:rsidRPr="00F36C21" w:rsidRDefault="00F12276">
      <w:pPr>
        <w:rPr>
          <w:sz w:val="24"/>
          <w:szCs w:val="24"/>
        </w:rPr>
      </w:pPr>
      <w:r w:rsidRPr="00F36C21">
        <w:rPr>
          <w:sz w:val="24"/>
          <w:szCs w:val="24"/>
        </w:rPr>
        <w:t>Pattern MVC</w:t>
      </w:r>
    </w:p>
    <w:p w:rsidR="00F12276" w:rsidRPr="00F36C21" w:rsidRDefault="00F12276">
      <w:pPr>
        <w:rPr>
          <w:sz w:val="24"/>
          <w:szCs w:val="24"/>
        </w:rPr>
      </w:pPr>
      <w:r w:rsidRPr="00F36C21">
        <w:rPr>
          <w:sz w:val="24"/>
          <w:szCs w:val="24"/>
        </w:rPr>
        <w:t>Ogni componente non dovrebbe sapere nulla dell’altro e si interfaccia con le altre parti mediante interfacce astratte</w:t>
      </w:r>
    </w:p>
    <w:p w:rsidR="00581FBE" w:rsidRPr="00F36C21" w:rsidRDefault="00581FBE">
      <w:pPr>
        <w:rPr>
          <w:sz w:val="24"/>
          <w:szCs w:val="24"/>
        </w:rPr>
      </w:pPr>
      <w:r w:rsidRPr="00F36C21">
        <w:rPr>
          <w:sz w:val="24"/>
          <w:szCs w:val="24"/>
        </w:rPr>
        <w:t xml:space="preserve">Ad esempio </w:t>
      </w:r>
      <w:r w:rsidRPr="00F36C21">
        <w:rPr>
          <w:noProof/>
          <w:sz w:val="24"/>
          <w:szCs w:val="24"/>
        </w:rPr>
        <w:drawing>
          <wp:inline distT="0" distB="0" distL="0" distR="0" wp14:anchorId="00B5850B" wp14:editId="12E3415C">
            <wp:extent cx="6120130" cy="1104265"/>
            <wp:effectExtent l="0" t="0" r="0" b="63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104265"/>
                    </a:xfrm>
                    <a:prstGeom prst="rect">
                      <a:avLst/>
                    </a:prstGeom>
                  </pic:spPr>
                </pic:pic>
              </a:graphicData>
            </a:graphic>
          </wp:inline>
        </w:drawing>
      </w:r>
    </w:p>
    <w:p w:rsidR="00581FBE" w:rsidRPr="00F36C21" w:rsidRDefault="00581FBE">
      <w:pPr>
        <w:rPr>
          <w:sz w:val="24"/>
          <w:szCs w:val="24"/>
        </w:rPr>
      </w:pPr>
      <w:r w:rsidRPr="00F36C21">
        <w:rPr>
          <w:sz w:val="24"/>
          <w:szCs w:val="24"/>
        </w:rPr>
        <w:t>Non c’è dipendenza fra l’helper e la classe myemailsender,  potrei unsare uma implementazione mok per testarla</w:t>
      </w:r>
    </w:p>
    <w:p w:rsidR="00581FBE" w:rsidRPr="00F36C21" w:rsidRDefault="00581FBE">
      <w:pPr>
        <w:rPr>
          <w:sz w:val="24"/>
          <w:szCs w:val="24"/>
        </w:rPr>
      </w:pPr>
      <w:r w:rsidRPr="00F36C21">
        <w:rPr>
          <w:sz w:val="24"/>
          <w:szCs w:val="24"/>
        </w:rPr>
        <w:t>La dependecy injection permette il disaccoppiamento completo,</w:t>
      </w:r>
      <w:r w:rsidR="004E7DF3" w:rsidRPr="00F36C21">
        <w:rPr>
          <w:sz w:val="24"/>
          <w:szCs w:val="24"/>
        </w:rPr>
        <w:t xml:space="preserve"> le istanze vengono risolte a runtime da una classe container. Il ruolo di un buon container dovrebbe essere quello di:</w:t>
      </w:r>
    </w:p>
    <w:p w:rsidR="004E7DF3" w:rsidRPr="00F36C21" w:rsidRDefault="001D48B2">
      <w:pPr>
        <w:rPr>
          <w:sz w:val="24"/>
          <w:szCs w:val="24"/>
        </w:rPr>
      </w:pPr>
      <w:r w:rsidRPr="00F36C21">
        <w:rPr>
          <w:sz w:val="24"/>
          <w:szCs w:val="24"/>
        </w:rPr>
        <w:t xml:space="preserve">1 </w:t>
      </w:r>
      <w:r w:rsidR="004E7DF3" w:rsidRPr="00F36C21">
        <w:rPr>
          <w:sz w:val="24"/>
          <w:szCs w:val="24"/>
        </w:rPr>
        <w:t>risolvere a catena le dipendenze: se una dipendenza ne usa un’altra vengono istanziate tutte le dipendenze.</w:t>
      </w:r>
    </w:p>
    <w:p w:rsidR="004E7DF3" w:rsidRPr="00F36C21" w:rsidRDefault="001D48B2">
      <w:pPr>
        <w:rPr>
          <w:sz w:val="24"/>
          <w:szCs w:val="24"/>
        </w:rPr>
      </w:pPr>
      <w:r w:rsidRPr="00F36C21">
        <w:rPr>
          <w:sz w:val="24"/>
          <w:szCs w:val="24"/>
        </w:rPr>
        <w:t xml:space="preserve">2 </w:t>
      </w:r>
      <w:r w:rsidR="004E7DF3" w:rsidRPr="00F36C21">
        <w:rPr>
          <w:sz w:val="24"/>
          <w:szCs w:val="24"/>
        </w:rPr>
        <w:t>Gestione del ciclo di vita:</w:t>
      </w:r>
    </w:p>
    <w:p w:rsidR="004E7DF3" w:rsidRPr="00F36C21" w:rsidRDefault="004E7DF3">
      <w:pPr>
        <w:rPr>
          <w:sz w:val="24"/>
          <w:szCs w:val="24"/>
        </w:rPr>
      </w:pPr>
      <w:r w:rsidRPr="00F36C21">
        <w:rPr>
          <w:sz w:val="24"/>
          <w:szCs w:val="24"/>
        </w:rPr>
        <w:t>dovrebbe poter specificare se occorre istanziare:</w:t>
      </w:r>
    </w:p>
    <w:p w:rsidR="004E7DF3" w:rsidRPr="00F36C21" w:rsidRDefault="004E7DF3">
      <w:pPr>
        <w:rPr>
          <w:sz w:val="24"/>
          <w:szCs w:val="24"/>
        </w:rPr>
      </w:pPr>
      <w:r w:rsidRPr="00F36C21">
        <w:rPr>
          <w:sz w:val="24"/>
          <w:szCs w:val="24"/>
        </w:rPr>
        <w:t>singleton (la stessa istanza viene usata)</w:t>
      </w:r>
    </w:p>
    <w:p w:rsidR="004E7DF3" w:rsidRPr="00F36C21" w:rsidRDefault="004E7DF3">
      <w:pPr>
        <w:rPr>
          <w:sz w:val="24"/>
          <w:szCs w:val="24"/>
        </w:rPr>
      </w:pPr>
      <w:r w:rsidRPr="00F36C21">
        <w:rPr>
          <w:sz w:val="24"/>
          <w:szCs w:val="24"/>
        </w:rPr>
        <w:t>transient (una nuova istanza ogni volta)</w:t>
      </w:r>
    </w:p>
    <w:p w:rsidR="004E7DF3" w:rsidRPr="00F36C21" w:rsidRDefault="004E7DF3">
      <w:pPr>
        <w:rPr>
          <w:sz w:val="24"/>
          <w:szCs w:val="24"/>
        </w:rPr>
      </w:pPr>
      <w:r w:rsidRPr="00F36C21">
        <w:rPr>
          <w:sz w:val="24"/>
          <w:szCs w:val="24"/>
        </w:rPr>
        <w:t>instance per thread, per http request, instanza da un pool ecc…</w:t>
      </w:r>
    </w:p>
    <w:p w:rsidR="001D48B2" w:rsidRPr="00F36C21" w:rsidRDefault="001D48B2">
      <w:pPr>
        <w:rPr>
          <w:sz w:val="24"/>
          <w:szCs w:val="24"/>
        </w:rPr>
      </w:pPr>
      <w:r w:rsidRPr="00F36C21">
        <w:rPr>
          <w:sz w:val="24"/>
          <w:szCs w:val="24"/>
        </w:rPr>
        <w:t>3 Configurazione dei parametri: la possibilità di passare dei paramentri al costruttore.</w:t>
      </w:r>
    </w:p>
    <w:p w:rsidR="00394258" w:rsidRPr="00F36C21" w:rsidRDefault="00394258">
      <w:pPr>
        <w:rPr>
          <w:sz w:val="24"/>
          <w:szCs w:val="24"/>
        </w:rPr>
      </w:pPr>
      <w:r w:rsidRPr="00F36C21">
        <w:rPr>
          <w:sz w:val="24"/>
          <w:szCs w:val="24"/>
        </w:rPr>
        <w:t>Tipi di test:</w:t>
      </w:r>
    </w:p>
    <w:p w:rsidR="00394258" w:rsidRPr="00F36C21" w:rsidRDefault="00394258">
      <w:pPr>
        <w:rPr>
          <w:sz w:val="24"/>
          <w:szCs w:val="24"/>
        </w:rPr>
      </w:pPr>
      <w:r w:rsidRPr="00F36C21">
        <w:rPr>
          <w:sz w:val="24"/>
          <w:szCs w:val="24"/>
        </w:rPr>
        <w:t>Unit test: isolare e testare il comportamento di una singola classe o routine isolata dalla applicazione.</w:t>
      </w:r>
    </w:p>
    <w:p w:rsidR="00394258" w:rsidRPr="00F36C21" w:rsidRDefault="00394258">
      <w:pPr>
        <w:rPr>
          <w:sz w:val="24"/>
          <w:szCs w:val="24"/>
        </w:rPr>
      </w:pPr>
      <w:r w:rsidRPr="00F36C21">
        <w:rPr>
          <w:sz w:val="24"/>
          <w:szCs w:val="24"/>
        </w:rPr>
        <w:t>Integration testing:</w:t>
      </w:r>
    </w:p>
    <w:p w:rsidR="00394258" w:rsidRPr="00F36C21" w:rsidRDefault="00394258">
      <w:pPr>
        <w:rPr>
          <w:sz w:val="24"/>
          <w:szCs w:val="24"/>
        </w:rPr>
      </w:pPr>
      <w:r w:rsidRPr="00F36C21">
        <w:rPr>
          <w:sz w:val="24"/>
          <w:szCs w:val="24"/>
        </w:rPr>
        <w:lastRenderedPageBreak/>
        <w:t>il testare il comportamento di più componenti che lavorano insieme fino all’intera applicazione web.</w:t>
      </w:r>
    </w:p>
    <w:p w:rsidR="00671D7C" w:rsidRPr="00F36C21" w:rsidRDefault="00671D7C">
      <w:pPr>
        <w:rPr>
          <w:sz w:val="24"/>
          <w:szCs w:val="24"/>
        </w:rPr>
      </w:pPr>
      <w:r w:rsidRPr="00F36C21">
        <w:rPr>
          <w:sz w:val="24"/>
          <w:szCs w:val="24"/>
        </w:rPr>
        <w:t>Da pagina 61 spiega come fare a testare.</w:t>
      </w:r>
    </w:p>
    <w:p w:rsidR="002008F6" w:rsidRPr="00F36C21" w:rsidRDefault="002008F6">
      <w:pPr>
        <w:rPr>
          <w:sz w:val="24"/>
          <w:szCs w:val="24"/>
          <w:lang w:val="en-GB"/>
        </w:rPr>
      </w:pPr>
      <w:r w:rsidRPr="00F36C21">
        <w:rPr>
          <w:sz w:val="24"/>
          <w:szCs w:val="24"/>
          <w:lang w:val="en-GB"/>
        </w:rPr>
        <w:t>Unit test ed integration test…</w:t>
      </w:r>
    </w:p>
    <w:p w:rsidR="00805CEA" w:rsidRPr="00F36C21" w:rsidRDefault="00805CEA">
      <w:pPr>
        <w:rPr>
          <w:sz w:val="24"/>
          <w:szCs w:val="24"/>
        </w:rPr>
      </w:pPr>
      <w:r w:rsidRPr="00F36C21">
        <w:rPr>
          <w:sz w:val="24"/>
          <w:szCs w:val="24"/>
        </w:rPr>
        <w:t>Guardare ienumerable interfaccia e yeald su c# bibbia.</w:t>
      </w:r>
    </w:p>
    <w:p w:rsidR="00805CEA" w:rsidRPr="00F36C21" w:rsidRDefault="00805CEA">
      <w:pPr>
        <w:rPr>
          <w:sz w:val="24"/>
          <w:szCs w:val="24"/>
        </w:rPr>
      </w:pPr>
      <w:r w:rsidRPr="00F36C21">
        <w:rPr>
          <w:sz w:val="24"/>
          <w:szCs w:val="24"/>
        </w:rPr>
        <w:t>Da pag 67 sintassi di base</w:t>
      </w:r>
    </w:p>
    <w:p w:rsidR="00805CEA" w:rsidRPr="00F36C21" w:rsidRDefault="00805CEA">
      <w:pPr>
        <w:rPr>
          <w:sz w:val="24"/>
          <w:szCs w:val="24"/>
        </w:rPr>
      </w:pPr>
      <w:r w:rsidRPr="00F36C21">
        <w:rPr>
          <w:sz w:val="24"/>
          <w:szCs w:val="24"/>
        </w:rPr>
        <w:t>Arrivato a pag 80</w:t>
      </w:r>
    </w:p>
    <w:p w:rsidR="00845E08" w:rsidRPr="00F36C21" w:rsidRDefault="00845E08">
      <w:pPr>
        <w:rPr>
          <w:sz w:val="24"/>
          <w:szCs w:val="24"/>
        </w:rPr>
      </w:pPr>
      <w:r w:rsidRPr="00F36C21">
        <w:rPr>
          <w:sz w:val="24"/>
          <w:szCs w:val="24"/>
        </w:rPr>
        <w:t>A pagina 81 esempio di come una func può essere passata ed invocata:</w:t>
      </w:r>
    </w:p>
    <w:p w:rsidR="00845E08" w:rsidRPr="00F36C21" w:rsidRDefault="00845E08">
      <w:pPr>
        <w:rPr>
          <w:sz w:val="24"/>
          <w:szCs w:val="24"/>
        </w:rPr>
      </w:pPr>
      <w:r w:rsidRPr="00F36C21">
        <w:rPr>
          <w:noProof/>
          <w:sz w:val="24"/>
          <w:szCs w:val="24"/>
        </w:rPr>
        <w:drawing>
          <wp:inline distT="0" distB="0" distL="0" distR="0" wp14:anchorId="0B56C3FF" wp14:editId="5C1115AB">
            <wp:extent cx="2771775" cy="9429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75" cy="942975"/>
                    </a:xfrm>
                    <a:prstGeom prst="rect">
                      <a:avLst/>
                    </a:prstGeom>
                  </pic:spPr>
                </pic:pic>
              </a:graphicData>
            </a:graphic>
          </wp:inline>
        </w:drawing>
      </w:r>
    </w:p>
    <w:p w:rsidR="00845E08" w:rsidRPr="00F36C21" w:rsidRDefault="00C85C98">
      <w:pPr>
        <w:rPr>
          <w:sz w:val="24"/>
          <w:szCs w:val="24"/>
        </w:rPr>
      </w:pPr>
      <w:r w:rsidRPr="00F36C21">
        <w:rPr>
          <w:noProof/>
          <w:sz w:val="24"/>
          <w:szCs w:val="24"/>
        </w:rPr>
        <w:drawing>
          <wp:inline distT="0" distB="0" distL="0" distR="0" wp14:anchorId="0F0AA517" wp14:editId="1ACBFC88">
            <wp:extent cx="5524500" cy="44386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4500" cy="4438650"/>
                    </a:xfrm>
                    <a:prstGeom prst="rect">
                      <a:avLst/>
                    </a:prstGeom>
                  </pic:spPr>
                </pic:pic>
              </a:graphicData>
            </a:graphic>
          </wp:inline>
        </w:drawing>
      </w:r>
    </w:p>
    <w:p w:rsidR="00C85C98" w:rsidRPr="00F36C21" w:rsidRDefault="00C85C98">
      <w:pPr>
        <w:rPr>
          <w:sz w:val="24"/>
          <w:szCs w:val="24"/>
        </w:rPr>
      </w:pPr>
      <w:r w:rsidRPr="00F36C21">
        <w:rPr>
          <w:sz w:val="24"/>
          <w:szCs w:val="24"/>
        </w:rPr>
        <w:t>Utilizzo del codice sopra:</w:t>
      </w:r>
    </w:p>
    <w:p w:rsidR="00C85C98" w:rsidRPr="00F36C21" w:rsidRDefault="00C85C98">
      <w:pPr>
        <w:rPr>
          <w:sz w:val="24"/>
          <w:szCs w:val="24"/>
        </w:rPr>
      </w:pPr>
      <w:r w:rsidRPr="00F36C21">
        <w:rPr>
          <w:noProof/>
          <w:sz w:val="24"/>
          <w:szCs w:val="24"/>
        </w:rPr>
        <w:lastRenderedPageBreak/>
        <w:drawing>
          <wp:inline distT="0" distB="0" distL="0" distR="0" wp14:anchorId="747E9F0E" wp14:editId="54C06205">
            <wp:extent cx="5381625" cy="336232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3362325"/>
                    </a:xfrm>
                    <a:prstGeom prst="rect">
                      <a:avLst/>
                    </a:prstGeom>
                  </pic:spPr>
                </pic:pic>
              </a:graphicData>
            </a:graphic>
          </wp:inline>
        </w:drawing>
      </w:r>
    </w:p>
    <w:p w:rsidR="007C26BF" w:rsidRPr="00F36C21" w:rsidRDefault="007C26BF">
      <w:pPr>
        <w:rPr>
          <w:sz w:val="24"/>
          <w:szCs w:val="24"/>
        </w:rPr>
      </w:pPr>
      <w:r w:rsidRPr="00F36C21">
        <w:rPr>
          <w:noProof/>
          <w:sz w:val="24"/>
          <w:szCs w:val="24"/>
        </w:rPr>
        <w:drawing>
          <wp:inline distT="0" distB="0" distL="0" distR="0" wp14:anchorId="058438A1" wp14:editId="28997994">
            <wp:extent cx="5886450" cy="2438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6450" cy="2438400"/>
                    </a:xfrm>
                    <a:prstGeom prst="rect">
                      <a:avLst/>
                    </a:prstGeom>
                  </pic:spPr>
                </pic:pic>
              </a:graphicData>
            </a:graphic>
          </wp:inline>
        </w:drawing>
      </w:r>
    </w:p>
    <w:p w:rsidR="007C26BF" w:rsidRPr="00F36C21" w:rsidRDefault="00D91BA0">
      <w:pPr>
        <w:rPr>
          <w:sz w:val="24"/>
          <w:szCs w:val="24"/>
        </w:rPr>
      </w:pPr>
      <w:r w:rsidRPr="00F36C21">
        <w:rPr>
          <w:sz w:val="24"/>
          <w:szCs w:val="24"/>
        </w:rPr>
        <w:t>Linq a pag 89:</w:t>
      </w:r>
    </w:p>
    <w:p w:rsidR="00D91BA0" w:rsidRPr="00F36C21" w:rsidRDefault="00D91BA0">
      <w:pPr>
        <w:rPr>
          <w:sz w:val="24"/>
          <w:szCs w:val="24"/>
        </w:rPr>
      </w:pPr>
      <w:r w:rsidRPr="00F36C21">
        <w:rPr>
          <w:sz w:val="24"/>
          <w:szCs w:val="24"/>
        </w:rPr>
        <w:t xml:space="preserve">ogni extenasion method qui sotto </w:t>
      </w:r>
      <w:r w:rsidR="009A4E11" w:rsidRPr="00F36C21">
        <w:rPr>
          <w:sz w:val="24"/>
          <w:szCs w:val="24"/>
        </w:rPr>
        <w:t>aplica un inumerable e ritorna un inumerable questo significa che si può concatenarli per ottenere query complesse.</w:t>
      </w:r>
    </w:p>
    <w:p w:rsidR="00D91BA0" w:rsidRPr="00F36C21" w:rsidRDefault="00D91BA0">
      <w:pPr>
        <w:rPr>
          <w:sz w:val="24"/>
          <w:szCs w:val="24"/>
        </w:rPr>
      </w:pPr>
      <w:r w:rsidRPr="00F36C21">
        <w:rPr>
          <w:noProof/>
          <w:sz w:val="24"/>
          <w:szCs w:val="24"/>
        </w:rPr>
        <w:lastRenderedPageBreak/>
        <w:drawing>
          <wp:inline distT="0" distB="0" distL="0" distR="0" wp14:anchorId="40D8BC7C" wp14:editId="3F01E42C">
            <wp:extent cx="6120130" cy="6475730"/>
            <wp:effectExtent l="0" t="0" r="0" b="127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6475730"/>
                    </a:xfrm>
                    <a:prstGeom prst="rect">
                      <a:avLst/>
                    </a:prstGeom>
                  </pic:spPr>
                </pic:pic>
              </a:graphicData>
            </a:graphic>
          </wp:inline>
        </w:drawing>
      </w:r>
    </w:p>
    <w:p w:rsidR="009A4E11" w:rsidRPr="00F36C21" w:rsidRDefault="009A4E11">
      <w:pPr>
        <w:rPr>
          <w:sz w:val="24"/>
          <w:szCs w:val="24"/>
        </w:rPr>
      </w:pPr>
      <w:r w:rsidRPr="00F36C21">
        <w:rPr>
          <w:sz w:val="24"/>
          <w:szCs w:val="24"/>
        </w:rPr>
        <w:t>Esempio di deferred method (vedi colonna deferred</w:t>
      </w:r>
      <w:r w:rsidR="00C53F39" w:rsidRPr="00F36C21">
        <w:rPr>
          <w:sz w:val="24"/>
          <w:szCs w:val="24"/>
        </w:rPr>
        <w:t xml:space="preserve"> tabella su)</w:t>
      </w:r>
    </w:p>
    <w:p w:rsidR="00C53F39" w:rsidRPr="00F36C21" w:rsidRDefault="00C53F39">
      <w:pPr>
        <w:rPr>
          <w:sz w:val="24"/>
          <w:szCs w:val="24"/>
        </w:rPr>
      </w:pPr>
    </w:p>
    <w:p w:rsidR="00C53F39" w:rsidRPr="00F36C21" w:rsidRDefault="00C53F39">
      <w:pPr>
        <w:rPr>
          <w:sz w:val="24"/>
          <w:szCs w:val="24"/>
        </w:rPr>
      </w:pPr>
      <w:r w:rsidRPr="00F36C21">
        <w:rPr>
          <w:noProof/>
          <w:sz w:val="24"/>
          <w:szCs w:val="24"/>
        </w:rPr>
        <w:lastRenderedPageBreak/>
        <w:drawing>
          <wp:inline distT="0" distB="0" distL="0" distR="0" wp14:anchorId="3711E106" wp14:editId="1F7DE0D4">
            <wp:extent cx="6120130" cy="3961765"/>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961765"/>
                    </a:xfrm>
                    <a:prstGeom prst="rect">
                      <a:avLst/>
                    </a:prstGeom>
                  </pic:spPr>
                </pic:pic>
              </a:graphicData>
            </a:graphic>
          </wp:inline>
        </w:drawing>
      </w:r>
    </w:p>
    <w:p w:rsidR="00265FE9" w:rsidRPr="00F36C21" w:rsidRDefault="00265FE9">
      <w:pPr>
        <w:rPr>
          <w:sz w:val="24"/>
          <w:szCs w:val="24"/>
        </w:rPr>
      </w:pPr>
      <w:r w:rsidRPr="00F36C21">
        <w:rPr>
          <w:sz w:val="24"/>
          <w:szCs w:val="24"/>
        </w:rPr>
        <w:t>Il risultato prende in considerazione l’aggiunta di stadium in quanto la query viene eseguita sul for 8quando effettivamente richiede l’enumerazione)</w:t>
      </w:r>
    </w:p>
    <w:p w:rsidR="00265FE9" w:rsidRPr="00F36C21" w:rsidRDefault="00265FE9">
      <w:pPr>
        <w:rPr>
          <w:sz w:val="24"/>
          <w:szCs w:val="24"/>
        </w:rPr>
      </w:pPr>
    </w:p>
    <w:p w:rsidR="00265FE9" w:rsidRPr="00F36C21" w:rsidRDefault="00265FE9">
      <w:pPr>
        <w:rPr>
          <w:sz w:val="24"/>
          <w:szCs w:val="24"/>
        </w:rPr>
      </w:pPr>
      <w:r w:rsidRPr="00F36C21">
        <w:rPr>
          <w:noProof/>
          <w:sz w:val="24"/>
          <w:szCs w:val="24"/>
        </w:rPr>
        <w:drawing>
          <wp:inline distT="0" distB="0" distL="0" distR="0" wp14:anchorId="5B931187" wp14:editId="148212C9">
            <wp:extent cx="2828925" cy="295275"/>
            <wp:effectExtent l="0" t="0" r="9525"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295275"/>
                    </a:xfrm>
                    <a:prstGeom prst="rect">
                      <a:avLst/>
                    </a:prstGeom>
                  </pic:spPr>
                </pic:pic>
              </a:graphicData>
            </a:graphic>
          </wp:inline>
        </w:drawing>
      </w:r>
    </w:p>
    <w:p w:rsidR="00265FE9" w:rsidRPr="00F36C21" w:rsidRDefault="00265FE9">
      <w:pPr>
        <w:rPr>
          <w:sz w:val="24"/>
          <w:szCs w:val="24"/>
        </w:rPr>
      </w:pPr>
      <w:r w:rsidRPr="00F36C21">
        <w:rPr>
          <w:sz w:val="24"/>
          <w:szCs w:val="24"/>
        </w:rPr>
        <w:t>Quest’altro esempio invece non è deferred:</w:t>
      </w:r>
    </w:p>
    <w:p w:rsidR="00265FE9" w:rsidRPr="00F36C21" w:rsidRDefault="00265FE9">
      <w:pPr>
        <w:rPr>
          <w:sz w:val="24"/>
          <w:szCs w:val="24"/>
        </w:rPr>
      </w:pPr>
      <w:r w:rsidRPr="00F36C21">
        <w:rPr>
          <w:noProof/>
          <w:sz w:val="24"/>
          <w:szCs w:val="24"/>
        </w:rPr>
        <w:drawing>
          <wp:inline distT="0" distB="0" distL="0" distR="0" wp14:anchorId="3AF90C97" wp14:editId="56E431F6">
            <wp:extent cx="5886450" cy="30480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86450" cy="3048000"/>
                    </a:xfrm>
                    <a:prstGeom prst="rect">
                      <a:avLst/>
                    </a:prstGeom>
                  </pic:spPr>
                </pic:pic>
              </a:graphicData>
            </a:graphic>
          </wp:inline>
        </w:drawing>
      </w:r>
    </w:p>
    <w:p w:rsidR="00265FE9" w:rsidRPr="00F36C21" w:rsidRDefault="00265FE9">
      <w:pPr>
        <w:rPr>
          <w:sz w:val="24"/>
          <w:szCs w:val="24"/>
        </w:rPr>
      </w:pPr>
      <w:r w:rsidRPr="00F36C21">
        <w:rPr>
          <w:sz w:val="24"/>
          <w:szCs w:val="24"/>
        </w:rPr>
        <w:lastRenderedPageBreak/>
        <w:t>Infatti la somma non tiene presdente di stadium aggiunto dopo in quanto la query viene eseguita su sum</w:t>
      </w:r>
    </w:p>
    <w:p w:rsidR="005D1C80" w:rsidRPr="00F36C21" w:rsidRDefault="005D1C80">
      <w:pPr>
        <w:rPr>
          <w:sz w:val="24"/>
          <w:szCs w:val="24"/>
        </w:rPr>
      </w:pPr>
      <w:r w:rsidRPr="00F36C21">
        <w:rPr>
          <w:sz w:val="24"/>
          <w:szCs w:val="24"/>
        </w:rPr>
        <w:t xml:space="preserve">Razor sintax a partire da pagina </w:t>
      </w:r>
    </w:p>
    <w:p w:rsidR="005D1C80" w:rsidRPr="009C5B02" w:rsidRDefault="005D1C80">
      <w:pPr>
        <w:rPr>
          <w:sz w:val="24"/>
          <w:szCs w:val="24"/>
          <w:lang w:val="en-GB"/>
        </w:rPr>
      </w:pPr>
      <w:r w:rsidRPr="009C5B02">
        <w:rPr>
          <w:sz w:val="24"/>
          <w:szCs w:val="24"/>
          <w:lang w:val="en-GB"/>
        </w:rPr>
        <w:t>Aggiungere layout nel viewstart file:</w:t>
      </w:r>
    </w:p>
    <w:p w:rsidR="005D1C80" w:rsidRPr="00F36C21" w:rsidRDefault="005D1C80" w:rsidP="005D1C80">
      <w:pPr>
        <w:autoSpaceDE w:val="0"/>
        <w:autoSpaceDN w:val="0"/>
        <w:adjustRightInd w:val="0"/>
        <w:spacing w:after="0" w:line="240" w:lineRule="auto"/>
        <w:rPr>
          <w:rFonts w:ascii="UtopiaStd-Regular" w:hAnsi="UtopiaStd-Regular" w:cs="UtopiaStd-Regular"/>
          <w:sz w:val="24"/>
          <w:szCs w:val="24"/>
          <w:lang w:val="en-GB"/>
        </w:rPr>
      </w:pPr>
      <w:r w:rsidRPr="00F36C21">
        <w:rPr>
          <w:rFonts w:ascii="UtopiaStd-Regular" w:hAnsi="UtopiaStd-Regular" w:cs="UtopiaStd-Regular"/>
          <w:sz w:val="24"/>
          <w:szCs w:val="24"/>
          <w:lang w:val="en-GB"/>
        </w:rPr>
        <w:t xml:space="preserve">I can resolve this by using a </w:t>
      </w:r>
      <w:r w:rsidRPr="00F36C21">
        <w:rPr>
          <w:rFonts w:ascii="UtopiaStd-Italic" w:hAnsi="UtopiaStd-Italic" w:cs="UtopiaStd-Italic"/>
          <w:i/>
          <w:iCs/>
          <w:sz w:val="24"/>
          <w:szCs w:val="24"/>
          <w:lang w:val="en-GB"/>
        </w:rPr>
        <w:t>view start file</w:t>
      </w:r>
      <w:r w:rsidRPr="00F36C21">
        <w:rPr>
          <w:rFonts w:ascii="UtopiaStd-Regular" w:hAnsi="UtopiaStd-Regular" w:cs="UtopiaStd-Regular"/>
          <w:sz w:val="24"/>
          <w:szCs w:val="24"/>
          <w:lang w:val="en-GB"/>
        </w:rPr>
        <w:t>. When it renders a view, the MVC framework will look for a file called</w:t>
      </w:r>
    </w:p>
    <w:p w:rsidR="005D1C80" w:rsidRPr="00F36C21" w:rsidRDefault="005D1C80" w:rsidP="005D1C80">
      <w:pPr>
        <w:autoSpaceDE w:val="0"/>
        <w:autoSpaceDN w:val="0"/>
        <w:adjustRightInd w:val="0"/>
        <w:spacing w:after="0" w:line="240" w:lineRule="auto"/>
        <w:rPr>
          <w:rFonts w:ascii="UtopiaStd-Regular" w:hAnsi="UtopiaStd-Regular" w:cs="UtopiaStd-Regular"/>
          <w:sz w:val="24"/>
          <w:szCs w:val="24"/>
          <w:lang w:val="en-GB"/>
        </w:rPr>
      </w:pPr>
      <w:r w:rsidRPr="00F36C21">
        <w:rPr>
          <w:rFonts w:ascii="TheSansMonoConNormal" w:hAnsi="TheSansMonoConNormal" w:cs="TheSansMonoConNormal"/>
          <w:sz w:val="24"/>
          <w:szCs w:val="24"/>
          <w:lang w:val="en-GB"/>
        </w:rPr>
        <w:t>_ViewStart.cshtml</w:t>
      </w:r>
      <w:r w:rsidRPr="00F36C21">
        <w:rPr>
          <w:rFonts w:ascii="UtopiaStd-Regular" w:hAnsi="UtopiaStd-Regular" w:cs="UtopiaStd-Regular"/>
          <w:sz w:val="24"/>
          <w:szCs w:val="24"/>
          <w:lang w:val="en-GB"/>
        </w:rPr>
        <w:t>. The contents of this file will be treated as though they were contained in the view file itself and</w:t>
      </w:r>
    </w:p>
    <w:p w:rsidR="005D1C80" w:rsidRPr="00F36C21" w:rsidRDefault="005D1C80" w:rsidP="005D1C80">
      <w:pPr>
        <w:rPr>
          <w:sz w:val="24"/>
          <w:szCs w:val="24"/>
          <w:lang w:val="en-GB"/>
        </w:rPr>
      </w:pPr>
      <w:r w:rsidRPr="00F36C21">
        <w:rPr>
          <w:rFonts w:ascii="UtopiaStd-Regular" w:hAnsi="UtopiaStd-Regular" w:cs="UtopiaStd-Regular"/>
          <w:sz w:val="24"/>
          <w:szCs w:val="24"/>
          <w:lang w:val="en-GB"/>
        </w:rPr>
        <w:t xml:space="preserve">I can use this feature to automatically set a value for the </w:t>
      </w:r>
      <w:r w:rsidRPr="00F36C21">
        <w:rPr>
          <w:rFonts w:ascii="TheSansMonoConNormal" w:hAnsi="TheSansMonoConNormal" w:cs="TheSansMonoConNormal"/>
          <w:sz w:val="24"/>
          <w:szCs w:val="24"/>
          <w:lang w:val="en-GB"/>
        </w:rPr>
        <w:t xml:space="preserve">Layout </w:t>
      </w:r>
      <w:r w:rsidRPr="00F36C21">
        <w:rPr>
          <w:rFonts w:ascii="UtopiaStd-Regular" w:hAnsi="UtopiaStd-Regular" w:cs="UtopiaStd-Regular"/>
          <w:sz w:val="24"/>
          <w:szCs w:val="24"/>
          <w:lang w:val="en-GB"/>
        </w:rPr>
        <w:t>property.</w:t>
      </w:r>
    </w:p>
    <w:p w:rsidR="00F36C21" w:rsidRPr="00F36C21" w:rsidRDefault="00F36C21" w:rsidP="00F36C21">
      <w:pPr>
        <w:autoSpaceDE w:val="0"/>
        <w:autoSpaceDN w:val="0"/>
        <w:adjustRightInd w:val="0"/>
        <w:spacing w:after="0" w:line="240" w:lineRule="auto"/>
        <w:rPr>
          <w:rFonts w:ascii="UtopiaStd-Regular" w:hAnsi="UtopiaStd-Regular" w:cs="UtopiaStd-Regular"/>
          <w:sz w:val="24"/>
          <w:szCs w:val="24"/>
        </w:rPr>
      </w:pPr>
      <w:r w:rsidRPr="00F36C21">
        <w:rPr>
          <w:rFonts w:ascii="UtopiaStd-Regular" w:hAnsi="UtopiaStd-Regular" w:cs="UtopiaStd-Regular"/>
          <w:sz w:val="24"/>
          <w:szCs w:val="24"/>
        </w:rPr>
        <w:t>Inserimento di testo o html dentro codice razor</w:t>
      </w:r>
    </w:p>
    <w:p w:rsidR="00F36C21" w:rsidRPr="00F36C21" w:rsidRDefault="00F36C21" w:rsidP="00F36C21">
      <w:pPr>
        <w:autoSpaceDE w:val="0"/>
        <w:autoSpaceDN w:val="0"/>
        <w:adjustRightInd w:val="0"/>
        <w:spacing w:after="0" w:line="240" w:lineRule="auto"/>
        <w:rPr>
          <w:rFonts w:ascii="UtopiaStd-Regular" w:hAnsi="UtopiaStd-Regular" w:cs="UtopiaStd-Regular"/>
          <w:sz w:val="24"/>
          <w:szCs w:val="24"/>
          <w:lang w:val="en-GB"/>
        </w:rPr>
      </w:pPr>
      <w:r w:rsidRPr="00F36C21">
        <w:rPr>
          <w:rFonts w:ascii="UtopiaStd-Regular" w:hAnsi="UtopiaStd-Regular" w:cs="UtopiaStd-Regular"/>
          <w:sz w:val="24"/>
          <w:szCs w:val="24"/>
          <w:lang w:val="en-GB"/>
        </w:rPr>
        <w:t>Inside of the Razor code block, you can include HTML elements and data values into the view output just by</w:t>
      </w:r>
    </w:p>
    <w:p w:rsidR="00F36C21" w:rsidRPr="00F36C21" w:rsidRDefault="00F36C21" w:rsidP="00F36C21">
      <w:pPr>
        <w:autoSpaceDE w:val="0"/>
        <w:autoSpaceDN w:val="0"/>
        <w:adjustRightInd w:val="0"/>
        <w:spacing w:after="0" w:line="240" w:lineRule="auto"/>
        <w:rPr>
          <w:rFonts w:ascii="UtopiaStd-Regular" w:hAnsi="UtopiaStd-Regular" w:cs="UtopiaStd-Regular"/>
          <w:sz w:val="24"/>
          <w:szCs w:val="24"/>
          <w:lang w:val="en-GB"/>
        </w:rPr>
      </w:pPr>
      <w:r w:rsidRPr="00F36C21">
        <w:rPr>
          <w:rFonts w:ascii="UtopiaStd-Regular" w:hAnsi="UtopiaStd-Regular" w:cs="UtopiaStd-Regular"/>
          <w:sz w:val="24"/>
          <w:szCs w:val="24"/>
          <w:lang w:val="en-GB"/>
        </w:rPr>
        <w:t>defining the HTML and Razor expressions, like this:</w:t>
      </w:r>
    </w:p>
    <w:p w:rsidR="00F36C21" w:rsidRPr="00F36C21" w:rsidRDefault="00F36C21" w:rsidP="00F36C21">
      <w:pPr>
        <w:autoSpaceDE w:val="0"/>
        <w:autoSpaceDN w:val="0"/>
        <w:adjustRightInd w:val="0"/>
        <w:spacing w:after="0" w:line="240" w:lineRule="auto"/>
        <w:rPr>
          <w:rFonts w:ascii="TheSansMonoConBlack" w:hAnsi="TheSansMonoConBlack" w:cs="TheSansMonoConBlack"/>
          <w:sz w:val="24"/>
          <w:szCs w:val="24"/>
          <w:lang w:val="en-GB"/>
        </w:rPr>
      </w:pPr>
      <w:r w:rsidRPr="00F36C21">
        <w:rPr>
          <w:rFonts w:ascii="TheSansMonoConBlack" w:hAnsi="TheSansMonoConBlack" w:cs="TheSansMonoConBlack"/>
          <w:sz w:val="24"/>
          <w:szCs w:val="24"/>
          <w:lang w:val="en-GB"/>
        </w:rPr>
        <w:t>...</w:t>
      </w:r>
    </w:p>
    <w:p w:rsidR="005D1C80" w:rsidRPr="00F36C21" w:rsidRDefault="00F36C21" w:rsidP="00F36C21">
      <w:pPr>
        <w:rPr>
          <w:sz w:val="24"/>
          <w:szCs w:val="24"/>
          <w:lang w:val="en-GB"/>
        </w:rPr>
      </w:pPr>
      <w:r w:rsidRPr="00F36C21">
        <w:rPr>
          <w:rFonts w:ascii="TheSansMonoConBlack" w:hAnsi="TheSansMonoConBlack" w:cs="TheSansMonoConBlack"/>
          <w:sz w:val="24"/>
          <w:szCs w:val="24"/>
          <w:lang w:val="en-GB"/>
        </w:rPr>
        <w:t>&lt;b&gt;Low Stock (@ViewBag.ProductCount)&lt;/b&gt;</w:t>
      </w:r>
    </w:p>
    <w:p w:rsidR="005D1C80" w:rsidRPr="00F36C21" w:rsidRDefault="005D1C80" w:rsidP="005D1C80">
      <w:pPr>
        <w:autoSpaceDE w:val="0"/>
        <w:autoSpaceDN w:val="0"/>
        <w:adjustRightInd w:val="0"/>
        <w:spacing w:after="0" w:line="240" w:lineRule="auto"/>
        <w:rPr>
          <w:rFonts w:ascii="UtopiaStd-Regular" w:hAnsi="UtopiaStd-Regular" w:cs="UtopiaStd-Regular"/>
          <w:sz w:val="24"/>
          <w:szCs w:val="24"/>
          <w:lang w:val="en-GB"/>
        </w:rPr>
      </w:pPr>
      <w:r w:rsidRPr="00F36C21">
        <w:rPr>
          <w:rFonts w:ascii="UtopiaStd-Regular" w:hAnsi="UtopiaStd-Regular" w:cs="UtopiaStd-Regular"/>
          <w:sz w:val="24"/>
          <w:szCs w:val="24"/>
          <w:lang w:val="en-GB"/>
        </w:rPr>
        <w:t>However, if you want to insert literal text into the view when it is not</w:t>
      </w:r>
    </w:p>
    <w:p w:rsidR="005D1C80" w:rsidRPr="00F36C21" w:rsidRDefault="005D1C80" w:rsidP="005D1C80">
      <w:pPr>
        <w:autoSpaceDE w:val="0"/>
        <w:autoSpaceDN w:val="0"/>
        <w:adjustRightInd w:val="0"/>
        <w:spacing w:after="0" w:line="240" w:lineRule="auto"/>
        <w:rPr>
          <w:rFonts w:ascii="UtopiaStd-Regular" w:hAnsi="UtopiaStd-Regular" w:cs="UtopiaStd-Regular"/>
          <w:sz w:val="24"/>
          <w:szCs w:val="24"/>
          <w:lang w:val="en-GB"/>
        </w:rPr>
      </w:pPr>
      <w:r w:rsidRPr="00F36C21">
        <w:rPr>
          <w:rFonts w:ascii="UtopiaStd-Regular" w:hAnsi="UtopiaStd-Regular" w:cs="UtopiaStd-Regular"/>
          <w:sz w:val="24"/>
          <w:szCs w:val="24"/>
          <w:lang w:val="en-GB"/>
        </w:rPr>
        <w:t>contained in an HTML element, then you need to give Razor a helping hand and prefix the line like this:</w:t>
      </w:r>
    </w:p>
    <w:p w:rsidR="005D1C80" w:rsidRPr="009C5B02" w:rsidRDefault="005D1C80" w:rsidP="005D1C80">
      <w:pPr>
        <w:autoSpaceDE w:val="0"/>
        <w:autoSpaceDN w:val="0"/>
        <w:adjustRightInd w:val="0"/>
        <w:spacing w:after="0" w:line="240" w:lineRule="auto"/>
        <w:rPr>
          <w:rFonts w:ascii="TheSansMonoConNormal" w:hAnsi="TheSansMonoConNormal" w:cs="TheSansMonoConNormal"/>
          <w:sz w:val="24"/>
          <w:szCs w:val="24"/>
          <w:lang w:val="en-GB"/>
        </w:rPr>
      </w:pPr>
      <w:r w:rsidRPr="009C5B02">
        <w:rPr>
          <w:rFonts w:ascii="TheSansMonoConNormal" w:hAnsi="TheSansMonoConNormal" w:cs="TheSansMonoConNormal"/>
          <w:sz w:val="24"/>
          <w:szCs w:val="24"/>
          <w:lang w:val="en-GB"/>
        </w:rPr>
        <w:t>...</w:t>
      </w:r>
    </w:p>
    <w:p w:rsidR="005D1C80" w:rsidRPr="009C5B02" w:rsidRDefault="005D1C80" w:rsidP="005D1C80">
      <w:pPr>
        <w:rPr>
          <w:rFonts w:ascii="TheSansMonoConNormal" w:hAnsi="TheSansMonoConNormal" w:cs="TheSansMonoConNormal"/>
          <w:sz w:val="24"/>
          <w:szCs w:val="24"/>
          <w:lang w:val="en-GB"/>
        </w:rPr>
      </w:pPr>
      <w:r w:rsidRPr="009C5B02">
        <w:rPr>
          <w:rFonts w:ascii="TheSansMonoConBlack" w:hAnsi="TheSansMonoConBlack" w:cs="TheSansMonoConBlack"/>
          <w:sz w:val="24"/>
          <w:szCs w:val="24"/>
          <w:lang w:val="en-GB"/>
        </w:rPr>
        <w:t xml:space="preserve">@: </w:t>
      </w:r>
      <w:r w:rsidRPr="009C5B02">
        <w:rPr>
          <w:rFonts w:ascii="TheSansMonoConNormal" w:hAnsi="TheSansMonoConNormal" w:cs="TheSansMonoConNormal"/>
          <w:sz w:val="24"/>
          <w:szCs w:val="24"/>
          <w:lang w:val="en-GB"/>
        </w:rPr>
        <w:t>Out of Stock</w:t>
      </w:r>
    </w:p>
    <w:p w:rsidR="00F36C21" w:rsidRPr="009C5B02" w:rsidRDefault="00F36C21" w:rsidP="005D1C80">
      <w:pPr>
        <w:rPr>
          <w:rFonts w:ascii="TheSansMonoConNormal" w:hAnsi="TheSansMonoConNormal" w:cs="TheSansMonoConNormal"/>
          <w:sz w:val="24"/>
          <w:szCs w:val="24"/>
          <w:lang w:val="en-GB"/>
        </w:rPr>
      </w:pPr>
      <w:r w:rsidRPr="009C5B02">
        <w:rPr>
          <w:rFonts w:ascii="TheSansMonoConNormal" w:hAnsi="TheSansMonoConNormal" w:cs="TheSansMonoConNormal"/>
          <w:sz w:val="24"/>
          <w:szCs w:val="24"/>
          <w:lang w:val="en-GB"/>
        </w:rPr>
        <w:t>Da pagina 119 esseziali tools per MVC:</w:t>
      </w:r>
    </w:p>
    <w:p w:rsidR="00F36C21" w:rsidRPr="009C5B02" w:rsidRDefault="00F36C21" w:rsidP="005D1C80">
      <w:pPr>
        <w:rPr>
          <w:rFonts w:ascii="TheSansMonoConNormal" w:hAnsi="TheSansMonoConNormal" w:cs="TheSansMonoConNormal"/>
          <w:sz w:val="24"/>
          <w:szCs w:val="24"/>
          <w:lang w:val="en-GB"/>
        </w:rPr>
      </w:pPr>
      <w:r w:rsidRPr="009C5B02">
        <w:rPr>
          <w:rFonts w:ascii="TheSansMonoConNormal" w:hAnsi="TheSansMonoConNormal" w:cs="TheSansMonoConNormal"/>
          <w:sz w:val="24"/>
          <w:szCs w:val="24"/>
          <w:lang w:val="en-GB"/>
        </w:rPr>
        <w:t>dependency injection (DI) container, a unit test framework, and a mocking tool</w:t>
      </w:r>
    </w:p>
    <w:p w:rsidR="007C46CB" w:rsidRDefault="007C46CB" w:rsidP="005D1C80">
      <w:pPr>
        <w:rPr>
          <w:rFonts w:ascii="TheSansMonoConNormal" w:hAnsi="TheSansMonoConNormal" w:cs="TheSansMonoConNormal"/>
          <w:sz w:val="24"/>
          <w:szCs w:val="24"/>
        </w:rPr>
      </w:pPr>
      <w:r>
        <w:rPr>
          <w:rFonts w:ascii="TheSansMonoConNormal" w:hAnsi="TheSansMonoConNormal" w:cs="TheSansMonoConNormal"/>
          <w:sz w:val="24"/>
          <w:szCs w:val="24"/>
        </w:rPr>
        <w:t>due passaggi:</w:t>
      </w:r>
    </w:p>
    <w:p w:rsidR="007C46CB" w:rsidRPr="007C46CB" w:rsidRDefault="007C46CB" w:rsidP="005D1C80">
      <w:pPr>
        <w:rPr>
          <w:rFonts w:ascii="TheSansMonoConNormal" w:hAnsi="TheSansMonoConNormal" w:cs="TheSansMonoConNormal"/>
          <w:sz w:val="24"/>
          <w:szCs w:val="24"/>
        </w:rPr>
      </w:pPr>
      <w:r w:rsidRPr="007C46CB">
        <w:rPr>
          <w:rFonts w:ascii="TheSansMonoConNormal" w:hAnsi="TheSansMonoConNormal" w:cs="TheSansMonoConNormal"/>
          <w:sz w:val="24"/>
          <w:szCs w:val="24"/>
        </w:rPr>
        <w:t>linterfaccia dovrebbe essere risolta c</w:t>
      </w:r>
      <w:r>
        <w:rPr>
          <w:rFonts w:ascii="TheSansMonoConNormal" w:hAnsi="TheSansMonoConNormal" w:cs="TheSansMonoConNormal"/>
          <w:sz w:val="24"/>
          <w:szCs w:val="24"/>
        </w:rPr>
        <w:t>reando una istanza di LinqvalueCalculator</w:t>
      </w:r>
      <w:r w:rsidR="009C5B02">
        <w:rPr>
          <w:rFonts w:ascii="TheSansMonoConNormal" w:hAnsi="TheSansMonoConNormal" w:cs="TheSansMonoConNormal"/>
          <w:sz w:val="24"/>
          <w:szCs w:val="24"/>
        </w:rPr>
        <w:t>:</w:t>
      </w:r>
    </w:p>
    <w:p w:rsidR="007C46CB" w:rsidRDefault="007C46CB" w:rsidP="005D1C80">
      <w:pPr>
        <w:rPr>
          <w:rFonts w:ascii="TheSansMonoConNormal" w:hAnsi="TheSansMonoConNormal" w:cs="TheSansMonoConNormal"/>
          <w:sz w:val="18"/>
          <w:szCs w:val="18"/>
          <w:lang w:val="en-GB"/>
        </w:rPr>
      </w:pPr>
      <w:r w:rsidRPr="007C46CB">
        <w:rPr>
          <w:rFonts w:ascii="TheSansMonoConNormal" w:hAnsi="TheSansMonoConNormal" w:cs="TheSansMonoConNormal"/>
          <w:sz w:val="18"/>
          <w:szCs w:val="18"/>
          <w:lang w:val="en-GB"/>
        </w:rPr>
        <w:t>ninjectKernel.Bind&lt;</w:t>
      </w:r>
      <w:r w:rsidRPr="007C46CB">
        <w:rPr>
          <w:rFonts w:ascii="TheSansMonoConBlack" w:hAnsi="TheSansMonoConBlack" w:cs="TheSansMonoConBlack"/>
          <w:sz w:val="18"/>
          <w:szCs w:val="18"/>
          <w:lang w:val="en-GB"/>
        </w:rPr>
        <w:t>IValueCalculator</w:t>
      </w:r>
      <w:r w:rsidRPr="007C46CB">
        <w:rPr>
          <w:rFonts w:ascii="TheSansMonoConNormal" w:hAnsi="TheSansMonoConNormal" w:cs="TheSansMonoConNormal"/>
          <w:sz w:val="18"/>
          <w:szCs w:val="18"/>
          <w:lang w:val="en-GB"/>
        </w:rPr>
        <w:t>&gt;().To&lt;</w:t>
      </w:r>
      <w:r w:rsidRPr="007C46CB">
        <w:rPr>
          <w:rFonts w:ascii="TheSansMonoConBlack" w:hAnsi="TheSansMonoConBlack" w:cs="TheSansMonoConBlack"/>
          <w:sz w:val="18"/>
          <w:szCs w:val="18"/>
          <w:lang w:val="en-GB"/>
        </w:rPr>
        <w:t>LinqValueCalculator</w:t>
      </w:r>
      <w:r w:rsidRPr="007C46CB">
        <w:rPr>
          <w:rFonts w:ascii="TheSansMonoConNormal" w:hAnsi="TheSansMonoConNormal" w:cs="TheSansMonoConNormal"/>
          <w:sz w:val="18"/>
          <w:szCs w:val="18"/>
          <w:lang w:val="en-GB"/>
        </w:rPr>
        <w:t>&gt;();</w:t>
      </w:r>
    </w:p>
    <w:p w:rsidR="007C46CB" w:rsidRPr="007C46CB" w:rsidRDefault="007C46CB" w:rsidP="005D1C80">
      <w:pPr>
        <w:rPr>
          <w:rFonts w:ascii="TheSansMonoConNormal" w:hAnsi="TheSansMonoConNormal" w:cs="TheSansMonoConNormal"/>
          <w:sz w:val="18"/>
          <w:szCs w:val="18"/>
        </w:rPr>
      </w:pPr>
      <w:r w:rsidRPr="007C46CB">
        <w:rPr>
          <w:rFonts w:ascii="TheSansMonoConNormal" w:hAnsi="TheSansMonoConNormal" w:cs="TheSansMonoConNormal"/>
          <w:sz w:val="18"/>
          <w:szCs w:val="18"/>
        </w:rPr>
        <w:t>qui crea l’istanza effettivamente, q</w:t>
      </w:r>
      <w:r>
        <w:rPr>
          <w:rFonts w:ascii="TheSansMonoConNormal" w:hAnsi="TheSansMonoConNormal" w:cs="TheSansMonoConNormal"/>
          <w:sz w:val="18"/>
          <w:szCs w:val="18"/>
        </w:rPr>
        <w:t>uindi la prima istruzione è una mappatura mentre la seconda l’esecuzione</w:t>
      </w:r>
    </w:p>
    <w:p w:rsidR="007C46CB" w:rsidRDefault="007C46CB" w:rsidP="005D1C80">
      <w:pPr>
        <w:rPr>
          <w:rFonts w:ascii="TheSansMonoConNormal" w:hAnsi="TheSansMonoConNormal" w:cs="TheSansMonoConNormal"/>
          <w:sz w:val="18"/>
          <w:szCs w:val="18"/>
          <w:lang w:val="en-GB"/>
        </w:rPr>
      </w:pPr>
      <w:r w:rsidRPr="007C46CB">
        <w:rPr>
          <w:rFonts w:ascii="TheSansMonoConNormal" w:hAnsi="TheSansMonoConNormal" w:cs="TheSansMonoConNormal"/>
          <w:sz w:val="18"/>
          <w:szCs w:val="18"/>
          <w:lang w:val="en-GB"/>
        </w:rPr>
        <w:t>IValueCalculator calc = ninjectKernel.</w:t>
      </w:r>
      <w:r w:rsidRPr="007C46CB">
        <w:rPr>
          <w:rFonts w:ascii="TheSansMonoConBlack" w:hAnsi="TheSansMonoConBlack" w:cs="TheSansMonoConBlack"/>
          <w:sz w:val="18"/>
          <w:szCs w:val="18"/>
          <w:lang w:val="en-GB"/>
        </w:rPr>
        <w:t>Get&lt;IValueCalculator&gt;()</w:t>
      </w:r>
      <w:r w:rsidRPr="007C46CB">
        <w:rPr>
          <w:rFonts w:ascii="TheSansMonoConNormal" w:hAnsi="TheSansMonoConNormal" w:cs="TheSansMonoConNormal"/>
          <w:sz w:val="18"/>
          <w:szCs w:val="18"/>
          <w:lang w:val="en-GB"/>
        </w:rPr>
        <w:t>;</w:t>
      </w:r>
    </w:p>
    <w:p w:rsidR="00804BAB" w:rsidRDefault="00804BAB" w:rsidP="005D1C80">
      <w:pPr>
        <w:rPr>
          <w:rFonts w:ascii="TheSansMonoConNormal" w:hAnsi="TheSansMonoConNormal" w:cs="TheSansMonoConNormal"/>
          <w:sz w:val="18"/>
          <w:szCs w:val="18"/>
        </w:rPr>
      </w:pPr>
      <w:r w:rsidRPr="00804BAB">
        <w:rPr>
          <w:rFonts w:ascii="TheSansMonoConNormal" w:hAnsi="TheSansMonoConNormal" w:cs="TheSansMonoConNormal"/>
          <w:sz w:val="18"/>
          <w:szCs w:val="18"/>
        </w:rPr>
        <w:t>Per disaccoppiare completamente le classi d</w:t>
      </w:r>
      <w:r>
        <w:rPr>
          <w:rFonts w:ascii="TheSansMonoConNormal" w:hAnsi="TheSansMonoConNormal" w:cs="TheSansMonoConNormal"/>
          <w:sz w:val="18"/>
          <w:szCs w:val="18"/>
        </w:rPr>
        <w:t>ai controller occorre creare un dependencyresolver</w:t>
      </w:r>
      <w:r w:rsidR="00E67D28">
        <w:rPr>
          <w:rFonts w:ascii="TheSansMonoConNormal" w:hAnsi="TheSansMonoConNormal" w:cs="TheSansMonoConNormal"/>
          <w:sz w:val="18"/>
          <w:szCs w:val="18"/>
        </w:rPr>
        <w:t xml:space="preserve"> che è una classe che implementa l’interfaccia IDependencyResolver</w:t>
      </w:r>
    </w:p>
    <w:p w:rsidR="00E67D28" w:rsidRDefault="009C5B02" w:rsidP="005D1C80">
      <w:pPr>
        <w:rPr>
          <w:rFonts w:ascii="TheSansMonoConNormal" w:hAnsi="TheSansMonoConNormal" w:cs="TheSansMonoConNormal"/>
          <w:sz w:val="18"/>
          <w:szCs w:val="18"/>
        </w:rPr>
      </w:pPr>
      <w:r>
        <w:rPr>
          <w:rFonts w:ascii="TheSansMonoConNormal" w:hAnsi="TheSansMonoConNormal" w:cs="TheSansMonoConNormal"/>
          <w:sz w:val="18"/>
          <w:szCs w:val="18"/>
        </w:rPr>
        <w:t>Si dimostra poi la dependency injection:</w:t>
      </w:r>
    </w:p>
    <w:p w:rsidR="009C5B02" w:rsidRDefault="009C5B02" w:rsidP="009C5B02">
      <w:pPr>
        <w:pStyle w:val="Paragrafoelenco"/>
        <w:numPr>
          <w:ilvl w:val="0"/>
          <w:numId w:val="1"/>
        </w:numPr>
        <w:rPr>
          <w:rFonts w:ascii="TheSansMonoConNormal" w:hAnsi="TheSansMonoConNormal" w:cs="TheSansMonoConNormal"/>
          <w:sz w:val="24"/>
          <w:szCs w:val="24"/>
        </w:rPr>
      </w:pPr>
      <w:r>
        <w:rPr>
          <w:rFonts w:ascii="TheSansMonoConNormal" w:hAnsi="TheSansMonoConNormal" w:cs="TheSansMonoConNormal"/>
          <w:sz w:val="24"/>
          <w:szCs w:val="24"/>
        </w:rPr>
        <w:t>Come creare una catena di dipendenze che risolvono</w:t>
      </w:r>
    </w:p>
    <w:p w:rsidR="009C5B02" w:rsidRPr="0035690E" w:rsidRDefault="009C5B02" w:rsidP="009C5B02">
      <w:pPr>
        <w:pStyle w:val="Paragrafoelenco"/>
        <w:numPr>
          <w:ilvl w:val="0"/>
          <w:numId w:val="1"/>
        </w:numPr>
        <w:autoSpaceDE w:val="0"/>
        <w:autoSpaceDN w:val="0"/>
        <w:adjustRightInd w:val="0"/>
        <w:spacing w:after="0" w:line="240" w:lineRule="auto"/>
        <w:rPr>
          <w:rFonts w:ascii="TheSansMonoConBlack" w:hAnsi="TheSansMonoConBlack" w:cs="TheSansMonoConBlack"/>
          <w:sz w:val="18"/>
          <w:szCs w:val="18"/>
        </w:rPr>
      </w:pPr>
      <w:r w:rsidRPr="0035690E">
        <w:rPr>
          <w:rFonts w:ascii="TheSansMonoConNormal" w:hAnsi="TheSansMonoConNormal" w:cs="TheSansMonoConNormal"/>
          <w:sz w:val="24"/>
          <w:szCs w:val="24"/>
        </w:rPr>
        <w:t>Come valorizzare delle proprietà pubbliche in fase di risoluzione dell’interfaccia nel dependency resolver:</w:t>
      </w:r>
      <w:r w:rsidRPr="0035690E">
        <w:rPr>
          <w:rFonts w:ascii="TheSansMonoConNormal" w:hAnsi="TheSansMonoConNormal" w:cs="TheSansMonoConNormal"/>
          <w:sz w:val="24"/>
          <w:szCs w:val="24"/>
        </w:rPr>
        <w:br/>
      </w:r>
      <w:r w:rsidRPr="0035690E">
        <w:rPr>
          <w:rFonts w:ascii="TheSansMonoConBlack" w:hAnsi="TheSansMonoConBlack" w:cs="TheSansMonoConBlack"/>
          <w:sz w:val="18"/>
          <w:szCs w:val="18"/>
        </w:rPr>
        <w:t>kernel.Bind&lt;IDiscountHelper&gt;().To&lt;DefaultDiscountHelper&gt;().WithPropertyValue("DiscountSize", 50M);</w:t>
      </w:r>
    </w:p>
    <w:p w:rsidR="009C5B02" w:rsidRPr="0035690E" w:rsidRDefault="009C5B02" w:rsidP="0035690E">
      <w:pPr>
        <w:pStyle w:val="Paragrafoelenco"/>
        <w:numPr>
          <w:ilvl w:val="0"/>
          <w:numId w:val="1"/>
        </w:numPr>
        <w:autoSpaceDE w:val="0"/>
        <w:autoSpaceDN w:val="0"/>
        <w:adjustRightInd w:val="0"/>
        <w:spacing w:after="0" w:line="240" w:lineRule="auto"/>
        <w:rPr>
          <w:rFonts w:ascii="TheSansMonoConBlack" w:hAnsi="TheSansMonoConBlack" w:cs="TheSansMonoConBlack"/>
          <w:sz w:val="18"/>
          <w:szCs w:val="18"/>
        </w:rPr>
      </w:pPr>
      <w:r w:rsidRPr="0035690E">
        <w:rPr>
          <w:rFonts w:ascii="TheSansMonoConNormal" w:hAnsi="TheSansMonoConNormal" w:cs="TheSansMonoConNormal"/>
          <w:sz w:val="24"/>
          <w:szCs w:val="24"/>
        </w:rPr>
        <w:t>Come usare il binding condizionale (ad esempio iniettare una certa classe solo se la classe in cui viene iniettata è una certa classe):</w:t>
      </w:r>
      <w:r w:rsidRPr="0035690E">
        <w:rPr>
          <w:rFonts w:ascii="TheSansMonoConNormal" w:hAnsi="TheSansMonoConNormal" w:cs="TheSansMonoConNormal"/>
          <w:sz w:val="24"/>
          <w:szCs w:val="24"/>
        </w:rPr>
        <w:br/>
      </w:r>
      <w:r w:rsidRPr="0035690E">
        <w:rPr>
          <w:rFonts w:ascii="TheSansMonoConBlack" w:hAnsi="TheSansMonoConBlack" w:cs="TheSansMonoConBlack"/>
          <w:sz w:val="18"/>
          <w:szCs w:val="18"/>
        </w:rPr>
        <w:t>kernel.Bind&lt;IDiscountHelper&gt;().To&lt;FlexibleDiscountHelper&gt;().WhenInjectedInto&lt;LinqValueCalculator&gt;();</w:t>
      </w:r>
    </w:p>
    <w:p w:rsidR="009C5B02" w:rsidRDefault="0035690E" w:rsidP="009C5B02">
      <w:pPr>
        <w:pStyle w:val="Paragrafoelenco"/>
        <w:numPr>
          <w:ilvl w:val="0"/>
          <w:numId w:val="1"/>
        </w:numPr>
        <w:rPr>
          <w:rFonts w:ascii="TheSansMonoConNormal" w:hAnsi="TheSansMonoConNormal" w:cs="TheSansMonoConNormal"/>
          <w:sz w:val="24"/>
          <w:szCs w:val="24"/>
        </w:rPr>
      </w:pPr>
      <w:r>
        <w:rPr>
          <w:rFonts w:ascii="TheSansMonoConNormal" w:hAnsi="TheSansMonoConNormal" w:cs="TheSansMonoConNormal"/>
          <w:sz w:val="24"/>
          <w:szCs w:val="24"/>
        </w:rPr>
        <w:t>Come settare lo scope in fase di istanza dell’oggetto (in base al thread, alla richiesta http, alla sessione ecc….)</w:t>
      </w:r>
    </w:p>
    <w:p w:rsidR="00461D95" w:rsidRPr="003436C7" w:rsidRDefault="00965BEA" w:rsidP="00461D95">
      <w:pPr>
        <w:rPr>
          <w:rFonts w:ascii="TheSansMonoConNormal" w:hAnsi="TheSansMonoConNormal" w:cs="TheSansMonoConNormal"/>
          <w:b/>
          <w:bCs/>
          <w:sz w:val="24"/>
          <w:szCs w:val="24"/>
        </w:rPr>
      </w:pPr>
      <w:r w:rsidRPr="003436C7">
        <w:rPr>
          <w:rFonts w:ascii="TheSansMonoConNormal" w:hAnsi="TheSansMonoConNormal" w:cs="TheSansMonoConNormal"/>
          <w:b/>
          <w:bCs/>
          <w:sz w:val="24"/>
          <w:szCs w:val="24"/>
        </w:rPr>
        <w:t>Unit test</w:t>
      </w:r>
    </w:p>
    <w:p w:rsidR="00965BEA" w:rsidRDefault="00965BEA" w:rsidP="00461D95">
      <w:pPr>
        <w:rPr>
          <w:rFonts w:ascii="TheSansMonoConNormal" w:hAnsi="TheSansMonoConNormal" w:cs="TheSansMonoConNormal"/>
          <w:sz w:val="24"/>
          <w:szCs w:val="24"/>
        </w:rPr>
      </w:pPr>
      <w:r>
        <w:rPr>
          <w:rFonts w:ascii="TheSansMonoConNormal" w:hAnsi="TheSansMonoConNormal" w:cs="TheSansMonoConNormal"/>
          <w:sz w:val="24"/>
          <w:szCs w:val="24"/>
        </w:rPr>
        <w:lastRenderedPageBreak/>
        <w:t>È facile organizzare test che dipendono da una sola classe, occorre però testare nella realtà oggetti non isolati. Il moc simula le funzionalità di un vero oggetto</w:t>
      </w:r>
      <w:r w:rsidR="00394F27">
        <w:rPr>
          <w:rFonts w:ascii="TheSansMonoConNormal" w:hAnsi="TheSansMonoConNormal" w:cs="TheSansMonoConNormal"/>
          <w:sz w:val="24"/>
          <w:szCs w:val="24"/>
        </w:rPr>
        <w:t>. Il moc ti permette di focalizzare l’attenzione su quello che ti interessa, verr</w:t>
      </w:r>
      <w:r w:rsidR="00073B79">
        <w:rPr>
          <w:rFonts w:ascii="TheSansMonoConNormal" w:hAnsi="TheSansMonoConNormal" w:cs="TheSansMonoConNormal"/>
          <w:sz w:val="24"/>
          <w:szCs w:val="24"/>
        </w:rPr>
        <w:t>à</w:t>
      </w:r>
      <w:r w:rsidR="00394F27">
        <w:rPr>
          <w:rFonts w:ascii="TheSansMonoConNormal" w:hAnsi="TheSansMonoConNormal" w:cs="TheSansMonoConNormal"/>
          <w:sz w:val="24"/>
          <w:szCs w:val="24"/>
        </w:rPr>
        <w:t xml:space="preserve"> utilizzata la libreria moq</w:t>
      </w:r>
      <w:r w:rsidR="003436C7">
        <w:rPr>
          <w:rFonts w:ascii="TheSansMonoConNormal" w:hAnsi="TheSansMonoConNormal" w:cs="TheSansMonoConNormal"/>
          <w:sz w:val="24"/>
          <w:szCs w:val="24"/>
        </w:rPr>
        <w:t xml:space="preserve"> (ce ne sono tante ma questa è semplice)</w:t>
      </w:r>
      <w:r w:rsidR="00394F27">
        <w:rPr>
          <w:rFonts w:ascii="TheSansMonoConNormal" w:hAnsi="TheSansMonoConNormal" w:cs="TheSansMonoConNormal"/>
          <w:sz w:val="24"/>
          <w:szCs w:val="24"/>
        </w:rPr>
        <w:t>.</w:t>
      </w:r>
    </w:p>
    <w:p w:rsidR="00394F27" w:rsidRDefault="00394F27" w:rsidP="00461D95">
      <w:pPr>
        <w:rPr>
          <w:rFonts w:ascii="TheSansMonoConNormal" w:hAnsi="TheSansMonoConNormal" w:cs="TheSansMonoConNormal"/>
          <w:sz w:val="18"/>
          <w:szCs w:val="18"/>
          <w:lang w:val="en-GB"/>
        </w:rPr>
      </w:pPr>
      <w:r w:rsidRPr="00394F27">
        <w:rPr>
          <w:rFonts w:ascii="TheSansMonoConNormal" w:hAnsi="TheSansMonoConNormal" w:cs="TheSansMonoConNormal"/>
          <w:sz w:val="18"/>
          <w:szCs w:val="18"/>
          <w:lang w:val="en-GB"/>
        </w:rPr>
        <w:t>Install-Package Moq -version 4.1.1309.1617 -projectname EssentialTools.Tests</w:t>
      </w:r>
    </w:p>
    <w:p w:rsidR="00654A27" w:rsidRPr="00654A27" w:rsidRDefault="00654A27" w:rsidP="00654A27">
      <w:pPr>
        <w:autoSpaceDE w:val="0"/>
        <w:autoSpaceDN w:val="0"/>
        <w:adjustRightInd w:val="0"/>
        <w:spacing w:after="0" w:line="240" w:lineRule="auto"/>
        <w:rPr>
          <w:rFonts w:ascii="UtopiaStd-Regular" w:hAnsi="UtopiaStd-Regular" w:cs="UtopiaStd-Regular"/>
          <w:sz w:val="18"/>
          <w:szCs w:val="18"/>
          <w:lang w:val="en-GB"/>
        </w:rPr>
      </w:pPr>
      <w:r w:rsidRPr="00654A27">
        <w:rPr>
          <w:rFonts w:ascii="UtopiaStd-Regular" w:hAnsi="UtopiaStd-Regular" w:cs="UtopiaStd-Regular"/>
          <w:sz w:val="18"/>
          <w:szCs w:val="18"/>
          <w:lang w:val="en-GB"/>
        </w:rPr>
        <w:t>Adding a mock object to a unit test means telling Moq what kind of object you want to work with, configuring its</w:t>
      </w:r>
    </w:p>
    <w:p w:rsidR="00654A27" w:rsidRDefault="00654A27" w:rsidP="00654A27">
      <w:pPr>
        <w:rPr>
          <w:rFonts w:ascii="UtopiaStd-Regular" w:hAnsi="UtopiaStd-Regular" w:cs="UtopiaStd-Regular"/>
          <w:sz w:val="18"/>
          <w:szCs w:val="18"/>
          <w:lang w:val="en-GB"/>
        </w:rPr>
      </w:pPr>
      <w:r w:rsidRPr="00654A27">
        <w:rPr>
          <w:rFonts w:ascii="UtopiaStd-Regular" w:hAnsi="UtopiaStd-Regular" w:cs="UtopiaStd-Regular"/>
          <w:sz w:val="18"/>
          <w:szCs w:val="18"/>
          <w:lang w:val="en-GB"/>
        </w:rPr>
        <w:t>behavior and then applying the object to the test target</w:t>
      </w:r>
    </w:p>
    <w:p w:rsidR="00757C2C" w:rsidRDefault="00757C2C" w:rsidP="00654A27">
      <w:pPr>
        <w:rPr>
          <w:rFonts w:ascii="TheSansMonoConNormal" w:hAnsi="TheSansMonoConNormal" w:cs="TheSansMonoConNormal"/>
          <w:sz w:val="24"/>
          <w:szCs w:val="24"/>
        </w:rPr>
      </w:pPr>
      <w:r w:rsidRPr="00757C2C">
        <w:rPr>
          <w:rFonts w:ascii="TheSansMonoConNormal" w:hAnsi="TheSansMonoConNormal" w:cs="TheSansMonoConNormal"/>
          <w:sz w:val="24"/>
          <w:szCs w:val="24"/>
        </w:rPr>
        <w:t>fare r</w:t>
      </w:r>
      <w:r>
        <w:rPr>
          <w:rFonts w:ascii="TheSansMonoConNormal" w:hAnsi="TheSansMonoConNormal" w:cs="TheSansMonoConNormal"/>
          <w:sz w:val="24"/>
          <w:szCs w:val="24"/>
        </w:rPr>
        <w:t>iassunto fino a qui</w:t>
      </w:r>
    </w:p>
    <w:p w:rsidR="003436C7" w:rsidRDefault="003436C7" w:rsidP="00654A27">
      <w:pPr>
        <w:rPr>
          <w:rFonts w:ascii="TheSansMonoConNormal" w:hAnsi="TheSansMonoConNormal" w:cs="TheSansMonoConNormal"/>
          <w:sz w:val="24"/>
          <w:szCs w:val="24"/>
        </w:rPr>
      </w:pPr>
      <w:r>
        <w:rPr>
          <w:rFonts w:ascii="TheSansMonoConNormal" w:hAnsi="TheSansMonoConNormal" w:cs="TheSansMonoConNormal"/>
          <w:sz w:val="24"/>
          <w:szCs w:val="24"/>
        </w:rPr>
        <w:t>Quando devi testare un metodo di una classe dove la classe dipende da un’altra classe ad esempio un manager che ha un metodo che utilizza un repository, devi creare il moc repository che simula la repository stessa definendo cosa verrà passato in entrata e cosa restituirà questo moc e poi utilizzare il medesimo nel test</w:t>
      </w:r>
    </w:p>
    <w:p w:rsidR="003436C7" w:rsidRDefault="003436C7" w:rsidP="00654A27">
      <w:pPr>
        <w:rPr>
          <w:rFonts w:ascii="TheSansMonoConNormal" w:hAnsi="TheSansMonoConNormal" w:cs="TheSansMonoConNormal"/>
          <w:sz w:val="24"/>
          <w:szCs w:val="24"/>
        </w:rPr>
      </w:pPr>
      <w:r>
        <w:rPr>
          <w:rFonts w:ascii="TheSansMonoConNormal" w:hAnsi="TheSansMonoConNormal" w:cs="TheSansMonoConNormal"/>
          <w:sz w:val="24"/>
          <w:szCs w:val="24"/>
        </w:rPr>
        <w:t>Pa</w:t>
      </w:r>
      <w:r w:rsidR="00ED50F5">
        <w:rPr>
          <w:rFonts w:ascii="TheSansMonoConNormal" w:hAnsi="TheSansMonoConNormal" w:cs="TheSansMonoConNormal"/>
          <w:sz w:val="24"/>
          <w:szCs w:val="24"/>
        </w:rPr>
        <w:t>g</w:t>
      </w:r>
      <w:r>
        <w:rPr>
          <w:rFonts w:ascii="TheSansMonoConNormal" w:hAnsi="TheSansMonoConNormal" w:cs="TheSansMonoConNormal"/>
          <w:sz w:val="24"/>
          <w:szCs w:val="24"/>
        </w:rPr>
        <w:t xml:space="preserve"> 153 si parte con esempio progetto reale.</w:t>
      </w:r>
    </w:p>
    <w:p w:rsidR="003436C7" w:rsidRDefault="003436C7" w:rsidP="00654A27">
      <w:pPr>
        <w:rPr>
          <w:rFonts w:ascii="TheSansMonoConNormal" w:hAnsi="TheSansMonoConNormal" w:cs="TheSansMonoConNormal"/>
          <w:sz w:val="24"/>
          <w:szCs w:val="24"/>
        </w:rPr>
      </w:pPr>
      <w:r>
        <w:rPr>
          <w:rFonts w:ascii="TheSansMonoConNormal" w:hAnsi="TheSansMonoConNormal" w:cs="TheSansMonoConNormal"/>
          <w:sz w:val="24"/>
          <w:szCs w:val="24"/>
        </w:rPr>
        <w:t>Prima si creano i progetti vuoti, si aggiungono i pacchetti nugets, si fissano le dipendenza fra progetti, si imposta l’infrastruttura per la dependency injection.</w:t>
      </w:r>
    </w:p>
    <w:p w:rsidR="00ED50F5" w:rsidRDefault="00ED50F5" w:rsidP="00654A27">
      <w:pPr>
        <w:rPr>
          <w:rFonts w:ascii="TheSansMonoConNormal" w:hAnsi="TheSansMonoConNormal" w:cs="TheSansMonoConNormal"/>
          <w:sz w:val="24"/>
          <w:szCs w:val="24"/>
        </w:rPr>
      </w:pPr>
      <w:r>
        <w:rPr>
          <w:rFonts w:ascii="TheSansMonoConNormal" w:hAnsi="TheSansMonoConNormal" w:cs="TheSansMonoConNormal"/>
          <w:sz w:val="24"/>
          <w:szCs w:val="24"/>
        </w:rPr>
        <w:t>Pag 169 Poi viene creato il db</w:t>
      </w:r>
    </w:p>
    <w:p w:rsidR="00BD5732" w:rsidRDefault="00BD5732" w:rsidP="00654A27">
      <w:pPr>
        <w:rPr>
          <w:rFonts w:ascii="TheSansMonoConNormal" w:hAnsi="TheSansMonoConNormal" w:cs="TheSansMonoConNormal"/>
          <w:sz w:val="24"/>
          <w:szCs w:val="24"/>
        </w:rPr>
      </w:pPr>
      <w:r>
        <w:rPr>
          <w:rFonts w:ascii="TheSansMonoConNormal" w:hAnsi="TheSansMonoConNormal" w:cs="TheSansMonoConNormal"/>
          <w:sz w:val="24"/>
          <w:szCs w:val="24"/>
        </w:rPr>
        <w:t>Da pagina 178 viene dimostrato come creare un paginatore:</w:t>
      </w:r>
    </w:p>
    <w:p w:rsidR="00BD5732" w:rsidRDefault="00BD5732" w:rsidP="00654A27">
      <w:pPr>
        <w:rPr>
          <w:rFonts w:ascii="TheSansMonoConNormal" w:hAnsi="TheSansMonoConNormal" w:cs="TheSansMonoConNormal"/>
          <w:sz w:val="24"/>
          <w:szCs w:val="24"/>
        </w:rPr>
      </w:pPr>
      <w:r>
        <w:rPr>
          <w:rFonts w:ascii="TheSansMonoConNormal" w:hAnsi="TheSansMonoConNormal" w:cs="TheSansMonoConNormal"/>
          <w:sz w:val="24"/>
          <w:szCs w:val="24"/>
        </w:rPr>
        <w:t>la lista dei prodotti viene fornita in base alla pagina richiesta con skip take di linq mentre il controllo in basso per passare da pagina a pagina viene creato con un modo interessante:</w:t>
      </w:r>
      <w:r w:rsidR="00AC1109">
        <w:rPr>
          <w:rFonts w:ascii="TheSansMonoConNormal" w:hAnsi="TheSansMonoConNormal" w:cs="TheSansMonoConNormal"/>
          <w:sz w:val="24"/>
          <w:szCs w:val="24"/>
        </w:rPr>
        <w:t xml:space="preserve"> con un estension method dei controlli html:</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FF"/>
          <w:sz w:val="19"/>
          <w:szCs w:val="19"/>
          <w:lang w:val="en-GB"/>
        </w:rPr>
        <w:t>public</w:t>
      </w: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static</w:t>
      </w:r>
      <w:r w:rsidRPr="00AC1109">
        <w:rPr>
          <w:rFonts w:ascii="Consolas" w:hAnsi="Consolas" w:cs="Consolas"/>
          <w:color w:val="000000"/>
          <w:sz w:val="19"/>
          <w:szCs w:val="19"/>
          <w:lang w:val="en-GB"/>
        </w:rPr>
        <w:t xml:space="preserve"> MvcHtmlString PageLinks(</w:t>
      </w:r>
      <w:r w:rsidRPr="00AC1109">
        <w:rPr>
          <w:rFonts w:ascii="Consolas" w:hAnsi="Consolas" w:cs="Consolas"/>
          <w:color w:val="0000FF"/>
          <w:sz w:val="19"/>
          <w:szCs w:val="19"/>
          <w:lang w:val="en-GB"/>
        </w:rPr>
        <w:t>this</w:t>
      </w:r>
      <w:r w:rsidRPr="00AC1109">
        <w:rPr>
          <w:rFonts w:ascii="Consolas" w:hAnsi="Consolas" w:cs="Consolas"/>
          <w:color w:val="000000"/>
          <w:sz w:val="19"/>
          <w:szCs w:val="19"/>
          <w:lang w:val="en-GB"/>
        </w:rPr>
        <w:t xml:space="preserve"> HtmlHelper html,</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PagingInfo pagingInfo,</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Func&lt;</w:t>
      </w:r>
      <w:r w:rsidRPr="00AC1109">
        <w:rPr>
          <w:rFonts w:ascii="Consolas" w:hAnsi="Consolas" w:cs="Consolas"/>
          <w:color w:val="0000FF"/>
          <w:sz w:val="19"/>
          <w:szCs w:val="19"/>
          <w:lang w:val="en-GB"/>
        </w:rPr>
        <w:t>int</w:t>
      </w: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string</w:t>
      </w:r>
      <w:r w:rsidRPr="00AC1109">
        <w:rPr>
          <w:rFonts w:ascii="Consolas" w:hAnsi="Consolas" w:cs="Consolas"/>
          <w:color w:val="000000"/>
          <w:sz w:val="19"/>
          <w:szCs w:val="19"/>
          <w:lang w:val="en-GB"/>
        </w:rPr>
        <w:t>&gt; pageUrl) {</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StringBuilder result = </w:t>
      </w:r>
      <w:r w:rsidRPr="00AC1109">
        <w:rPr>
          <w:rFonts w:ascii="Consolas" w:hAnsi="Consolas" w:cs="Consolas"/>
          <w:color w:val="0000FF"/>
          <w:sz w:val="19"/>
          <w:szCs w:val="19"/>
          <w:lang w:val="en-GB"/>
        </w:rPr>
        <w:t>new</w:t>
      </w:r>
      <w:r w:rsidRPr="00AC1109">
        <w:rPr>
          <w:rFonts w:ascii="Consolas" w:hAnsi="Consolas" w:cs="Consolas"/>
          <w:color w:val="000000"/>
          <w:sz w:val="19"/>
          <w:szCs w:val="19"/>
          <w:lang w:val="en-GB"/>
        </w:rPr>
        <w:t xml:space="preserve"> StringBuilder();</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for</w:t>
      </w: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int</w:t>
      </w:r>
      <w:r w:rsidRPr="00AC1109">
        <w:rPr>
          <w:rFonts w:ascii="Consolas" w:hAnsi="Consolas" w:cs="Consolas"/>
          <w:color w:val="000000"/>
          <w:sz w:val="19"/>
          <w:szCs w:val="19"/>
          <w:lang w:val="en-GB"/>
        </w:rPr>
        <w:t xml:space="preserve"> i = 1; i &lt;= pagingInfo.TotalPages; i++) {</w:t>
      </w:r>
    </w:p>
    <w:p w:rsidR="00AC1109" w:rsidRDefault="00AC1109" w:rsidP="00AC1109">
      <w:pPr>
        <w:autoSpaceDE w:val="0"/>
        <w:autoSpaceDN w:val="0"/>
        <w:adjustRightInd w:val="0"/>
        <w:spacing w:after="0" w:line="240" w:lineRule="auto"/>
        <w:rPr>
          <w:rFonts w:ascii="Consolas" w:hAnsi="Consolas" w:cs="Consolas"/>
          <w:color w:val="000000"/>
          <w:sz w:val="19"/>
          <w:szCs w:val="19"/>
        </w:rPr>
      </w:pPr>
      <w:r w:rsidRPr="00AC1109">
        <w:rPr>
          <w:rFonts w:ascii="Consolas" w:hAnsi="Consolas" w:cs="Consolas"/>
          <w:color w:val="000000"/>
          <w:sz w:val="19"/>
          <w:szCs w:val="19"/>
          <w:lang w:val="en-GB"/>
        </w:rPr>
        <w:t xml:space="preserve">                </w:t>
      </w:r>
      <w:r>
        <w:rPr>
          <w:rFonts w:ascii="Consolas" w:hAnsi="Consolas" w:cs="Consolas"/>
          <w:color w:val="008000"/>
          <w:sz w:val="19"/>
          <w:szCs w:val="19"/>
        </w:rPr>
        <w:t>//vengono creati nuovi tag col tagbuilder...</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rPr>
        <w:t xml:space="preserve">                </w:t>
      </w:r>
      <w:r w:rsidRPr="00AC1109">
        <w:rPr>
          <w:rFonts w:ascii="Consolas" w:hAnsi="Consolas" w:cs="Consolas"/>
          <w:color w:val="000000"/>
          <w:sz w:val="19"/>
          <w:szCs w:val="19"/>
          <w:lang w:val="en-GB"/>
        </w:rPr>
        <w:t xml:space="preserve">TagBuilder tag = </w:t>
      </w:r>
      <w:r w:rsidRPr="00AC1109">
        <w:rPr>
          <w:rFonts w:ascii="Consolas" w:hAnsi="Consolas" w:cs="Consolas"/>
          <w:color w:val="0000FF"/>
          <w:sz w:val="19"/>
          <w:szCs w:val="19"/>
          <w:lang w:val="en-GB"/>
        </w:rPr>
        <w:t>new</w:t>
      </w:r>
      <w:r w:rsidRPr="00AC1109">
        <w:rPr>
          <w:rFonts w:ascii="Consolas" w:hAnsi="Consolas" w:cs="Consolas"/>
          <w:color w:val="000000"/>
          <w:sz w:val="19"/>
          <w:szCs w:val="19"/>
          <w:lang w:val="en-GB"/>
        </w:rPr>
        <w:t xml:space="preserve"> TagBuilder(</w:t>
      </w:r>
      <w:r w:rsidRPr="00AC1109">
        <w:rPr>
          <w:rFonts w:ascii="Consolas" w:hAnsi="Consolas" w:cs="Consolas"/>
          <w:color w:val="A31515"/>
          <w:sz w:val="19"/>
          <w:szCs w:val="19"/>
          <w:lang w:val="en-GB"/>
        </w:rPr>
        <w:t>"a"</w:t>
      </w:r>
      <w:r w:rsidRPr="00AC1109">
        <w:rPr>
          <w:rFonts w:ascii="Consolas" w:hAnsi="Consolas" w:cs="Consolas"/>
          <w:color w:val="000000"/>
          <w:sz w:val="19"/>
          <w:szCs w:val="19"/>
          <w:lang w:val="en-GB"/>
        </w:rPr>
        <w:t>);</w:t>
      </w:r>
    </w:p>
    <w:p w:rsidR="00AC1109" w:rsidRDefault="00AC1109" w:rsidP="00AC1109">
      <w:pPr>
        <w:autoSpaceDE w:val="0"/>
        <w:autoSpaceDN w:val="0"/>
        <w:adjustRightInd w:val="0"/>
        <w:spacing w:after="0" w:line="240" w:lineRule="auto"/>
        <w:rPr>
          <w:rFonts w:ascii="Consolas" w:hAnsi="Consolas" w:cs="Consolas"/>
          <w:color w:val="000000"/>
          <w:sz w:val="19"/>
          <w:szCs w:val="19"/>
        </w:rPr>
      </w:pPr>
      <w:r w:rsidRPr="00AC1109">
        <w:rPr>
          <w:rFonts w:ascii="Consolas" w:hAnsi="Consolas" w:cs="Consolas"/>
          <w:color w:val="000000"/>
          <w:sz w:val="19"/>
          <w:szCs w:val="19"/>
          <w:lang w:val="en-GB"/>
        </w:rPr>
        <w:t xml:space="preserve">                </w:t>
      </w:r>
      <w:r>
        <w:rPr>
          <w:rFonts w:ascii="Consolas" w:hAnsi="Consolas" w:cs="Consolas"/>
          <w:color w:val="008000"/>
          <w:sz w:val="19"/>
          <w:szCs w:val="19"/>
        </w:rPr>
        <w:t>//qui viene chiamata la callback:</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Pr>
          <w:rFonts w:ascii="Consolas" w:hAnsi="Consolas" w:cs="Consolas"/>
          <w:color w:val="000000"/>
          <w:sz w:val="19"/>
          <w:szCs w:val="19"/>
        </w:rPr>
        <w:t xml:space="preserve">                </w:t>
      </w:r>
      <w:r w:rsidRPr="00AC1109">
        <w:rPr>
          <w:rFonts w:ascii="Consolas" w:hAnsi="Consolas" w:cs="Consolas"/>
          <w:color w:val="000000"/>
          <w:sz w:val="19"/>
          <w:szCs w:val="19"/>
          <w:lang w:val="en-GB"/>
        </w:rPr>
        <w:t>tag.MergeAttribute(</w:t>
      </w:r>
      <w:r w:rsidRPr="00AC1109">
        <w:rPr>
          <w:rFonts w:ascii="Consolas" w:hAnsi="Consolas" w:cs="Consolas"/>
          <w:color w:val="A31515"/>
          <w:sz w:val="19"/>
          <w:szCs w:val="19"/>
          <w:lang w:val="en-GB"/>
        </w:rPr>
        <w:t>"href"</w:t>
      </w:r>
      <w:r w:rsidRPr="00AC1109">
        <w:rPr>
          <w:rFonts w:ascii="Consolas" w:hAnsi="Consolas" w:cs="Consolas"/>
          <w:color w:val="000000"/>
          <w:sz w:val="19"/>
          <w:szCs w:val="19"/>
          <w:lang w:val="en-GB"/>
        </w:rPr>
        <w:t>, pageUrl(i));</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tag.InnerHtml = i.ToString();</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if</w:t>
      </w:r>
      <w:r w:rsidRPr="00AC1109">
        <w:rPr>
          <w:rFonts w:ascii="Consolas" w:hAnsi="Consolas" w:cs="Consolas"/>
          <w:color w:val="000000"/>
          <w:sz w:val="19"/>
          <w:szCs w:val="19"/>
          <w:lang w:val="en-GB"/>
        </w:rPr>
        <w:t xml:space="preserve"> (i == pagingInfo.CurrentPage) {</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tag.AddCssClass(</w:t>
      </w:r>
      <w:r w:rsidRPr="00AC1109">
        <w:rPr>
          <w:rFonts w:ascii="Consolas" w:hAnsi="Consolas" w:cs="Consolas"/>
          <w:color w:val="A31515"/>
          <w:sz w:val="19"/>
          <w:szCs w:val="19"/>
          <w:lang w:val="en-GB"/>
        </w:rPr>
        <w:t>"selected"</w:t>
      </w:r>
      <w:r w:rsidRPr="00AC1109">
        <w:rPr>
          <w:rFonts w:ascii="Consolas" w:hAnsi="Consolas" w:cs="Consolas"/>
          <w:color w:val="000000"/>
          <w:sz w:val="19"/>
          <w:szCs w:val="19"/>
          <w:lang w:val="en-GB"/>
        </w:rPr>
        <w:t>);</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tag.AddCssClass(</w:t>
      </w:r>
      <w:r w:rsidRPr="00AC1109">
        <w:rPr>
          <w:rFonts w:ascii="Consolas" w:hAnsi="Consolas" w:cs="Consolas"/>
          <w:color w:val="A31515"/>
          <w:sz w:val="19"/>
          <w:szCs w:val="19"/>
          <w:lang w:val="en-GB"/>
        </w:rPr>
        <w:t>"btn-primary"</w:t>
      </w:r>
      <w:r w:rsidRPr="00AC1109">
        <w:rPr>
          <w:rFonts w:ascii="Consolas" w:hAnsi="Consolas" w:cs="Consolas"/>
          <w:color w:val="000000"/>
          <w:sz w:val="19"/>
          <w:szCs w:val="19"/>
          <w:lang w:val="en-GB"/>
        </w:rPr>
        <w:t>);</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tag.AddCssClass(</w:t>
      </w:r>
      <w:r w:rsidRPr="00AC1109">
        <w:rPr>
          <w:rFonts w:ascii="Consolas" w:hAnsi="Consolas" w:cs="Consolas"/>
          <w:color w:val="A31515"/>
          <w:sz w:val="19"/>
          <w:szCs w:val="19"/>
          <w:lang w:val="en-GB"/>
        </w:rPr>
        <w:t>"btn btn-default"</w:t>
      </w:r>
      <w:r w:rsidRPr="00AC1109">
        <w:rPr>
          <w:rFonts w:ascii="Consolas" w:hAnsi="Consolas" w:cs="Consolas"/>
          <w:color w:val="000000"/>
          <w:sz w:val="19"/>
          <w:szCs w:val="19"/>
          <w:lang w:val="en-GB"/>
        </w:rPr>
        <w:t>);</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result.Append(tag.ToString());</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w:t>
      </w:r>
    </w:p>
    <w:p w:rsidR="00AC1109" w:rsidRPr="00AC1109" w:rsidRDefault="00AC1109" w:rsidP="00AC1109">
      <w:pPr>
        <w:autoSpaceDE w:val="0"/>
        <w:autoSpaceDN w:val="0"/>
        <w:adjustRightInd w:val="0"/>
        <w:spacing w:after="0" w:line="240" w:lineRule="auto"/>
        <w:rPr>
          <w:rFonts w:ascii="Consolas" w:hAnsi="Consolas" w:cs="Consolas"/>
          <w:color w:val="000000"/>
          <w:sz w:val="19"/>
          <w:szCs w:val="19"/>
          <w:lang w:val="en-GB"/>
        </w:rPr>
      </w:pP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return</w:t>
      </w:r>
      <w:r w:rsidRPr="00AC1109">
        <w:rPr>
          <w:rFonts w:ascii="Consolas" w:hAnsi="Consolas" w:cs="Consolas"/>
          <w:color w:val="000000"/>
          <w:sz w:val="19"/>
          <w:szCs w:val="19"/>
          <w:lang w:val="en-GB"/>
        </w:rPr>
        <w:t xml:space="preserve"> MvcHtmlString.Create(result.ToString());</w:t>
      </w:r>
    </w:p>
    <w:p w:rsidR="00AC1109" w:rsidRDefault="00AC1109" w:rsidP="00AC1109">
      <w:pPr>
        <w:rPr>
          <w:rFonts w:ascii="Consolas" w:hAnsi="Consolas" w:cs="Consolas"/>
          <w:color w:val="000000"/>
          <w:sz w:val="19"/>
          <w:szCs w:val="19"/>
        </w:rPr>
      </w:pPr>
      <w:r w:rsidRPr="00AC1109">
        <w:rPr>
          <w:rFonts w:ascii="Consolas" w:hAnsi="Consolas" w:cs="Consolas"/>
          <w:color w:val="000000"/>
          <w:sz w:val="19"/>
          <w:szCs w:val="19"/>
          <w:lang w:val="en-GB"/>
        </w:rPr>
        <w:t xml:space="preserve">        </w:t>
      </w:r>
      <w:r>
        <w:rPr>
          <w:rFonts w:ascii="Consolas" w:hAnsi="Consolas" w:cs="Consolas"/>
          <w:color w:val="000000"/>
          <w:sz w:val="19"/>
          <w:szCs w:val="19"/>
        </w:rPr>
        <w:t>}</w:t>
      </w:r>
    </w:p>
    <w:p w:rsidR="00AC1109" w:rsidRDefault="00AC1109" w:rsidP="00AC1109">
      <w:pPr>
        <w:rPr>
          <w:rFonts w:ascii="Consolas" w:hAnsi="Consolas" w:cs="Consolas"/>
          <w:color w:val="000000"/>
          <w:sz w:val="19"/>
          <w:szCs w:val="19"/>
        </w:rPr>
      </w:pPr>
    </w:p>
    <w:p w:rsidR="00AC1109" w:rsidRDefault="00AC1109" w:rsidP="00AC1109">
      <w:pPr>
        <w:rPr>
          <w:rFonts w:ascii="Consolas" w:hAnsi="Consolas" w:cs="Consolas"/>
          <w:color w:val="000000"/>
          <w:sz w:val="19"/>
          <w:szCs w:val="19"/>
        </w:rPr>
      </w:pPr>
      <w:r>
        <w:rPr>
          <w:rFonts w:ascii="Consolas" w:hAnsi="Consolas" w:cs="Consolas"/>
          <w:color w:val="000000"/>
          <w:sz w:val="19"/>
          <w:szCs w:val="19"/>
        </w:rPr>
        <w:t>Qui come viene chiamato sulla vies:</w:t>
      </w:r>
    </w:p>
    <w:p w:rsidR="00AC1109" w:rsidRDefault="00AC1109" w:rsidP="00AC11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6400"/>
          <w:sz w:val="19"/>
          <w:szCs w:val="19"/>
        </w:rPr>
        <w:t>&lt;!--questo è un estension method che viene definito in paginghelper....--&gt;</w:t>
      </w:r>
    </w:p>
    <w:p w:rsidR="00AC1109" w:rsidRPr="00AC1109" w:rsidRDefault="00AC1109" w:rsidP="00AC1109">
      <w:pPr>
        <w:rPr>
          <w:rFonts w:ascii="TheSansMonoConNormal" w:hAnsi="TheSansMonoConNormal" w:cs="TheSansMonoConNormal"/>
          <w:sz w:val="24"/>
          <w:szCs w:val="24"/>
          <w:lang w:val="en-GB"/>
        </w:rPr>
      </w:pPr>
      <w:r>
        <w:rPr>
          <w:rFonts w:ascii="Consolas" w:hAnsi="Consolas" w:cs="Consolas"/>
          <w:color w:val="000000"/>
          <w:sz w:val="19"/>
          <w:szCs w:val="19"/>
        </w:rPr>
        <w:t xml:space="preserve">    </w:t>
      </w:r>
      <w:r w:rsidRPr="00AC1109">
        <w:rPr>
          <w:rFonts w:ascii="Consolas" w:hAnsi="Consolas" w:cs="Consolas"/>
          <w:color w:val="000000"/>
          <w:sz w:val="19"/>
          <w:szCs w:val="19"/>
          <w:highlight w:val="yellow"/>
          <w:lang w:val="en-GB"/>
        </w:rPr>
        <w:t>@</w:t>
      </w:r>
      <w:r w:rsidRPr="00AC1109">
        <w:rPr>
          <w:rFonts w:ascii="Consolas" w:hAnsi="Consolas" w:cs="Consolas"/>
          <w:color w:val="000000"/>
          <w:sz w:val="19"/>
          <w:szCs w:val="19"/>
          <w:lang w:val="en-GB"/>
        </w:rPr>
        <w:t>Html.PageLinks(Model.PagingInfo, x =&gt; Url.Action(</w:t>
      </w:r>
      <w:r w:rsidRPr="00AC1109">
        <w:rPr>
          <w:rFonts w:ascii="Consolas" w:hAnsi="Consolas" w:cs="Consolas"/>
          <w:color w:val="A31515"/>
          <w:sz w:val="19"/>
          <w:szCs w:val="19"/>
          <w:lang w:val="en-GB"/>
        </w:rPr>
        <w:t>"List"</w:t>
      </w:r>
      <w:r w:rsidRPr="00AC1109">
        <w:rPr>
          <w:rFonts w:ascii="Consolas" w:hAnsi="Consolas" w:cs="Consolas"/>
          <w:color w:val="000000"/>
          <w:sz w:val="19"/>
          <w:szCs w:val="19"/>
          <w:lang w:val="en-GB"/>
        </w:rPr>
        <w:t xml:space="preserve">, </w:t>
      </w:r>
      <w:r w:rsidRPr="00AC1109">
        <w:rPr>
          <w:rFonts w:ascii="Consolas" w:hAnsi="Consolas" w:cs="Consolas"/>
          <w:color w:val="0000FF"/>
          <w:sz w:val="19"/>
          <w:szCs w:val="19"/>
          <w:lang w:val="en-GB"/>
        </w:rPr>
        <w:t>new</w:t>
      </w:r>
      <w:r w:rsidRPr="00AC1109">
        <w:rPr>
          <w:rFonts w:ascii="Consolas" w:hAnsi="Consolas" w:cs="Consolas"/>
          <w:color w:val="000000"/>
          <w:sz w:val="19"/>
          <w:szCs w:val="19"/>
          <w:lang w:val="en-GB"/>
        </w:rPr>
        <w:t xml:space="preserve"> { page = x }))</w:t>
      </w:r>
    </w:p>
    <w:p w:rsidR="00AC1109" w:rsidRDefault="00AC1109" w:rsidP="00654A27">
      <w:pPr>
        <w:rPr>
          <w:rFonts w:ascii="TheSansMonoConNormal" w:hAnsi="TheSansMonoConNormal" w:cs="TheSansMonoConNormal"/>
          <w:sz w:val="24"/>
          <w:szCs w:val="24"/>
        </w:rPr>
      </w:pPr>
      <w:r>
        <w:rPr>
          <w:rFonts w:ascii="TheSansMonoConNormal" w:hAnsi="TheSansMonoConNormal" w:cs="TheSansMonoConNormal"/>
          <w:sz w:val="24"/>
          <w:szCs w:val="24"/>
        </w:rPr>
        <w:t>Interessante come viene creato l’estension method e come viene passata la funzione anonima per generare il link alla pagina.</w:t>
      </w:r>
    </w:p>
    <w:p w:rsidR="00D21F52" w:rsidRDefault="00D21F52" w:rsidP="00654A27">
      <w:pPr>
        <w:rPr>
          <w:rFonts w:ascii="TheSansMonoConNormal" w:hAnsi="TheSansMonoConNormal" w:cs="TheSansMonoConNormal"/>
          <w:sz w:val="24"/>
          <w:szCs w:val="24"/>
        </w:rPr>
      </w:pPr>
      <w:r>
        <w:rPr>
          <w:rFonts w:ascii="TheSansMonoConNormal" w:hAnsi="TheSansMonoConNormal" w:cs="TheSansMonoConNormal"/>
          <w:sz w:val="24"/>
          <w:szCs w:val="24"/>
        </w:rPr>
        <w:lastRenderedPageBreak/>
        <w:t>Affinchè l’estension method sia visibile in razor occorre aggiungerlo nel webconfig:</w:t>
      </w:r>
    </w:p>
    <w:p w:rsidR="00D21F52" w:rsidRDefault="00D21F52" w:rsidP="00654A27">
      <w:pPr>
        <w:rPr>
          <w:rFonts w:ascii="TheSansMonoConNormal" w:hAnsi="TheSansMonoConNormal" w:cs="TheSansMonoConNormal"/>
          <w:sz w:val="24"/>
          <w:szCs w:val="24"/>
        </w:rPr>
      </w:pPr>
      <w:r>
        <w:rPr>
          <w:noProof/>
        </w:rPr>
        <w:drawing>
          <wp:inline distT="0" distB="0" distL="0" distR="0" wp14:anchorId="13A61C04" wp14:editId="6E520F8F">
            <wp:extent cx="3891280" cy="1825728"/>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05175" cy="1832247"/>
                    </a:xfrm>
                    <a:prstGeom prst="rect">
                      <a:avLst/>
                    </a:prstGeom>
                  </pic:spPr>
                </pic:pic>
              </a:graphicData>
            </a:graphic>
          </wp:inline>
        </w:drawing>
      </w:r>
    </w:p>
    <w:p w:rsidR="00D21F52" w:rsidRDefault="002B7715" w:rsidP="00654A27">
      <w:pPr>
        <w:rPr>
          <w:rFonts w:ascii="TheSansMonoConNormal" w:hAnsi="TheSansMonoConNormal" w:cs="TheSansMonoConNormal"/>
          <w:sz w:val="24"/>
          <w:szCs w:val="24"/>
        </w:rPr>
      </w:pPr>
      <w:r>
        <w:rPr>
          <w:rFonts w:ascii="TheSansMonoConNormal" w:hAnsi="TheSansMonoConNormal" w:cs="TheSansMonoConNormal"/>
          <w:sz w:val="24"/>
          <w:szCs w:val="24"/>
        </w:rPr>
        <w:t>Fino ad ora abbiamo ottenuto due grossi risultati:</w:t>
      </w:r>
    </w:p>
    <w:p w:rsidR="002B7715" w:rsidRDefault="002B7715" w:rsidP="00654A27">
      <w:pPr>
        <w:rPr>
          <w:rFonts w:ascii="TheSansMonoConNormal" w:hAnsi="TheSansMonoConNormal" w:cs="TheSansMonoConNormal"/>
          <w:sz w:val="24"/>
          <w:szCs w:val="24"/>
        </w:rPr>
      </w:pPr>
      <w:r>
        <w:rPr>
          <w:rFonts w:ascii="TheSansMonoConNormal" w:hAnsi="TheSansMonoConNormal" w:cs="TheSansMonoConNormal"/>
          <w:sz w:val="24"/>
          <w:szCs w:val="24"/>
        </w:rPr>
        <w:t>abbiamo disaccoppiato le repository e quindi i dati dai controller, e poi abbiamo creato una applicazione che riusciamo facilmente a testare</w:t>
      </w:r>
      <w:r w:rsidR="00A653FB">
        <w:rPr>
          <w:rFonts w:ascii="TheSansMonoConNormal" w:hAnsi="TheSansMonoConNormal" w:cs="TheSansMonoConNormal"/>
          <w:sz w:val="24"/>
          <w:szCs w:val="24"/>
        </w:rPr>
        <w:t>.</w:t>
      </w:r>
    </w:p>
    <w:p w:rsidR="00A653FB" w:rsidRDefault="00595E2B" w:rsidP="00654A27">
      <w:pPr>
        <w:rPr>
          <w:rFonts w:ascii="TheSansMonoConNormal" w:hAnsi="TheSansMonoConNormal" w:cs="TheSansMonoConNormal"/>
          <w:sz w:val="24"/>
          <w:szCs w:val="24"/>
        </w:rPr>
      </w:pPr>
      <w:r>
        <w:rPr>
          <w:rFonts w:ascii="TheSansMonoConNormal" w:hAnsi="TheSansMonoConNormal" w:cs="TheSansMonoConNormal"/>
          <w:sz w:val="24"/>
          <w:szCs w:val="24"/>
        </w:rPr>
        <w:t>Da pag 190 a 193 si parla di come introdurre bootstrap nell’applicazione.</w:t>
      </w:r>
    </w:p>
    <w:p w:rsidR="00654A27" w:rsidRPr="00C46EEF" w:rsidRDefault="00757C2C" w:rsidP="00654A27">
      <w:pPr>
        <w:rPr>
          <w:rFonts w:ascii="TheSansMonoConNormal" w:hAnsi="TheSansMonoConNormal" w:cs="TheSansMonoConNormal"/>
          <w:sz w:val="24"/>
          <w:szCs w:val="24"/>
          <w:lang w:val="en-GB"/>
        </w:rPr>
      </w:pPr>
      <w:r w:rsidRPr="00C46EEF">
        <w:rPr>
          <w:rFonts w:ascii="TheSansMonoConNormal" w:hAnsi="TheSansMonoConNormal" w:cs="TheSansMonoConNormal"/>
          <w:sz w:val="24"/>
          <w:szCs w:val="24"/>
          <w:lang w:val="en-GB"/>
        </w:rPr>
        <w:t xml:space="preserve">arrivato a pagina </w:t>
      </w:r>
      <w:r w:rsidR="001C1A47" w:rsidRPr="00C46EEF">
        <w:rPr>
          <w:rFonts w:ascii="TheSansMonoConNormal" w:hAnsi="TheSansMonoConNormal" w:cs="TheSansMonoConNormal"/>
          <w:sz w:val="24"/>
          <w:szCs w:val="24"/>
          <w:lang w:val="en-GB"/>
        </w:rPr>
        <w:t>1</w:t>
      </w:r>
      <w:r w:rsidR="00A653FB" w:rsidRPr="00C46EEF">
        <w:rPr>
          <w:rFonts w:ascii="TheSansMonoConNormal" w:hAnsi="TheSansMonoConNormal" w:cs="TheSansMonoConNormal"/>
          <w:sz w:val="24"/>
          <w:szCs w:val="24"/>
          <w:lang w:val="en-GB"/>
        </w:rPr>
        <w:t>9</w:t>
      </w:r>
      <w:r w:rsidR="00827E0D" w:rsidRPr="00C46EEF">
        <w:rPr>
          <w:rFonts w:ascii="TheSansMonoConNormal" w:hAnsi="TheSansMonoConNormal" w:cs="TheSansMonoConNormal"/>
          <w:sz w:val="24"/>
          <w:szCs w:val="24"/>
          <w:lang w:val="en-GB"/>
        </w:rPr>
        <w:t>3</w:t>
      </w:r>
    </w:p>
    <w:p w:rsidR="00827E0D" w:rsidRPr="00C46EEF" w:rsidRDefault="00595E2B" w:rsidP="00654A27">
      <w:pPr>
        <w:rPr>
          <w:rFonts w:ascii="TheSansMonoConNormal" w:hAnsi="TheSansMonoConNormal" w:cs="TheSansMonoConNormal"/>
          <w:sz w:val="24"/>
          <w:szCs w:val="24"/>
          <w:lang w:val="en-GB"/>
        </w:rPr>
      </w:pPr>
      <w:r w:rsidRPr="00C46EEF">
        <w:rPr>
          <w:rFonts w:ascii="TheSansMonoConNormal" w:hAnsi="TheSansMonoConNormal" w:cs="TheSansMonoConNormal"/>
          <w:sz w:val="24"/>
          <w:szCs w:val="24"/>
          <w:lang w:val="en-GB"/>
        </w:rPr>
        <w:t>Parzial view</w:t>
      </w:r>
    </w:p>
    <w:p w:rsidR="00BF4673" w:rsidRPr="00BF4673" w:rsidRDefault="00BF4673" w:rsidP="00BF4673">
      <w:pPr>
        <w:shd w:val="clear" w:color="auto" w:fill="FFFFFF"/>
        <w:spacing w:after="0" w:line="240" w:lineRule="auto"/>
        <w:textAlignment w:val="baseline"/>
        <w:rPr>
          <w:rFonts w:ascii="Helvetica" w:eastAsia="Times New Roman" w:hAnsi="Helvetica" w:cs="Times New Roman"/>
          <w:color w:val="6E6E6E"/>
          <w:sz w:val="20"/>
          <w:szCs w:val="20"/>
          <w:lang w:val="en-GB" w:eastAsia="it-IT"/>
        </w:rPr>
      </w:pPr>
      <w:r w:rsidRPr="00BF4673">
        <w:rPr>
          <w:rFonts w:ascii="Helvetica" w:eastAsia="Times New Roman" w:hAnsi="Helvetica" w:cs="Times New Roman"/>
          <w:color w:val="6E6E6E"/>
          <w:sz w:val="20"/>
          <w:szCs w:val="20"/>
          <w:lang w:val="en-GB" w:eastAsia="it-IT"/>
        </w:rPr>
        <w:t>The </w:t>
      </w:r>
      <w:r w:rsidRPr="00BF4673">
        <w:rPr>
          <w:rFonts w:ascii="inherit" w:eastAsia="Times New Roman" w:hAnsi="inherit" w:cs="Times New Roman"/>
          <w:b/>
          <w:bCs/>
          <w:i/>
          <w:iCs/>
          <w:color w:val="6E6E6E"/>
          <w:sz w:val="20"/>
          <w:szCs w:val="20"/>
          <w:bdr w:val="none" w:sz="0" w:space="0" w:color="auto" w:frame="1"/>
          <w:lang w:val="en-GB" w:eastAsia="it-IT"/>
        </w:rPr>
        <w:t>Html.ActionLink</w:t>
      </w:r>
      <w:r w:rsidRPr="00BF4673">
        <w:rPr>
          <w:rFonts w:ascii="Helvetica" w:eastAsia="Times New Roman" w:hAnsi="Helvetica" w:cs="Times New Roman"/>
          <w:color w:val="6E6E6E"/>
          <w:sz w:val="20"/>
          <w:szCs w:val="20"/>
          <w:lang w:val="en-GB" w:eastAsia="it-IT"/>
        </w:rPr>
        <w:t> renders the hyperlink tag to the specified controller action which uses the Routing API internally to generate URL.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442"/>
      </w:tblGrid>
      <w:tr w:rsidR="00BF4673" w:rsidRPr="00BF4673" w:rsidTr="00BF4673">
        <w:trPr>
          <w:tblCellSpacing w:w="15" w:type="dxa"/>
        </w:trPr>
        <w:tc>
          <w:tcPr>
            <w:tcW w:w="0" w:type="auto"/>
            <w:vAlign w:val="center"/>
            <w:hideMark/>
          </w:tcPr>
          <w:p w:rsidR="00BF4673" w:rsidRPr="00BF4673" w:rsidRDefault="00BF4673" w:rsidP="00BF4673">
            <w:pPr>
              <w:spacing w:after="0" w:line="240" w:lineRule="auto"/>
              <w:rPr>
                <w:rFonts w:ascii="Times New Roman" w:eastAsia="Times New Roman" w:hAnsi="Times New Roman" w:cs="Times New Roman"/>
                <w:sz w:val="24"/>
                <w:szCs w:val="24"/>
                <w:lang w:eastAsia="it-IT"/>
              </w:rPr>
            </w:pPr>
            <w:r w:rsidRPr="00BF4673">
              <w:rPr>
                <w:rFonts w:ascii="Courier New" w:eastAsia="Times New Roman" w:hAnsi="Courier New" w:cs="Courier New"/>
                <w:sz w:val="20"/>
                <w:szCs w:val="20"/>
                <w:lang w:eastAsia="it-IT"/>
              </w:rPr>
              <w:t>1</w:t>
            </w:r>
          </w:p>
        </w:tc>
        <w:tc>
          <w:tcPr>
            <w:tcW w:w="0" w:type="auto"/>
            <w:vAlign w:val="center"/>
            <w:hideMark/>
          </w:tcPr>
          <w:p w:rsidR="00BF4673" w:rsidRDefault="00BF4673" w:rsidP="00BF4673">
            <w:pPr>
              <w:spacing w:after="0" w:line="240" w:lineRule="auto"/>
              <w:rPr>
                <w:rFonts w:ascii="Courier New" w:eastAsia="Times New Roman" w:hAnsi="Courier New" w:cs="Courier New"/>
                <w:sz w:val="20"/>
                <w:szCs w:val="20"/>
                <w:lang w:val="en-GB" w:eastAsia="it-IT"/>
              </w:rPr>
            </w:pPr>
            <w:r w:rsidRPr="00BF4673">
              <w:rPr>
                <w:rFonts w:ascii="Courier New" w:eastAsia="Times New Roman" w:hAnsi="Courier New" w:cs="Courier New"/>
                <w:sz w:val="20"/>
                <w:szCs w:val="20"/>
                <w:lang w:val="en-GB" w:eastAsia="it-IT"/>
              </w:rPr>
              <w:t>@Html.ActionLink("Abundant Code on C# and Java Samples", "ActionName","ControllerName")</w:t>
            </w:r>
          </w:p>
          <w:p w:rsidR="00BF4673" w:rsidRPr="00BF4673" w:rsidRDefault="00BF4673" w:rsidP="00BF4673">
            <w:pPr>
              <w:shd w:val="clear" w:color="auto" w:fill="FFFFFF"/>
              <w:spacing w:after="0" w:line="240" w:lineRule="auto"/>
              <w:textAlignment w:val="baseline"/>
              <w:rPr>
                <w:rFonts w:ascii="Helvetica" w:eastAsia="Times New Roman" w:hAnsi="Helvetica" w:cs="Times New Roman"/>
                <w:color w:val="6E6E6E"/>
                <w:sz w:val="20"/>
                <w:szCs w:val="20"/>
                <w:lang w:val="en-GB" w:eastAsia="it-IT"/>
              </w:rPr>
            </w:pPr>
            <w:r w:rsidRPr="00BF4673">
              <w:rPr>
                <w:rFonts w:ascii="Helvetica" w:eastAsia="Times New Roman" w:hAnsi="Helvetica" w:cs="Times New Roman"/>
                <w:color w:val="6E6E6E"/>
                <w:sz w:val="20"/>
                <w:szCs w:val="20"/>
                <w:lang w:val="en-GB" w:eastAsia="it-IT"/>
              </w:rPr>
              <w:t>he </w:t>
            </w:r>
            <w:r w:rsidRPr="00BF4673">
              <w:rPr>
                <w:rFonts w:ascii="inherit" w:eastAsia="Times New Roman" w:hAnsi="inherit" w:cs="Times New Roman"/>
                <w:b/>
                <w:bCs/>
                <w:i/>
                <w:iCs/>
                <w:color w:val="6E6E6E"/>
                <w:sz w:val="20"/>
                <w:szCs w:val="20"/>
                <w:bdr w:val="none" w:sz="0" w:space="0" w:color="auto" w:frame="1"/>
                <w:lang w:val="en-GB" w:eastAsia="it-IT"/>
              </w:rPr>
              <w:t>Html.RouteLink</w:t>
            </w:r>
            <w:r w:rsidRPr="00BF4673">
              <w:rPr>
                <w:rFonts w:ascii="Helvetica" w:eastAsia="Times New Roman" w:hAnsi="Helvetica" w:cs="Times New Roman"/>
                <w:color w:val="6E6E6E"/>
                <w:sz w:val="20"/>
                <w:szCs w:val="20"/>
                <w:lang w:val="en-GB" w:eastAsia="it-IT"/>
              </w:rPr>
              <w:t> is similar to the ActionLink but accepts a parameter for route name and does not include the parameters for Controller name and action name.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9171"/>
            </w:tblGrid>
            <w:tr w:rsidR="00BF4673" w:rsidRPr="00BF4673" w:rsidTr="00BF4673">
              <w:trPr>
                <w:tblCellSpacing w:w="15" w:type="dxa"/>
              </w:trPr>
              <w:tc>
                <w:tcPr>
                  <w:tcW w:w="0" w:type="auto"/>
                  <w:vAlign w:val="center"/>
                  <w:hideMark/>
                </w:tcPr>
                <w:p w:rsidR="00BF4673" w:rsidRPr="00BF4673" w:rsidRDefault="00BF4673" w:rsidP="00BF4673">
                  <w:pPr>
                    <w:spacing w:after="0" w:line="240" w:lineRule="auto"/>
                    <w:rPr>
                      <w:rFonts w:ascii="Times New Roman" w:eastAsia="Times New Roman" w:hAnsi="Times New Roman" w:cs="Times New Roman"/>
                      <w:sz w:val="24"/>
                      <w:szCs w:val="24"/>
                      <w:lang w:eastAsia="it-IT"/>
                    </w:rPr>
                  </w:pPr>
                  <w:r w:rsidRPr="00BF4673">
                    <w:rPr>
                      <w:rFonts w:ascii="Courier New" w:eastAsia="Times New Roman" w:hAnsi="Courier New" w:cs="Courier New"/>
                      <w:sz w:val="20"/>
                      <w:szCs w:val="20"/>
                      <w:lang w:eastAsia="it-IT"/>
                    </w:rPr>
                    <w:t>1</w:t>
                  </w:r>
                </w:p>
              </w:tc>
              <w:tc>
                <w:tcPr>
                  <w:tcW w:w="0" w:type="auto"/>
                  <w:vAlign w:val="center"/>
                  <w:hideMark/>
                </w:tcPr>
                <w:p w:rsidR="00BF4673" w:rsidRDefault="00BF4673" w:rsidP="00BF4673">
                  <w:pPr>
                    <w:spacing w:after="0" w:line="240" w:lineRule="auto"/>
                    <w:rPr>
                      <w:rFonts w:ascii="Courier New" w:eastAsia="Times New Roman" w:hAnsi="Courier New" w:cs="Courier New"/>
                      <w:sz w:val="20"/>
                      <w:szCs w:val="20"/>
                      <w:lang w:val="en-GB" w:eastAsia="it-IT"/>
                    </w:rPr>
                  </w:pPr>
                  <w:r w:rsidRPr="00BF4673">
                    <w:rPr>
                      <w:rFonts w:ascii="Courier New" w:eastAsia="Times New Roman" w:hAnsi="Courier New" w:cs="Courier New"/>
                      <w:sz w:val="20"/>
                      <w:szCs w:val="20"/>
                      <w:lang w:val="en-GB" w:eastAsia="it-IT"/>
                    </w:rPr>
                    <w:t>Eg : @Html.RouteLink("Abundant Code on C# and Java Samples", new</w:t>
                  </w:r>
                  <w:r w:rsidRPr="00BF4673">
                    <w:rPr>
                      <w:rFonts w:ascii="Times New Roman" w:eastAsia="Times New Roman" w:hAnsi="Times New Roman" w:cs="Times New Roman"/>
                      <w:sz w:val="24"/>
                      <w:szCs w:val="24"/>
                      <w:lang w:val="en-GB" w:eastAsia="it-IT"/>
                    </w:rPr>
                    <w:t> </w:t>
                  </w:r>
                  <w:r w:rsidRPr="00BF4673">
                    <w:rPr>
                      <w:rFonts w:ascii="Courier New" w:eastAsia="Times New Roman" w:hAnsi="Courier New" w:cs="Courier New"/>
                      <w:sz w:val="20"/>
                      <w:szCs w:val="20"/>
                      <w:lang w:val="en-GB" w:eastAsia="it-IT"/>
                    </w:rPr>
                    <w:t>{ action= "ActionName"})</w:t>
                  </w:r>
                </w:p>
                <w:p w:rsidR="00BF4673" w:rsidRDefault="00BF4673" w:rsidP="00BF4673">
                  <w:pPr>
                    <w:spacing w:after="0" w:line="240" w:lineRule="auto"/>
                    <w:rPr>
                      <w:rFonts w:ascii="Courier New" w:eastAsia="Times New Roman" w:hAnsi="Courier New" w:cs="Courier New"/>
                      <w:sz w:val="20"/>
                      <w:szCs w:val="20"/>
                      <w:lang w:val="en-GB" w:eastAsia="it-IT"/>
                    </w:rPr>
                  </w:pPr>
                </w:p>
                <w:p w:rsidR="00BF4673" w:rsidRDefault="00BF4673" w:rsidP="00BF4673">
                  <w:pPr>
                    <w:spacing w:after="0" w:line="240" w:lineRule="auto"/>
                    <w:rPr>
                      <w:rFonts w:ascii="Times New Roman" w:eastAsia="Times New Roman" w:hAnsi="Times New Roman" w:cs="Times New Roman"/>
                      <w:sz w:val="24"/>
                      <w:szCs w:val="24"/>
                      <w:lang w:eastAsia="it-IT"/>
                    </w:rPr>
                  </w:pPr>
                  <w:r w:rsidRPr="00BF4673">
                    <w:rPr>
                      <w:rFonts w:ascii="Times New Roman" w:eastAsia="Times New Roman" w:hAnsi="Times New Roman" w:cs="Times New Roman"/>
                      <w:sz w:val="24"/>
                      <w:szCs w:val="24"/>
                      <w:lang w:eastAsia="it-IT"/>
                    </w:rPr>
                    <w:t>Url.Action( …. Genera proprio l</w:t>
                  </w:r>
                  <w:r>
                    <w:rPr>
                      <w:rFonts w:ascii="Times New Roman" w:eastAsia="Times New Roman" w:hAnsi="Times New Roman" w:cs="Times New Roman"/>
                      <w:sz w:val="24"/>
                      <w:szCs w:val="24"/>
                      <w:lang w:eastAsia="it-IT"/>
                    </w:rPr>
                    <w:t xml:space="preserve">’url e non il link…. </w:t>
                  </w:r>
                </w:p>
                <w:p w:rsidR="001C05B0" w:rsidRDefault="001C05B0" w:rsidP="00BF4673">
                  <w:pPr>
                    <w:spacing w:after="0" w:line="240" w:lineRule="auto"/>
                    <w:rPr>
                      <w:rFonts w:ascii="Times New Roman" w:eastAsia="Times New Roman" w:hAnsi="Times New Roman" w:cs="Times New Roman"/>
                      <w:sz w:val="24"/>
                      <w:szCs w:val="24"/>
                      <w:lang w:eastAsia="it-IT"/>
                    </w:rPr>
                  </w:pPr>
                </w:p>
                <w:p w:rsidR="001C05B0" w:rsidRPr="00BF4673" w:rsidRDefault="001C05B0" w:rsidP="00BF4673">
                  <w:pPr>
                    <w:spacing w:after="0" w:line="240" w:lineRule="auto"/>
                    <w:rPr>
                      <w:rFonts w:ascii="Times New Roman" w:eastAsia="Times New Roman" w:hAnsi="Times New Roman" w:cs="Times New Roman"/>
                      <w:sz w:val="24"/>
                      <w:szCs w:val="24"/>
                      <w:lang w:eastAsia="it-IT"/>
                    </w:rPr>
                  </w:pPr>
                </w:p>
              </w:tc>
            </w:tr>
          </w:tbl>
          <w:p w:rsidR="00BF4673" w:rsidRPr="00BF4673" w:rsidRDefault="00BF4673" w:rsidP="00BF4673">
            <w:pPr>
              <w:spacing w:after="0" w:line="240" w:lineRule="auto"/>
              <w:rPr>
                <w:rFonts w:ascii="Times New Roman" w:eastAsia="Times New Roman" w:hAnsi="Times New Roman" w:cs="Times New Roman"/>
                <w:sz w:val="24"/>
                <w:szCs w:val="24"/>
                <w:lang w:eastAsia="it-IT"/>
              </w:rPr>
            </w:pPr>
          </w:p>
        </w:tc>
      </w:tr>
    </w:tbl>
    <w:p w:rsidR="00BF4673" w:rsidRDefault="001C05B0" w:rsidP="00654A27">
      <w:pPr>
        <w:rPr>
          <w:rFonts w:ascii="TheSansMonoConNormal" w:hAnsi="TheSansMonoConNormal" w:cs="TheSansMonoConNormal"/>
          <w:sz w:val="24"/>
          <w:szCs w:val="24"/>
        </w:rPr>
      </w:pPr>
      <w:r>
        <w:rPr>
          <w:rFonts w:ascii="TheSansMonoConNormal" w:hAnsi="TheSansMonoConNormal" w:cs="TheSansMonoConNormal"/>
          <w:sz w:val="24"/>
          <w:szCs w:val="24"/>
        </w:rPr>
        <w:t xml:space="preserve">pag. 219 - Esempio di aggiunta bottone mediante form (tanti form nella pagina per ogni riga della griglia che comportano il submit </w:t>
      </w:r>
    </w:p>
    <w:p w:rsidR="001C05B0" w:rsidRPr="008D46F2" w:rsidRDefault="008D46F2" w:rsidP="00654A27">
      <w:pPr>
        <w:rPr>
          <w:rFonts w:ascii="TheSansMonoConNormal" w:hAnsi="TheSansMonoConNormal" w:cs="TheSansMonoConNormal"/>
          <w:sz w:val="24"/>
          <w:szCs w:val="24"/>
          <w:lang w:val="en-GB"/>
        </w:rPr>
      </w:pPr>
      <w:r w:rsidRPr="008D46F2">
        <w:rPr>
          <w:rFonts w:ascii="TheSansMonoConNormal" w:hAnsi="TheSansMonoConNormal" w:cs="TheSansMonoConNormal"/>
          <w:sz w:val="18"/>
          <w:szCs w:val="18"/>
          <w:lang w:val="en-GB"/>
        </w:rPr>
        <w:t>RedirectToAction</w:t>
      </w:r>
    </w:p>
    <w:p w:rsidR="008D46F2" w:rsidRPr="008D46F2" w:rsidRDefault="008D46F2" w:rsidP="008D46F2">
      <w:pPr>
        <w:autoSpaceDE w:val="0"/>
        <w:autoSpaceDN w:val="0"/>
        <w:adjustRightInd w:val="0"/>
        <w:spacing w:after="0" w:line="240" w:lineRule="auto"/>
        <w:rPr>
          <w:rFonts w:ascii="UtopiaStd-Regular" w:hAnsi="UtopiaStd-Regular" w:cs="UtopiaStd-Regular"/>
          <w:sz w:val="18"/>
          <w:szCs w:val="18"/>
          <w:lang w:val="en-GB"/>
        </w:rPr>
      </w:pPr>
      <w:r w:rsidRPr="008D46F2">
        <w:rPr>
          <w:rFonts w:ascii="UtopiaStd-Regular" w:hAnsi="UtopiaStd-Regular" w:cs="UtopiaStd-Regular"/>
          <w:sz w:val="18"/>
          <w:szCs w:val="18"/>
          <w:lang w:val="en-GB"/>
        </w:rPr>
        <w:t>This has the effect of sending an HTTP redirect instruction to the client browser, asking</w:t>
      </w:r>
    </w:p>
    <w:p w:rsidR="001C05B0" w:rsidRDefault="008D46F2" w:rsidP="008D46F2">
      <w:pPr>
        <w:rPr>
          <w:rFonts w:ascii="UtopiaStd-Regular" w:hAnsi="UtopiaStd-Regular" w:cs="UtopiaStd-Regular"/>
          <w:sz w:val="18"/>
          <w:szCs w:val="18"/>
          <w:lang w:val="en-GB"/>
        </w:rPr>
      </w:pPr>
      <w:r w:rsidRPr="008D46F2">
        <w:rPr>
          <w:rFonts w:ascii="UtopiaStd-Regular" w:hAnsi="UtopiaStd-Regular" w:cs="UtopiaStd-Regular"/>
          <w:sz w:val="18"/>
          <w:szCs w:val="18"/>
          <w:lang w:val="en-GB"/>
        </w:rPr>
        <w:t>the browser to request a new URL.</w:t>
      </w:r>
    </w:p>
    <w:p w:rsidR="0027177A" w:rsidRDefault="0027177A" w:rsidP="008D46F2">
      <w:pPr>
        <w:rPr>
          <w:rFonts w:ascii="UtopiaStd-Regular" w:hAnsi="UtopiaStd-Regular" w:cs="UtopiaStd-Regular"/>
          <w:sz w:val="18"/>
          <w:szCs w:val="18"/>
        </w:rPr>
      </w:pPr>
      <w:r w:rsidRPr="0027177A">
        <w:rPr>
          <w:rFonts w:ascii="UtopiaStd-Regular" w:hAnsi="UtopiaStd-Regular" w:cs="UtopiaStd-Regular"/>
          <w:sz w:val="18"/>
          <w:szCs w:val="18"/>
        </w:rPr>
        <w:t>Pag 227 si parla del model b</w:t>
      </w:r>
      <w:r>
        <w:rPr>
          <w:rFonts w:ascii="UtopiaStd-Regular" w:hAnsi="UtopiaStd-Regular" w:cs="UtopiaStd-Regular"/>
          <w:sz w:val="18"/>
          <w:szCs w:val="18"/>
        </w:rPr>
        <w:t>inder: il modelbinder è una caratteristica di MVC che si occupa di come creare degli oggetti disponibili nella richiesta e passarli come argomenti in entrata alla action.</w:t>
      </w:r>
    </w:p>
    <w:p w:rsidR="0027177A" w:rsidRDefault="006E375B" w:rsidP="008D46F2">
      <w:pPr>
        <w:rPr>
          <w:rFonts w:ascii="TheSansMonoConNormal" w:hAnsi="TheSansMonoConNormal" w:cs="TheSansMonoConNormal"/>
          <w:sz w:val="24"/>
          <w:szCs w:val="24"/>
        </w:rPr>
      </w:pPr>
      <w:r>
        <w:rPr>
          <w:rFonts w:ascii="TheSansMonoConNormal" w:hAnsi="TheSansMonoConNormal" w:cs="TheSansMonoConNormal"/>
          <w:sz w:val="24"/>
          <w:szCs w:val="24"/>
        </w:rPr>
        <w:t>A pag 227 viene creato un custom model binder per il carrello affichè possa essere passato al controller cart valorizzato.</w:t>
      </w:r>
    </w:p>
    <w:p w:rsidR="007B0675" w:rsidRDefault="007B0675" w:rsidP="008D46F2">
      <w:pPr>
        <w:rPr>
          <w:rFonts w:ascii="TheSansMonoConNormal" w:hAnsi="TheSansMonoConNormal" w:cs="TheSansMonoConNormal"/>
          <w:sz w:val="24"/>
          <w:szCs w:val="24"/>
        </w:rPr>
      </w:pPr>
      <w:r>
        <w:rPr>
          <w:rFonts w:ascii="TheSansMonoConNormal" w:hAnsi="TheSansMonoConNormal" w:cs="TheSansMonoConNormal"/>
          <w:sz w:val="24"/>
          <w:szCs w:val="24"/>
        </w:rPr>
        <w:t>A pagina 235 viene spiegato come caricare una vista parziale da una action che ritorna una partialview</w:t>
      </w:r>
    </w:p>
    <w:p w:rsidR="007B0675" w:rsidRPr="00C46EEF" w:rsidRDefault="007B0675" w:rsidP="007B0675">
      <w:pPr>
        <w:autoSpaceDE w:val="0"/>
        <w:autoSpaceDN w:val="0"/>
        <w:adjustRightInd w:val="0"/>
        <w:spacing w:after="0" w:line="240" w:lineRule="auto"/>
        <w:rPr>
          <w:rFonts w:ascii="TheSansMonoConNormal" w:hAnsi="TheSansMonoConNormal" w:cs="TheSansMonoConNormal"/>
          <w:sz w:val="18"/>
          <w:szCs w:val="18"/>
        </w:rPr>
      </w:pPr>
      <w:r w:rsidRPr="00C46EEF">
        <w:rPr>
          <w:rFonts w:ascii="TheSansMonoConNormal" w:hAnsi="TheSansMonoConNormal" w:cs="TheSansMonoConNormal"/>
          <w:sz w:val="18"/>
          <w:szCs w:val="18"/>
        </w:rPr>
        <w:t>SPORTS STORE&lt;/a&gt;</w:t>
      </w:r>
    </w:p>
    <w:p w:rsidR="00A14F67" w:rsidRPr="00A14F67" w:rsidRDefault="00A14F67" w:rsidP="007B0675">
      <w:pPr>
        <w:autoSpaceDE w:val="0"/>
        <w:autoSpaceDN w:val="0"/>
        <w:adjustRightInd w:val="0"/>
        <w:spacing w:after="0" w:line="240" w:lineRule="auto"/>
        <w:rPr>
          <w:rFonts w:ascii="TheSansMonoConNormal" w:hAnsi="TheSansMonoConNormal" w:cs="TheSansMonoConNormal"/>
          <w:sz w:val="18"/>
          <w:szCs w:val="18"/>
        </w:rPr>
      </w:pPr>
      <w:r w:rsidRPr="00A14F67">
        <w:rPr>
          <w:rFonts w:ascii="TheSansMonoConNormal" w:hAnsi="TheSansMonoConNormal" w:cs="TheSansMonoConNormal"/>
          <w:sz w:val="18"/>
          <w:szCs w:val="18"/>
        </w:rPr>
        <w:t>Nel seguente codice non v</w:t>
      </w:r>
      <w:r>
        <w:rPr>
          <w:rFonts w:ascii="TheSansMonoConNormal" w:hAnsi="TheSansMonoConNormal" w:cs="TheSansMonoConNormal"/>
          <w:sz w:val="18"/>
          <w:szCs w:val="18"/>
        </w:rPr>
        <w:t>iene passato il model dalla view parente quindi il model si trova dentro la action che sottende la view</w:t>
      </w:r>
    </w:p>
    <w:p w:rsidR="007B0675" w:rsidRDefault="007B0675" w:rsidP="007B0675">
      <w:pPr>
        <w:rPr>
          <w:rFonts w:ascii="TheSansMonoConBlack" w:hAnsi="TheSansMonoConBlack" w:cs="TheSansMonoConBlack"/>
          <w:sz w:val="18"/>
          <w:szCs w:val="18"/>
        </w:rPr>
      </w:pPr>
      <w:r w:rsidRPr="00A14F67">
        <w:rPr>
          <w:rFonts w:ascii="TheSansMonoConBlack" w:hAnsi="TheSansMonoConBlack" w:cs="TheSansMonoConBlack"/>
          <w:sz w:val="18"/>
          <w:szCs w:val="18"/>
        </w:rPr>
        <w:t>@Html.Action("Summary", "Cart")</w:t>
      </w:r>
      <w:r w:rsidR="00A14F67" w:rsidRPr="00A14F67">
        <w:rPr>
          <w:rFonts w:ascii="TheSansMonoConBlack" w:hAnsi="TheSansMonoConBlack" w:cs="TheSansMonoConBlack"/>
          <w:sz w:val="18"/>
          <w:szCs w:val="18"/>
        </w:rPr>
        <w:t xml:space="preserve"> (</w:t>
      </w:r>
      <w:r w:rsidR="00A14F67">
        <w:rPr>
          <w:rFonts w:ascii="TheSansMonoConBlack" w:hAnsi="TheSansMonoConBlack" w:cs="TheSansMonoConBlack"/>
          <w:sz w:val="18"/>
          <w:szCs w:val="18"/>
        </w:rPr>
        <w:t>questo chiama una action che ritorna una partial view</w:t>
      </w:r>
    </w:p>
    <w:p w:rsidR="00A14F67" w:rsidRPr="00DA3439" w:rsidRDefault="00A14F67" w:rsidP="007B0675">
      <w:pPr>
        <w:rPr>
          <w:rFonts w:ascii="Consolas" w:hAnsi="Consolas" w:cs="Consolas"/>
          <w:color w:val="000000"/>
          <w:sz w:val="19"/>
          <w:szCs w:val="19"/>
        </w:rPr>
      </w:pPr>
      <w:r w:rsidRPr="00DA3439">
        <w:rPr>
          <w:rFonts w:ascii="Consolas" w:hAnsi="Consolas" w:cs="Consolas"/>
          <w:color w:val="000000"/>
          <w:sz w:val="19"/>
          <w:szCs w:val="19"/>
        </w:rPr>
        <w:t>In questo caso viene passato il model dalla view parente</w:t>
      </w:r>
    </w:p>
    <w:p w:rsidR="00A14F67" w:rsidRPr="00A14F67" w:rsidRDefault="00A14F67" w:rsidP="007B0675">
      <w:pPr>
        <w:rPr>
          <w:rFonts w:ascii="TheSansMonoConBlack" w:hAnsi="TheSansMonoConBlack" w:cs="TheSansMonoConBlack"/>
          <w:sz w:val="18"/>
          <w:szCs w:val="18"/>
        </w:rPr>
      </w:pPr>
      <w:r>
        <w:rPr>
          <w:rFonts w:ascii="Consolas" w:hAnsi="Consolas" w:cs="Consolas"/>
          <w:color w:val="000000"/>
          <w:sz w:val="19"/>
          <w:szCs w:val="19"/>
          <w:highlight w:val="yellow"/>
        </w:rPr>
        <w:lastRenderedPageBreak/>
        <w:t>@</w:t>
      </w:r>
      <w:r>
        <w:rPr>
          <w:rFonts w:ascii="Consolas" w:hAnsi="Consolas" w:cs="Consolas"/>
          <w:color w:val="000000"/>
          <w:sz w:val="19"/>
          <w:szCs w:val="19"/>
        </w:rPr>
        <w:t>Html.Partial(</w:t>
      </w:r>
      <w:r>
        <w:rPr>
          <w:rFonts w:ascii="Consolas" w:hAnsi="Consolas" w:cs="Consolas"/>
          <w:color w:val="A31515"/>
          <w:sz w:val="19"/>
          <w:szCs w:val="19"/>
        </w:rPr>
        <w:t>"ProductSummary"</w:t>
      </w:r>
      <w:r>
        <w:rPr>
          <w:rFonts w:ascii="Consolas" w:hAnsi="Consolas" w:cs="Consolas"/>
          <w:color w:val="000000"/>
          <w:sz w:val="19"/>
          <w:szCs w:val="19"/>
        </w:rPr>
        <w:t>, p) questo chiama</w:t>
      </w:r>
    </w:p>
    <w:p w:rsidR="00FD0820" w:rsidRDefault="00FD0820" w:rsidP="007B0675">
      <w:pPr>
        <w:rPr>
          <w:rFonts w:ascii="TheSansMonoConBlack" w:hAnsi="TheSansMonoConBlack" w:cs="TheSansMonoConBlack"/>
          <w:sz w:val="18"/>
          <w:szCs w:val="18"/>
        </w:rPr>
      </w:pPr>
      <w:r w:rsidRPr="00A14F67">
        <w:rPr>
          <w:rFonts w:ascii="TheSansMonoConBlack" w:hAnsi="TheSansMonoConBlack" w:cs="TheSansMonoConBlack"/>
          <w:sz w:val="18"/>
          <w:szCs w:val="18"/>
        </w:rPr>
        <w:t>Arrivato a pagina 236</w:t>
      </w:r>
    </w:p>
    <w:p w:rsidR="00C46EEF" w:rsidRDefault="00CF0AE7" w:rsidP="007B0675">
      <w:pPr>
        <w:rPr>
          <w:rFonts w:ascii="Consolas" w:hAnsi="Consolas" w:cs="Consolas"/>
          <w:color w:val="000000"/>
          <w:sz w:val="19"/>
          <w:szCs w:val="19"/>
        </w:rPr>
      </w:pPr>
      <w:r>
        <w:rPr>
          <w:rFonts w:ascii="TheSansMonoConBlack" w:hAnsi="TheSansMonoConBlack" w:cs="TheSansMonoConBlack"/>
          <w:sz w:val="18"/>
          <w:szCs w:val="18"/>
        </w:rPr>
        <w:t xml:space="preserve">Pag 237: </w:t>
      </w:r>
      <w:r w:rsidR="00C46EEF">
        <w:rPr>
          <w:rFonts w:ascii="TheSansMonoConBlack" w:hAnsi="TheSansMonoConBlack" w:cs="TheSansMonoConBlack"/>
          <w:sz w:val="18"/>
          <w:szCs w:val="18"/>
        </w:rPr>
        <w:t xml:space="preserve">Esempio di form e datanotation per la validazione e postback con binding automatico dei dati del form e gestione del modelerror e del </w:t>
      </w:r>
      <w:r w:rsidR="00C46EEF">
        <w:rPr>
          <w:rFonts w:ascii="Consolas" w:hAnsi="Consolas" w:cs="Consolas"/>
          <w:color w:val="000000"/>
          <w:sz w:val="19"/>
          <w:szCs w:val="19"/>
        </w:rPr>
        <w:t xml:space="preserve">ModelState.IsValid </w:t>
      </w:r>
    </w:p>
    <w:p w:rsidR="00C46EEF" w:rsidRDefault="00C46EEF" w:rsidP="007B0675">
      <w:pPr>
        <w:rPr>
          <w:rFonts w:ascii="Consolas" w:hAnsi="Consolas" w:cs="Consolas"/>
          <w:color w:val="000000"/>
          <w:sz w:val="19"/>
          <w:szCs w:val="19"/>
          <w:lang w:val="en-GB"/>
        </w:rPr>
      </w:pPr>
      <w:r w:rsidRPr="00C46EEF">
        <w:rPr>
          <w:rFonts w:ascii="TheSansMonoConBlack" w:hAnsi="TheSansMonoConBlack" w:cs="TheSansMonoConBlack"/>
          <w:sz w:val="18"/>
          <w:szCs w:val="18"/>
          <w:lang w:val="en-GB"/>
        </w:rPr>
        <w:t>:</w:t>
      </w:r>
      <w:r w:rsidRPr="00C46EEF">
        <w:rPr>
          <w:rFonts w:ascii="Consolas" w:hAnsi="Consolas" w:cs="Consolas"/>
          <w:color w:val="000000"/>
          <w:sz w:val="19"/>
          <w:szCs w:val="19"/>
          <w:lang w:val="en-GB"/>
        </w:rPr>
        <w:t>ModelState.AddModelError(</w:t>
      </w:r>
      <w:r w:rsidRPr="00C46EEF">
        <w:rPr>
          <w:rFonts w:ascii="Consolas" w:hAnsi="Consolas" w:cs="Consolas"/>
          <w:color w:val="A31515"/>
          <w:sz w:val="19"/>
          <w:szCs w:val="19"/>
          <w:lang w:val="en-GB"/>
        </w:rPr>
        <w:t>""</w:t>
      </w:r>
      <w:r w:rsidRPr="00C46EEF">
        <w:rPr>
          <w:rFonts w:ascii="Consolas" w:hAnsi="Consolas" w:cs="Consolas"/>
          <w:color w:val="000000"/>
          <w:sz w:val="19"/>
          <w:szCs w:val="19"/>
          <w:lang w:val="en-GB"/>
        </w:rPr>
        <w:t xml:space="preserve">, </w:t>
      </w:r>
      <w:r w:rsidRPr="00C46EEF">
        <w:rPr>
          <w:rFonts w:ascii="Consolas" w:hAnsi="Consolas" w:cs="Consolas"/>
          <w:color w:val="A31515"/>
          <w:sz w:val="19"/>
          <w:szCs w:val="19"/>
          <w:lang w:val="en-GB"/>
        </w:rPr>
        <w:t>"Sorry, your cart is empty!"</w:t>
      </w:r>
      <w:r w:rsidRPr="00C46EEF">
        <w:rPr>
          <w:rFonts w:ascii="Consolas" w:hAnsi="Consolas" w:cs="Consolas"/>
          <w:color w:val="000000"/>
          <w:sz w:val="19"/>
          <w:szCs w:val="19"/>
          <w:lang w:val="en-GB"/>
        </w:rPr>
        <w:t>);</w:t>
      </w:r>
    </w:p>
    <w:p w:rsidR="00CF0AE7" w:rsidRDefault="00047919" w:rsidP="007B0675">
      <w:pPr>
        <w:rPr>
          <w:rFonts w:ascii="Consolas" w:hAnsi="Consolas" w:cs="Consolas"/>
          <w:color w:val="000000"/>
          <w:sz w:val="19"/>
          <w:szCs w:val="19"/>
        </w:rPr>
      </w:pPr>
      <w:r w:rsidRPr="005A7CEB">
        <w:rPr>
          <w:rFonts w:ascii="Consolas" w:hAnsi="Consolas" w:cs="Consolas"/>
          <w:color w:val="000000"/>
          <w:sz w:val="19"/>
          <w:szCs w:val="19"/>
        </w:rPr>
        <w:t>Arrivato a pag 254</w:t>
      </w:r>
      <w:r w:rsidR="005A7CEB" w:rsidRPr="005A7CEB">
        <w:rPr>
          <w:rFonts w:ascii="Consolas" w:hAnsi="Consolas" w:cs="Consolas"/>
          <w:color w:val="000000"/>
          <w:sz w:val="19"/>
          <w:szCs w:val="19"/>
        </w:rPr>
        <w:t xml:space="preserve"> Mobile version:</w:t>
      </w:r>
    </w:p>
    <w:p w:rsidR="005A7CEB" w:rsidRDefault="005A7CEB" w:rsidP="007B0675">
      <w:pPr>
        <w:rPr>
          <w:rFonts w:ascii="TheSansMonoConNormal" w:hAnsi="TheSansMonoConNormal" w:cs="TheSansMonoConNormal"/>
          <w:sz w:val="24"/>
          <w:szCs w:val="24"/>
        </w:rPr>
      </w:pPr>
      <w:r>
        <w:rPr>
          <w:rFonts w:ascii="TheSansMonoConNormal" w:hAnsi="TheSansMonoConNormal" w:cs="TheSansMonoConNormal"/>
          <w:sz w:val="24"/>
          <w:szCs w:val="24"/>
        </w:rPr>
        <w:t>MVC può aiutarti nello sviluppo mobile ma devi scegliere una di queste strategie:</w:t>
      </w:r>
    </w:p>
    <w:p w:rsidR="005A7CEB" w:rsidRDefault="006156D1" w:rsidP="007B0675">
      <w:pPr>
        <w:rPr>
          <w:rFonts w:ascii="TheSansMonoConNormal" w:hAnsi="TheSansMonoConNormal" w:cs="TheSansMonoConNormal"/>
          <w:sz w:val="24"/>
          <w:szCs w:val="24"/>
        </w:rPr>
      </w:pPr>
      <w:r>
        <w:rPr>
          <w:rFonts w:ascii="TheSansMonoConNormal" w:hAnsi="TheSansMonoConNormal" w:cs="TheSansMonoConNormal"/>
          <w:sz w:val="24"/>
          <w:szCs w:val="24"/>
        </w:rPr>
        <w:t>Non fare nulla ed adattare qualcosina</w:t>
      </w:r>
    </w:p>
    <w:p w:rsidR="006156D1" w:rsidRDefault="006156D1" w:rsidP="007B0675">
      <w:pPr>
        <w:rPr>
          <w:rFonts w:ascii="TheSansMonoConNormal" w:hAnsi="TheSansMonoConNormal" w:cs="TheSansMonoConNormal"/>
          <w:sz w:val="24"/>
          <w:szCs w:val="24"/>
        </w:rPr>
      </w:pPr>
      <w:r>
        <w:rPr>
          <w:rFonts w:ascii="TheSansMonoConNormal" w:hAnsi="TheSansMonoConNormal" w:cs="TheSansMonoConNormal"/>
          <w:sz w:val="24"/>
          <w:szCs w:val="24"/>
        </w:rPr>
        <w:t>Usare la responsività</w:t>
      </w:r>
      <w:r w:rsidR="009A5CCE">
        <w:rPr>
          <w:rFonts w:ascii="TheSansMonoConNormal" w:hAnsi="TheSansMonoConNormal" w:cs="TheSansMonoConNormal"/>
          <w:sz w:val="24"/>
          <w:szCs w:val="24"/>
        </w:rPr>
        <w:t xml:space="preserve"> (ma per adattare a dispositivi mobile il fare nulla è impossibile)</w:t>
      </w:r>
    </w:p>
    <w:p w:rsidR="009A5CCE" w:rsidRDefault="009A5CCE" w:rsidP="007B0675">
      <w:pPr>
        <w:rPr>
          <w:rFonts w:ascii="TheSansMonoConNormal" w:hAnsi="TheSansMonoConNormal" w:cs="TheSansMonoConNormal"/>
          <w:sz w:val="18"/>
          <w:szCs w:val="18"/>
          <w:lang w:val="en-GB"/>
        </w:rPr>
      </w:pPr>
      <w:r w:rsidRPr="009A5CCE">
        <w:rPr>
          <w:rFonts w:ascii="UtopiaStd-Regular" w:hAnsi="UtopiaStd-Regular" w:cs="UtopiaStd-Regular"/>
          <w:sz w:val="18"/>
          <w:szCs w:val="18"/>
          <w:lang w:val="en-GB"/>
        </w:rPr>
        <w:t xml:space="preserve">I have used the </w:t>
      </w:r>
      <w:r w:rsidRPr="00140504">
        <w:rPr>
          <w:rFonts w:ascii="TheSansMonoConNormal" w:hAnsi="TheSansMonoConNormal" w:cs="TheSansMonoConNormal"/>
          <w:b/>
          <w:bCs/>
          <w:sz w:val="18"/>
          <w:szCs w:val="18"/>
          <w:lang w:val="en-GB"/>
        </w:rPr>
        <w:t xml:space="preserve">visible-xs </w:t>
      </w:r>
      <w:r w:rsidRPr="00140504">
        <w:rPr>
          <w:rFonts w:ascii="UtopiaStd-Regular" w:hAnsi="UtopiaStd-Regular" w:cs="UtopiaStd-Regular"/>
          <w:b/>
          <w:bCs/>
          <w:sz w:val="18"/>
          <w:szCs w:val="18"/>
          <w:lang w:val="en-GB"/>
        </w:rPr>
        <w:t xml:space="preserve">and </w:t>
      </w:r>
      <w:r w:rsidRPr="00140504">
        <w:rPr>
          <w:rFonts w:ascii="TheSansMonoConNormal" w:hAnsi="TheSansMonoConNormal" w:cs="TheSansMonoConNormal"/>
          <w:b/>
          <w:bCs/>
          <w:sz w:val="18"/>
          <w:szCs w:val="18"/>
          <w:lang w:val="en-GB"/>
        </w:rPr>
        <w:t>hidden-xs</w:t>
      </w:r>
      <w:r>
        <w:rPr>
          <w:rFonts w:ascii="TheSansMonoConNormal" w:hAnsi="TheSansMonoConNormal" w:cs="TheSansMonoConNormal"/>
          <w:sz w:val="18"/>
          <w:szCs w:val="18"/>
          <w:lang w:val="en-GB"/>
        </w:rPr>
        <w:t xml:space="preserve"> (sotto I 768 px)</w:t>
      </w:r>
    </w:p>
    <w:p w:rsidR="008A67EB" w:rsidRPr="008A67EB" w:rsidRDefault="008A67EB" w:rsidP="008A67EB">
      <w:pPr>
        <w:autoSpaceDE w:val="0"/>
        <w:autoSpaceDN w:val="0"/>
        <w:adjustRightInd w:val="0"/>
        <w:spacing w:after="0" w:line="240" w:lineRule="auto"/>
        <w:rPr>
          <w:rFonts w:ascii="UtopiaStd-Regular" w:hAnsi="UtopiaStd-Regular" w:cs="UtopiaStd-Regular"/>
          <w:sz w:val="18"/>
          <w:szCs w:val="18"/>
          <w:lang w:val="en-GB"/>
        </w:rPr>
      </w:pPr>
      <w:r w:rsidRPr="008A67EB">
        <w:rPr>
          <w:rFonts w:ascii="UtopiaStd-Regular" w:hAnsi="UtopiaStd-Regular" w:cs="UtopiaStd-Regular"/>
          <w:sz w:val="18"/>
          <w:szCs w:val="18"/>
          <w:lang w:val="en-GB"/>
        </w:rPr>
        <w:t xml:space="preserve">The </w:t>
      </w:r>
      <w:r w:rsidRPr="008A67EB">
        <w:rPr>
          <w:rFonts w:ascii="TheSansMonoConNormal" w:hAnsi="TheSansMonoConNormal" w:cs="TheSansMonoConNormal"/>
          <w:sz w:val="18"/>
          <w:szCs w:val="18"/>
          <w:lang w:val="en-GB"/>
        </w:rPr>
        <w:t xml:space="preserve">*-sm </w:t>
      </w:r>
      <w:r w:rsidRPr="008A67EB">
        <w:rPr>
          <w:rFonts w:ascii="UtopiaStd-Regular" w:hAnsi="UtopiaStd-Regular" w:cs="UtopiaStd-Regular"/>
          <w:sz w:val="18"/>
          <w:szCs w:val="18"/>
          <w:lang w:val="en-GB"/>
        </w:rPr>
        <w:t>classes work on windows wider</w:t>
      </w:r>
    </w:p>
    <w:p w:rsidR="008A67EB" w:rsidRPr="008A67EB" w:rsidRDefault="008A67EB" w:rsidP="008A67EB">
      <w:pPr>
        <w:autoSpaceDE w:val="0"/>
        <w:autoSpaceDN w:val="0"/>
        <w:adjustRightInd w:val="0"/>
        <w:spacing w:after="0" w:line="240" w:lineRule="auto"/>
        <w:rPr>
          <w:rFonts w:ascii="UtopiaStd-Regular" w:hAnsi="UtopiaStd-Regular" w:cs="UtopiaStd-Regular"/>
          <w:sz w:val="18"/>
          <w:szCs w:val="18"/>
          <w:lang w:val="en-GB"/>
        </w:rPr>
      </w:pPr>
      <w:r w:rsidRPr="008A67EB">
        <w:rPr>
          <w:rFonts w:ascii="UtopiaStd-Regular" w:hAnsi="UtopiaStd-Regular" w:cs="UtopiaStd-Regular"/>
          <w:sz w:val="18"/>
          <w:szCs w:val="18"/>
          <w:lang w:val="en-GB"/>
        </w:rPr>
        <w:t xml:space="preserve">than 768 pixels, the </w:t>
      </w:r>
      <w:r w:rsidRPr="008A67EB">
        <w:rPr>
          <w:rFonts w:ascii="TheSansMonoConNormal" w:hAnsi="TheSansMonoConNormal" w:cs="TheSansMonoConNormal"/>
          <w:sz w:val="18"/>
          <w:szCs w:val="18"/>
          <w:lang w:val="en-GB"/>
        </w:rPr>
        <w:t xml:space="preserve">*-md </w:t>
      </w:r>
      <w:r w:rsidRPr="008A67EB">
        <w:rPr>
          <w:rFonts w:ascii="UtopiaStd-Regular" w:hAnsi="UtopiaStd-Regular" w:cs="UtopiaStd-Regular"/>
          <w:sz w:val="18"/>
          <w:szCs w:val="18"/>
          <w:lang w:val="en-GB"/>
        </w:rPr>
        <w:t xml:space="preserve">classes work on windows wider than 992 pixels, and the </w:t>
      </w:r>
      <w:r w:rsidRPr="008A67EB">
        <w:rPr>
          <w:rFonts w:ascii="TheSansMonoConNormal" w:hAnsi="TheSansMonoConNormal" w:cs="TheSansMonoConNormal"/>
          <w:sz w:val="18"/>
          <w:szCs w:val="18"/>
          <w:lang w:val="en-GB"/>
        </w:rPr>
        <w:t xml:space="preserve">*-lg </w:t>
      </w:r>
      <w:r w:rsidRPr="008A67EB">
        <w:rPr>
          <w:rFonts w:ascii="UtopiaStd-Regular" w:hAnsi="UtopiaStd-Regular" w:cs="UtopiaStd-Regular"/>
          <w:sz w:val="18"/>
          <w:szCs w:val="18"/>
          <w:lang w:val="en-GB"/>
        </w:rPr>
        <w:t>classes work on windows wider</w:t>
      </w:r>
    </w:p>
    <w:p w:rsidR="008A67EB" w:rsidRPr="00EA0B16" w:rsidRDefault="008A67EB" w:rsidP="008A67EB">
      <w:pPr>
        <w:rPr>
          <w:rFonts w:ascii="UtopiaStd-Regular" w:hAnsi="UtopiaStd-Regular" w:cs="UtopiaStd-Regular"/>
          <w:sz w:val="18"/>
          <w:szCs w:val="18"/>
          <w:lang w:val="en-GB"/>
        </w:rPr>
      </w:pPr>
      <w:r w:rsidRPr="00EA0B16">
        <w:rPr>
          <w:rFonts w:ascii="UtopiaStd-Regular" w:hAnsi="UtopiaStd-Regular" w:cs="UtopiaStd-Regular"/>
          <w:sz w:val="18"/>
          <w:szCs w:val="18"/>
          <w:lang w:val="en-GB"/>
        </w:rPr>
        <w:t xml:space="preserve">than </w:t>
      </w:r>
      <w:r w:rsidRPr="00EA0B16">
        <w:rPr>
          <w:rFonts w:ascii="TheSansMonoConNormal" w:hAnsi="TheSansMonoConNormal" w:cs="TheSansMonoConNormal"/>
          <w:sz w:val="18"/>
          <w:szCs w:val="18"/>
          <w:lang w:val="en-GB"/>
        </w:rPr>
        <w:t xml:space="preserve">1200 </w:t>
      </w:r>
      <w:r w:rsidRPr="00EA0B16">
        <w:rPr>
          <w:rFonts w:ascii="UtopiaStd-Regular" w:hAnsi="UtopiaStd-Regular" w:cs="UtopiaStd-Regular"/>
          <w:sz w:val="18"/>
          <w:szCs w:val="18"/>
          <w:lang w:val="en-GB"/>
        </w:rPr>
        <w:t>pixels.</w:t>
      </w:r>
    </w:p>
    <w:p w:rsidR="008A67EB" w:rsidRPr="008A67EB" w:rsidRDefault="008A67EB" w:rsidP="008A67EB">
      <w:pPr>
        <w:autoSpaceDE w:val="0"/>
        <w:autoSpaceDN w:val="0"/>
        <w:adjustRightInd w:val="0"/>
        <w:spacing w:after="0" w:line="240" w:lineRule="auto"/>
        <w:rPr>
          <w:rFonts w:ascii="HelveticaNeue-Condensed" w:hAnsi="HelveticaNeue-Condensed" w:cs="HelveticaNeue-Condensed"/>
          <w:sz w:val="20"/>
          <w:szCs w:val="20"/>
          <w:lang w:val="en-GB"/>
        </w:rPr>
      </w:pPr>
      <w:r>
        <w:rPr>
          <w:rFonts w:ascii="HelveticaNeue-Condensed" w:hAnsi="HelveticaNeue-Condensed" w:cs="HelveticaNeue-Condensed"/>
          <w:sz w:val="20"/>
          <w:szCs w:val="20"/>
          <w:lang w:val="en-GB"/>
        </w:rPr>
        <w:t>R</w:t>
      </w:r>
      <w:r w:rsidRPr="008A67EB">
        <w:rPr>
          <w:rFonts w:ascii="HelveticaNeue-Condensed" w:hAnsi="HelveticaNeue-Condensed" w:cs="HelveticaNeue-Condensed"/>
          <w:sz w:val="20"/>
          <w:szCs w:val="20"/>
          <w:lang w:val="en-GB"/>
        </w:rPr>
        <w:t>esponsive CSS features like the ones that Bootstrap provide are based on the size of the browser window,</w:t>
      </w:r>
    </w:p>
    <w:p w:rsidR="008A67EB" w:rsidRDefault="008A67EB" w:rsidP="008A67EB">
      <w:pPr>
        <w:rPr>
          <w:rFonts w:ascii="HelveticaNeue-Condensed" w:hAnsi="HelveticaNeue-Condensed" w:cs="HelveticaNeue-Condensed"/>
          <w:sz w:val="20"/>
          <w:szCs w:val="20"/>
        </w:rPr>
      </w:pPr>
      <w:r>
        <w:rPr>
          <w:rFonts w:ascii="HelveticaNeue-Condensed" w:hAnsi="HelveticaNeue-Condensed" w:cs="HelveticaNeue-Condensed"/>
          <w:sz w:val="20"/>
          <w:szCs w:val="20"/>
        </w:rPr>
        <w:t>not the device screen</w:t>
      </w:r>
      <w:r w:rsidR="00C95F22">
        <w:rPr>
          <w:rFonts w:ascii="HelveticaNeue-Condensed" w:hAnsi="HelveticaNeue-Condensed" w:cs="HelveticaNeue-Condensed"/>
          <w:sz w:val="20"/>
          <w:szCs w:val="20"/>
        </w:rPr>
        <w:t>.</w:t>
      </w:r>
    </w:p>
    <w:p w:rsidR="00164463" w:rsidRDefault="00164463" w:rsidP="008A67EB">
      <w:pPr>
        <w:rPr>
          <w:rFonts w:ascii="HelveticaNeue-Condensed" w:hAnsi="HelveticaNeue-Condensed" w:cs="HelveticaNeue-Condensed"/>
          <w:sz w:val="20"/>
          <w:szCs w:val="20"/>
        </w:rPr>
      </w:pPr>
      <w:r>
        <w:rPr>
          <w:rFonts w:ascii="HelveticaNeue-Condensed" w:hAnsi="HelveticaNeue-Condensed" w:cs="HelveticaNeue-Condensed"/>
          <w:sz w:val="20"/>
          <w:szCs w:val="20"/>
        </w:rPr>
        <w:t>Per le griglie responsive vedere gli esempi qui:</w:t>
      </w:r>
    </w:p>
    <w:p w:rsidR="00F166C1" w:rsidRDefault="00F917EF" w:rsidP="008A67EB">
      <w:hyperlink r:id="rId18" w:history="1">
        <w:r w:rsidR="00F166C1">
          <w:rPr>
            <w:rStyle w:val="Collegamentoipertestuale"/>
          </w:rPr>
          <w:t>https://www.w3schools.com/bootstrap4/bootstrap_grid_examples.asp</w:t>
        </w:r>
      </w:hyperlink>
    </w:p>
    <w:p w:rsidR="00140504" w:rsidRPr="00140504" w:rsidRDefault="00140504" w:rsidP="00140504">
      <w:pPr>
        <w:autoSpaceDE w:val="0"/>
        <w:autoSpaceDN w:val="0"/>
        <w:adjustRightInd w:val="0"/>
        <w:spacing w:after="0" w:line="240" w:lineRule="auto"/>
        <w:rPr>
          <w:rFonts w:ascii="HelveticaNeue-Condensed" w:hAnsi="HelveticaNeue-Condensed" w:cs="HelveticaNeue-Condensed"/>
          <w:sz w:val="20"/>
          <w:szCs w:val="20"/>
          <w:lang w:val="en-GB"/>
        </w:rPr>
      </w:pPr>
      <w:r w:rsidRPr="00140504">
        <w:rPr>
          <w:rFonts w:ascii="HelveticaNeue-Condensed" w:hAnsi="HelveticaNeue-Condensed" w:cs="HelveticaNeue-Condensed"/>
          <w:sz w:val="20"/>
          <w:szCs w:val="20"/>
          <w:lang w:val="en-GB"/>
        </w:rPr>
        <w:t xml:space="preserve">There is an alternative philosophy called </w:t>
      </w:r>
      <w:r w:rsidRPr="00140504">
        <w:rPr>
          <w:rFonts w:ascii="HelveticaNeue-CondensedObl" w:hAnsi="HelveticaNeue-CondensedObl" w:cs="HelveticaNeue-CondensedObl"/>
          <w:i/>
          <w:iCs/>
          <w:sz w:val="20"/>
          <w:szCs w:val="20"/>
          <w:lang w:val="en-GB"/>
        </w:rPr>
        <w:t xml:space="preserve">mobile first </w:t>
      </w:r>
      <w:r w:rsidRPr="00140504">
        <w:rPr>
          <w:rFonts w:ascii="HelveticaNeue-Condensed" w:hAnsi="HelveticaNeue-Condensed" w:cs="HelveticaNeue-Condensed"/>
          <w:sz w:val="20"/>
          <w:szCs w:val="20"/>
          <w:lang w:val="en-GB"/>
        </w:rPr>
        <w:t>design/development which, as the name suggests, starts</w:t>
      </w:r>
    </w:p>
    <w:p w:rsidR="00140504" w:rsidRPr="00140504" w:rsidRDefault="00140504" w:rsidP="00140504">
      <w:pPr>
        <w:autoSpaceDE w:val="0"/>
        <w:autoSpaceDN w:val="0"/>
        <w:adjustRightInd w:val="0"/>
        <w:spacing w:after="0" w:line="240" w:lineRule="auto"/>
        <w:rPr>
          <w:rFonts w:ascii="HelveticaNeue-Condensed" w:hAnsi="HelveticaNeue-Condensed" w:cs="HelveticaNeue-Condensed"/>
          <w:sz w:val="20"/>
          <w:szCs w:val="20"/>
          <w:lang w:val="en-GB"/>
        </w:rPr>
      </w:pPr>
      <w:r w:rsidRPr="00140504">
        <w:rPr>
          <w:rFonts w:ascii="HelveticaNeue-Condensed" w:hAnsi="HelveticaNeue-Condensed" w:cs="HelveticaNeue-Condensed"/>
          <w:sz w:val="20"/>
          <w:szCs w:val="20"/>
          <w:lang w:val="en-GB"/>
        </w:rPr>
        <w:t>with the mobile client as the foundation for the application and adds features to take advantage of more capable</w:t>
      </w:r>
    </w:p>
    <w:p w:rsidR="00140504" w:rsidRDefault="00140504" w:rsidP="00140504">
      <w:pPr>
        <w:rPr>
          <w:rFonts w:ascii="HelveticaNeue-Condensed" w:hAnsi="HelveticaNeue-Condensed" w:cs="HelveticaNeue-Condensed"/>
          <w:sz w:val="20"/>
          <w:szCs w:val="20"/>
        </w:rPr>
      </w:pPr>
      <w:r>
        <w:rPr>
          <w:rFonts w:ascii="HelveticaNeue-Condensed" w:hAnsi="HelveticaNeue-Condensed" w:cs="HelveticaNeue-Condensed"/>
          <w:sz w:val="20"/>
          <w:szCs w:val="20"/>
        </w:rPr>
        <w:t>desktop browsers.</w:t>
      </w:r>
    </w:p>
    <w:p w:rsidR="00140504" w:rsidRDefault="00140504" w:rsidP="00140504">
      <w:pPr>
        <w:rPr>
          <w:rFonts w:ascii="HelveticaNeue-Condensed" w:hAnsi="HelveticaNeue-Condensed" w:cs="HelveticaNeue-Condensed"/>
          <w:sz w:val="20"/>
          <w:szCs w:val="20"/>
        </w:rPr>
      </w:pPr>
      <w:r>
        <w:rPr>
          <w:rFonts w:ascii="HelveticaNeue-Condensed" w:hAnsi="HelveticaNeue-Condensed" w:cs="HelveticaNeue-Condensed"/>
          <w:sz w:val="20"/>
          <w:szCs w:val="20"/>
        </w:rPr>
        <w:t>Interessante come viene gestito il caricamento dinamico</w:t>
      </w:r>
      <w:r w:rsidR="0098372C">
        <w:rPr>
          <w:rFonts w:ascii="HelveticaNeue-Condensed" w:hAnsi="HelveticaNeue-Condensed" w:cs="HelveticaNeue-Condensed"/>
          <w:sz w:val="20"/>
          <w:szCs w:val="20"/>
        </w:rPr>
        <w:t xml:space="preserve"> delle partial view con bootstrap responsivo:</w:t>
      </w:r>
    </w:p>
    <w:p w:rsidR="0098372C" w:rsidRDefault="0098372C" w:rsidP="00140504">
      <w:pPr>
        <w:rPr>
          <w:rFonts w:ascii="TheSansMonoConNormal" w:hAnsi="TheSansMonoConNormal" w:cs="TheSansMonoConNormal"/>
          <w:sz w:val="24"/>
          <w:szCs w:val="24"/>
        </w:rPr>
      </w:pPr>
      <w:r>
        <w:rPr>
          <w:noProof/>
        </w:rPr>
        <w:drawing>
          <wp:inline distT="0" distB="0" distL="0" distR="0" wp14:anchorId="5A2F9AB5" wp14:editId="432C66D2">
            <wp:extent cx="4114800" cy="1462736"/>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4943" cy="1473451"/>
                    </a:xfrm>
                    <a:prstGeom prst="rect">
                      <a:avLst/>
                    </a:prstGeom>
                  </pic:spPr>
                </pic:pic>
              </a:graphicData>
            </a:graphic>
          </wp:inline>
        </w:drawing>
      </w:r>
    </w:p>
    <w:p w:rsidR="0098372C" w:rsidRDefault="0098372C" w:rsidP="00140504">
      <w:pPr>
        <w:rPr>
          <w:rFonts w:ascii="TheSansMonoConNormal" w:hAnsi="TheSansMonoConNormal" w:cs="TheSansMonoConNormal"/>
          <w:sz w:val="24"/>
          <w:szCs w:val="24"/>
        </w:rPr>
      </w:pPr>
      <w:r>
        <w:rPr>
          <w:rFonts w:ascii="TheSansMonoConNormal" w:hAnsi="TheSansMonoConNormal" w:cs="TheSansMonoConNormal"/>
          <w:sz w:val="24"/>
          <w:szCs w:val="24"/>
        </w:rPr>
        <w:t>E qui come viene ritornta la view nel controller:</w:t>
      </w:r>
    </w:p>
    <w:p w:rsidR="0098372C" w:rsidRDefault="0098372C" w:rsidP="00140504">
      <w:pPr>
        <w:rPr>
          <w:rFonts w:ascii="TheSansMonoConNormal" w:hAnsi="TheSansMonoConNormal" w:cs="TheSansMonoConNormal"/>
          <w:sz w:val="24"/>
          <w:szCs w:val="24"/>
        </w:rPr>
      </w:pPr>
      <w:r>
        <w:rPr>
          <w:noProof/>
        </w:rPr>
        <w:drawing>
          <wp:inline distT="0" distB="0" distL="0" distR="0" wp14:anchorId="7312D0C7" wp14:editId="0ECCD064">
            <wp:extent cx="5415280" cy="1560306"/>
            <wp:effectExtent l="0" t="0" r="0" b="190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2065" cy="1568024"/>
                    </a:xfrm>
                    <a:prstGeom prst="rect">
                      <a:avLst/>
                    </a:prstGeom>
                  </pic:spPr>
                </pic:pic>
              </a:graphicData>
            </a:graphic>
          </wp:inline>
        </w:drawing>
      </w:r>
    </w:p>
    <w:p w:rsidR="0098372C" w:rsidRDefault="007757C4" w:rsidP="00140504">
      <w:pPr>
        <w:rPr>
          <w:rFonts w:ascii="TheSansMonoConNormal" w:hAnsi="TheSansMonoConNormal" w:cs="TheSansMonoConNormal"/>
          <w:sz w:val="24"/>
          <w:szCs w:val="24"/>
        </w:rPr>
      </w:pPr>
      <w:r>
        <w:rPr>
          <w:noProof/>
        </w:rPr>
        <w:lastRenderedPageBreak/>
        <w:drawing>
          <wp:inline distT="0" distB="0" distL="0" distR="0" wp14:anchorId="25EE5CD2" wp14:editId="6F64E377">
            <wp:extent cx="3924300" cy="2114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300" cy="2114550"/>
                    </a:xfrm>
                    <a:prstGeom prst="rect">
                      <a:avLst/>
                    </a:prstGeom>
                  </pic:spPr>
                </pic:pic>
              </a:graphicData>
            </a:graphic>
          </wp:inline>
        </w:drawing>
      </w:r>
    </w:p>
    <w:p w:rsidR="00976226" w:rsidRDefault="00976226" w:rsidP="00140504">
      <w:pPr>
        <w:rPr>
          <w:rFonts w:ascii="TheSansMonoConNormal" w:hAnsi="TheSansMonoConNormal" w:cs="TheSansMonoConNormal"/>
          <w:sz w:val="24"/>
          <w:szCs w:val="24"/>
        </w:rPr>
      </w:pPr>
      <w:r>
        <w:rPr>
          <w:rFonts w:ascii="TheSansMonoConNormal" w:hAnsi="TheSansMonoConNormal" w:cs="TheSansMonoConNormal"/>
          <w:sz w:val="24"/>
          <w:szCs w:val="24"/>
        </w:rPr>
        <w:t xml:space="preserve">A pagina 270 viene dimostrato come creare un layout alternativo usando jquerymobile, questo tipo di funzionalità si può utilizzare quando cambia completamente il layout da desktop a mobile nell’aspetto, semplicemente le pagine con .mobile (es </w:t>
      </w:r>
      <w:r w:rsidRPr="00976226">
        <w:rPr>
          <w:rFonts w:ascii="TheSansMonoConNormal" w:hAnsi="TheSansMonoConNormal" w:cs="TheSansMonoConNormal"/>
          <w:sz w:val="24"/>
          <w:szCs w:val="24"/>
        </w:rPr>
        <w:t>FlexMenu.Mobile</w:t>
      </w:r>
      <w:r>
        <w:rPr>
          <w:rFonts w:ascii="TheSansMonoConNormal" w:hAnsi="TheSansMonoConNormal" w:cs="TheSansMonoConNormal"/>
          <w:sz w:val="24"/>
          <w:szCs w:val="24"/>
        </w:rPr>
        <w:t>.vhtml) verranno caricate se la richiesta perviene da dispositivo mobile al posto di quelle senza .mobile, in assenza delle .mobile vengono caricate quelle non mobile.</w:t>
      </w:r>
    </w:p>
    <w:p w:rsidR="00480628" w:rsidRDefault="00480628" w:rsidP="00140504">
      <w:pPr>
        <w:rPr>
          <w:rFonts w:ascii="TheSansMonoConNormal" w:hAnsi="TheSansMonoConNormal" w:cs="TheSansMonoConNormal"/>
          <w:sz w:val="24"/>
          <w:szCs w:val="24"/>
        </w:rPr>
      </w:pPr>
      <w:r>
        <w:rPr>
          <w:rFonts w:ascii="TheSansMonoConNormal" w:hAnsi="TheSansMonoConNormal" w:cs="TheSansMonoConNormal"/>
          <w:sz w:val="24"/>
          <w:szCs w:val="24"/>
        </w:rPr>
        <w:t>Arrivato a pag 275</w:t>
      </w:r>
      <w:r w:rsidR="00EA0B16">
        <w:rPr>
          <w:rFonts w:ascii="TheSansMonoConNormal" w:hAnsi="TheSansMonoConNormal" w:cs="TheSansMonoConNormal"/>
          <w:sz w:val="24"/>
          <w:szCs w:val="24"/>
        </w:rPr>
        <w:t>: qui viene creato il backoffice quindi la gestione dei prodotti: crud operation su prodotti.</w:t>
      </w:r>
    </w:p>
    <w:p w:rsidR="00EA0B16" w:rsidRDefault="00EA0B16" w:rsidP="00140504">
      <w:pPr>
        <w:rPr>
          <w:rFonts w:ascii="TheSansMonoConNormal" w:hAnsi="TheSansMonoConNormal" w:cs="TheSansMonoConNormal"/>
          <w:sz w:val="24"/>
          <w:szCs w:val="24"/>
        </w:rPr>
      </w:pPr>
      <w:r>
        <w:rPr>
          <w:rFonts w:ascii="TheSansMonoConNormal" w:hAnsi="TheSansMonoConNormal" w:cs="TheSansMonoConNormal"/>
          <w:sz w:val="24"/>
          <w:szCs w:val="24"/>
        </w:rPr>
        <w:t>Interessante come viene gestita la pagina di edit:</w:t>
      </w:r>
    </w:p>
    <w:p w:rsidR="00EA0B16" w:rsidRDefault="00EA0B16" w:rsidP="00140504">
      <w:pPr>
        <w:rPr>
          <w:rFonts w:ascii="TheSansMonoConNormal" w:hAnsi="TheSansMonoConNormal" w:cs="TheSansMonoConNormal"/>
          <w:sz w:val="24"/>
          <w:szCs w:val="24"/>
        </w:rPr>
      </w:pPr>
      <w:r>
        <w:rPr>
          <w:noProof/>
        </w:rPr>
        <w:drawing>
          <wp:inline distT="0" distB="0" distL="0" distR="0" wp14:anchorId="0DA7684E" wp14:editId="39247B33">
            <wp:extent cx="6120130" cy="1251585"/>
            <wp:effectExtent l="0" t="0" r="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51585"/>
                    </a:xfrm>
                    <a:prstGeom prst="rect">
                      <a:avLst/>
                    </a:prstGeom>
                  </pic:spPr>
                </pic:pic>
              </a:graphicData>
            </a:graphic>
          </wp:inline>
        </w:drawing>
      </w:r>
    </w:p>
    <w:p w:rsidR="00EA0B16" w:rsidRDefault="00EA0B16" w:rsidP="00140504">
      <w:pPr>
        <w:rPr>
          <w:rFonts w:ascii="TheSansMonoConNormal" w:hAnsi="TheSansMonoConNormal" w:cs="TheSansMonoConNormal"/>
          <w:sz w:val="24"/>
          <w:szCs w:val="24"/>
        </w:rPr>
      </w:pPr>
      <w:r>
        <w:rPr>
          <w:rFonts w:ascii="TheSansMonoConNormal" w:hAnsi="TheSansMonoConNormal" w:cs="TheSansMonoConNormal"/>
          <w:sz w:val="24"/>
          <w:szCs w:val="24"/>
        </w:rPr>
        <w:t>Dove html.EditorForModel è un modo velocissimo ma poco flessibile per rappresentare in automatico e gestire l’interfaccia di modifica.</w:t>
      </w:r>
    </w:p>
    <w:p w:rsidR="00960C86" w:rsidRDefault="00960C86" w:rsidP="00140504">
      <w:pPr>
        <w:rPr>
          <w:rFonts w:ascii="TheSansMonoConNormal" w:hAnsi="TheSansMonoConNormal" w:cs="TheSansMonoConNormal"/>
          <w:sz w:val="24"/>
          <w:szCs w:val="24"/>
        </w:rPr>
      </w:pPr>
      <w:r>
        <w:rPr>
          <w:rFonts w:ascii="TheSansMonoConNormal" w:hAnsi="TheSansMonoConNormal" w:cs="TheSansMonoConNormal"/>
          <w:sz w:val="24"/>
          <w:szCs w:val="24"/>
        </w:rPr>
        <w:t>Come nascondere un campo e generarne uno multyline con el datanotation:</w:t>
      </w:r>
    </w:p>
    <w:p w:rsidR="00960C86" w:rsidRDefault="00960C86" w:rsidP="00140504">
      <w:pPr>
        <w:rPr>
          <w:rFonts w:ascii="TheSansMonoConNormal" w:hAnsi="TheSansMonoConNormal" w:cs="TheSansMonoConNormal"/>
          <w:sz w:val="24"/>
          <w:szCs w:val="24"/>
        </w:rPr>
      </w:pPr>
      <w:r>
        <w:rPr>
          <w:noProof/>
        </w:rPr>
        <w:drawing>
          <wp:inline distT="0" distB="0" distL="0" distR="0" wp14:anchorId="2B948BDA" wp14:editId="2BF95BD9">
            <wp:extent cx="3095625" cy="1802078"/>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3145" cy="1806455"/>
                    </a:xfrm>
                    <a:prstGeom prst="rect">
                      <a:avLst/>
                    </a:prstGeom>
                  </pic:spPr>
                </pic:pic>
              </a:graphicData>
            </a:graphic>
          </wp:inline>
        </w:drawing>
      </w:r>
    </w:p>
    <w:p w:rsidR="004535BB" w:rsidRDefault="004535BB" w:rsidP="00140504">
      <w:pPr>
        <w:rPr>
          <w:rFonts w:ascii="TheSansMonoConNormal" w:hAnsi="TheSansMonoConNormal" w:cs="TheSansMonoConNormal"/>
          <w:sz w:val="24"/>
          <w:szCs w:val="24"/>
        </w:rPr>
      </w:pPr>
      <w:r>
        <w:rPr>
          <w:rFonts w:ascii="TheSansMonoConNormal" w:hAnsi="TheSansMonoConNormal" w:cs="TheSansMonoConNormal"/>
          <w:sz w:val="24"/>
          <w:szCs w:val="24"/>
        </w:rPr>
        <w:t>Ci sono tre modi per gestire la formattazione dei campi:</w:t>
      </w:r>
    </w:p>
    <w:p w:rsidR="004535BB" w:rsidRDefault="004535BB" w:rsidP="00140504">
      <w:pPr>
        <w:rPr>
          <w:rFonts w:ascii="TheSansMonoConNormal" w:hAnsi="TheSansMonoConNormal" w:cs="TheSansMonoConNormal"/>
          <w:sz w:val="24"/>
          <w:szCs w:val="24"/>
        </w:rPr>
      </w:pPr>
      <w:r>
        <w:rPr>
          <w:rFonts w:ascii="TheSansMonoConNormal" w:hAnsi="TheSansMonoConNormal" w:cs="TheSansMonoConNormal"/>
          <w:sz w:val="24"/>
          <w:szCs w:val="24"/>
        </w:rPr>
        <w:t>1 sfruttare le calssi applicate da bootstrap e ridefinirle.</w:t>
      </w:r>
    </w:p>
    <w:p w:rsidR="004535BB" w:rsidRDefault="004535BB" w:rsidP="00140504">
      <w:pPr>
        <w:rPr>
          <w:rFonts w:ascii="TheSansMonoConNormal" w:hAnsi="TheSansMonoConNormal" w:cs="TheSansMonoConNormal"/>
          <w:sz w:val="24"/>
          <w:szCs w:val="24"/>
        </w:rPr>
      </w:pPr>
      <w:r>
        <w:rPr>
          <w:rFonts w:ascii="TheSansMonoConNormal" w:hAnsi="TheSansMonoConNormal" w:cs="TheSansMonoConNormal"/>
          <w:sz w:val="24"/>
          <w:szCs w:val="24"/>
        </w:rPr>
        <w:t>Il secondo è creare dei templates per gli helper</w:t>
      </w:r>
    </w:p>
    <w:p w:rsidR="004535BB" w:rsidRDefault="004535BB" w:rsidP="00140504">
      <w:pPr>
        <w:rPr>
          <w:rFonts w:ascii="TheSansMonoConNormal" w:hAnsi="TheSansMonoConNormal" w:cs="TheSansMonoConNormal"/>
          <w:sz w:val="24"/>
          <w:szCs w:val="24"/>
        </w:rPr>
      </w:pPr>
      <w:r>
        <w:rPr>
          <w:rFonts w:ascii="TheSansMonoConNormal" w:hAnsi="TheSansMonoConNormal" w:cs="TheSansMonoConNormal"/>
          <w:sz w:val="24"/>
          <w:szCs w:val="24"/>
        </w:rPr>
        <w:lastRenderedPageBreak/>
        <w:t>Il terzo creare i singoli elementi</w:t>
      </w:r>
    </w:p>
    <w:p w:rsidR="00A47B17" w:rsidRDefault="00A47B17" w:rsidP="00140504">
      <w:pPr>
        <w:rPr>
          <w:rFonts w:ascii="TheSansMonoConNormal" w:hAnsi="TheSansMonoConNormal" w:cs="TheSansMonoConNormal"/>
          <w:sz w:val="24"/>
          <w:szCs w:val="24"/>
        </w:rPr>
      </w:pPr>
      <w:r>
        <w:rPr>
          <w:rFonts w:ascii="TheSansMonoConNormal" w:hAnsi="TheSansMonoConNormal" w:cs="TheSansMonoConNormal"/>
          <w:sz w:val="24"/>
          <w:szCs w:val="24"/>
        </w:rPr>
        <w:t>Nel caso una action redirezioni ad un’altra action non si può usare il viewback (che passa i dati tra controller e view) ma piuttosto:</w:t>
      </w:r>
    </w:p>
    <w:p w:rsidR="00A47B17" w:rsidRDefault="00A47B17" w:rsidP="00140504">
      <w:pPr>
        <w:rPr>
          <w:rFonts w:ascii="TheSansMonoConNormal" w:hAnsi="TheSansMonoConNormal" w:cs="TheSansMonoConNormal"/>
          <w:sz w:val="24"/>
          <w:szCs w:val="24"/>
        </w:rPr>
      </w:pPr>
      <w:r>
        <w:rPr>
          <w:noProof/>
        </w:rPr>
        <w:drawing>
          <wp:inline distT="0" distB="0" distL="0" distR="0" wp14:anchorId="39C52C28" wp14:editId="30B8BFEF">
            <wp:extent cx="6120130" cy="7264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726440"/>
                    </a:xfrm>
                    <a:prstGeom prst="rect">
                      <a:avLst/>
                    </a:prstGeom>
                  </pic:spPr>
                </pic:pic>
              </a:graphicData>
            </a:graphic>
          </wp:inline>
        </w:drawing>
      </w:r>
    </w:p>
    <w:p w:rsidR="00A75797" w:rsidRDefault="00A75797" w:rsidP="00140504">
      <w:pPr>
        <w:rPr>
          <w:rFonts w:ascii="TheSansMonoConNormal" w:hAnsi="TheSansMonoConNormal" w:cs="TheSansMonoConNormal"/>
          <w:sz w:val="24"/>
          <w:szCs w:val="24"/>
        </w:rPr>
      </w:pPr>
      <w:r>
        <w:rPr>
          <w:rFonts w:ascii="TheSansMonoConNormal" w:hAnsi="TheSansMonoConNormal" w:cs="TheSansMonoConNormal"/>
          <w:sz w:val="24"/>
          <w:szCs w:val="24"/>
        </w:rPr>
        <w:t>a pagina 29</w:t>
      </w:r>
      <w:r w:rsidR="00724723">
        <w:rPr>
          <w:rFonts w:ascii="TheSansMonoConNormal" w:hAnsi="TheSansMonoConNormal" w:cs="TheSansMonoConNormal"/>
          <w:sz w:val="24"/>
          <w:szCs w:val="24"/>
        </w:rPr>
        <w:t>6 si parla della validazione lato client con jquery:</w:t>
      </w:r>
    </w:p>
    <w:p w:rsidR="00724723" w:rsidRPr="00724723" w:rsidRDefault="00724723" w:rsidP="00724723">
      <w:pPr>
        <w:autoSpaceDE w:val="0"/>
        <w:autoSpaceDN w:val="0"/>
        <w:adjustRightInd w:val="0"/>
        <w:spacing w:after="0" w:line="240" w:lineRule="auto"/>
        <w:rPr>
          <w:rFonts w:ascii="UtopiaStd-Regular" w:hAnsi="UtopiaStd-Regular" w:cs="UtopiaStd-Regular"/>
          <w:sz w:val="18"/>
          <w:szCs w:val="18"/>
          <w:lang w:val="en-GB"/>
        </w:rPr>
      </w:pPr>
      <w:r w:rsidRPr="00724723">
        <w:rPr>
          <w:rFonts w:ascii="UtopiaStd-Regular" w:hAnsi="UtopiaStd-Regular" w:cs="UtopiaStd-Regular"/>
          <w:sz w:val="18"/>
          <w:szCs w:val="18"/>
          <w:lang w:val="en-GB"/>
        </w:rPr>
        <w:t>The MVC Framework can</w:t>
      </w:r>
    </w:p>
    <w:p w:rsidR="00724723" w:rsidRDefault="00724723" w:rsidP="00724723">
      <w:pPr>
        <w:rPr>
          <w:rFonts w:ascii="UtopiaStd-Regular" w:hAnsi="UtopiaStd-Regular" w:cs="UtopiaStd-Regular"/>
          <w:sz w:val="18"/>
          <w:szCs w:val="18"/>
          <w:lang w:val="en-GB"/>
        </w:rPr>
      </w:pPr>
      <w:r w:rsidRPr="00724723">
        <w:rPr>
          <w:rFonts w:ascii="UtopiaStd-Regular" w:hAnsi="UtopiaStd-Regular" w:cs="UtopiaStd-Regular"/>
          <w:sz w:val="18"/>
          <w:szCs w:val="18"/>
          <w:lang w:val="en-GB"/>
        </w:rPr>
        <w:t>perform client-side validation based on the data annotations I applied to the domain model class</w:t>
      </w:r>
    </w:p>
    <w:p w:rsidR="007E23BC" w:rsidRPr="007E23BC" w:rsidRDefault="007E23BC" w:rsidP="007E23BC">
      <w:pPr>
        <w:autoSpaceDE w:val="0"/>
        <w:autoSpaceDN w:val="0"/>
        <w:adjustRightInd w:val="0"/>
        <w:spacing w:after="0" w:line="240" w:lineRule="auto"/>
        <w:rPr>
          <w:rFonts w:ascii="UtopiaStd-Regular" w:hAnsi="UtopiaStd-Regular" w:cs="UtopiaStd-Regular"/>
          <w:sz w:val="18"/>
          <w:szCs w:val="18"/>
          <w:lang w:val="en-GB"/>
        </w:rPr>
      </w:pPr>
      <w:r w:rsidRPr="007E23BC">
        <w:rPr>
          <w:rFonts w:ascii="UtopiaStd-Regular" w:hAnsi="UtopiaStd-Regular" w:cs="UtopiaStd-Regular"/>
          <w:sz w:val="18"/>
          <w:szCs w:val="18"/>
          <w:lang w:val="en-GB"/>
        </w:rPr>
        <w:t>This feature is enabled by default, but it has not been working because I have not added links to the required</w:t>
      </w:r>
    </w:p>
    <w:p w:rsidR="007E23BC" w:rsidRDefault="007E23BC" w:rsidP="007E23BC">
      <w:pPr>
        <w:rPr>
          <w:rFonts w:ascii="UtopiaStd-Regular" w:hAnsi="UtopiaStd-Regular" w:cs="UtopiaStd-Regular"/>
          <w:sz w:val="18"/>
          <w:szCs w:val="18"/>
        </w:rPr>
      </w:pPr>
      <w:r>
        <w:rPr>
          <w:rFonts w:ascii="UtopiaStd-Regular" w:hAnsi="UtopiaStd-Regular" w:cs="UtopiaStd-Regular"/>
          <w:sz w:val="18"/>
          <w:szCs w:val="18"/>
        </w:rPr>
        <w:t>JavaScript libraries</w:t>
      </w:r>
    </w:p>
    <w:p w:rsidR="007E23BC" w:rsidRPr="00724723" w:rsidRDefault="007E23BC" w:rsidP="007E23BC">
      <w:pPr>
        <w:rPr>
          <w:rFonts w:ascii="TheSansMonoConNormal" w:hAnsi="TheSansMonoConNormal" w:cs="TheSansMonoConNormal"/>
          <w:sz w:val="24"/>
          <w:szCs w:val="24"/>
          <w:lang w:val="en-GB"/>
        </w:rPr>
      </w:pPr>
      <w:r>
        <w:rPr>
          <w:noProof/>
        </w:rPr>
        <w:drawing>
          <wp:inline distT="0" distB="0" distL="0" distR="0" wp14:anchorId="1F5FD5DC" wp14:editId="4768EBBF">
            <wp:extent cx="6120130" cy="429895"/>
            <wp:effectExtent l="0" t="0" r="0" b="825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9895"/>
                    </a:xfrm>
                    <a:prstGeom prst="rect">
                      <a:avLst/>
                    </a:prstGeom>
                  </pic:spPr>
                </pic:pic>
              </a:graphicData>
            </a:graphic>
          </wp:inline>
        </w:drawing>
      </w:r>
    </w:p>
    <w:p w:rsidR="00724723" w:rsidRDefault="00724723" w:rsidP="00140504">
      <w:pPr>
        <w:rPr>
          <w:rFonts w:ascii="TheSansMonoConNormal" w:hAnsi="TheSansMonoConNormal" w:cs="TheSansMonoConNormal"/>
          <w:sz w:val="24"/>
          <w:szCs w:val="24"/>
        </w:rPr>
      </w:pPr>
      <w:r>
        <w:rPr>
          <w:noProof/>
        </w:rPr>
        <w:drawing>
          <wp:inline distT="0" distB="0" distL="0" distR="0" wp14:anchorId="3339409E" wp14:editId="4A29845A">
            <wp:extent cx="6120130" cy="7321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732155"/>
                    </a:xfrm>
                    <a:prstGeom prst="rect">
                      <a:avLst/>
                    </a:prstGeom>
                  </pic:spPr>
                </pic:pic>
              </a:graphicData>
            </a:graphic>
          </wp:inline>
        </w:drawing>
      </w:r>
    </w:p>
    <w:p w:rsidR="007E23BC" w:rsidRPr="007E23BC" w:rsidRDefault="007E23BC" w:rsidP="007E23BC">
      <w:pPr>
        <w:autoSpaceDE w:val="0"/>
        <w:autoSpaceDN w:val="0"/>
        <w:adjustRightInd w:val="0"/>
        <w:spacing w:after="0" w:line="240" w:lineRule="auto"/>
        <w:rPr>
          <w:rFonts w:ascii="UtopiaStd-Regular" w:hAnsi="UtopiaStd-Regular" w:cs="UtopiaStd-Regular"/>
          <w:sz w:val="18"/>
          <w:szCs w:val="18"/>
          <w:lang w:val="en-GB"/>
        </w:rPr>
      </w:pPr>
      <w:r w:rsidRPr="007E23BC">
        <w:rPr>
          <w:rFonts w:ascii="UtopiaStd-Regular" w:hAnsi="UtopiaStd-Regular" w:cs="UtopiaStd-Regular"/>
          <w:sz w:val="18"/>
          <w:szCs w:val="18"/>
          <w:lang w:val="en-GB"/>
        </w:rPr>
        <w:t>but if for some reason you do not want to validate at the client, you need to add the following</w:t>
      </w:r>
    </w:p>
    <w:p w:rsidR="00724723" w:rsidRDefault="007E23BC" w:rsidP="007E23BC">
      <w:pPr>
        <w:rPr>
          <w:rFonts w:ascii="UtopiaStd-Regular" w:hAnsi="UtopiaStd-Regular" w:cs="UtopiaStd-Regular"/>
          <w:sz w:val="18"/>
          <w:szCs w:val="18"/>
        </w:rPr>
      </w:pPr>
      <w:r>
        <w:rPr>
          <w:rFonts w:ascii="UtopiaStd-Regular" w:hAnsi="UtopiaStd-Regular" w:cs="UtopiaStd-Regular"/>
          <w:sz w:val="18"/>
          <w:szCs w:val="18"/>
        </w:rPr>
        <w:t>statements to the view</w:t>
      </w:r>
    </w:p>
    <w:p w:rsidR="007E23BC" w:rsidRDefault="007E23BC" w:rsidP="007E23BC">
      <w:pPr>
        <w:rPr>
          <w:rFonts w:ascii="TheSansMonoConNormal" w:hAnsi="TheSansMonoConNormal" w:cs="TheSansMonoConNormal"/>
          <w:sz w:val="24"/>
          <w:szCs w:val="24"/>
        </w:rPr>
      </w:pPr>
      <w:r>
        <w:rPr>
          <w:noProof/>
        </w:rPr>
        <w:drawing>
          <wp:inline distT="0" distB="0" distL="0" distR="0" wp14:anchorId="5BDB2812" wp14:editId="64315D2B">
            <wp:extent cx="6120130" cy="204597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045970"/>
                    </a:xfrm>
                    <a:prstGeom prst="rect">
                      <a:avLst/>
                    </a:prstGeom>
                  </pic:spPr>
                </pic:pic>
              </a:graphicData>
            </a:graphic>
          </wp:inline>
        </w:drawing>
      </w:r>
    </w:p>
    <w:p w:rsidR="007E23BC" w:rsidRDefault="00CF50FB" w:rsidP="007E23BC">
      <w:pPr>
        <w:rPr>
          <w:rFonts w:ascii="TheSansMonoConNormal" w:hAnsi="TheSansMonoConNormal" w:cs="TheSansMonoConNormal"/>
          <w:sz w:val="24"/>
          <w:szCs w:val="24"/>
        </w:rPr>
      </w:pPr>
      <w:r>
        <w:rPr>
          <w:rFonts w:ascii="TheSansMonoConNormal" w:hAnsi="TheSansMonoConNormal" w:cs="TheSansMonoConNormal"/>
          <w:sz w:val="24"/>
          <w:szCs w:val="24"/>
        </w:rPr>
        <w:t>Pag 306 si parla di form autentication</w:t>
      </w:r>
    </w:p>
    <w:p w:rsidR="00763906" w:rsidRDefault="00763906" w:rsidP="007E23BC">
      <w:pPr>
        <w:rPr>
          <w:rFonts w:ascii="TheSansMonoConNormal" w:hAnsi="TheSansMonoConNormal" w:cs="TheSansMonoConNormal"/>
          <w:sz w:val="24"/>
          <w:szCs w:val="24"/>
        </w:rPr>
      </w:pPr>
      <w:r>
        <w:rPr>
          <w:noProof/>
        </w:rPr>
        <w:drawing>
          <wp:inline distT="0" distB="0" distL="0" distR="0" wp14:anchorId="7D40C216" wp14:editId="6AC1C53F">
            <wp:extent cx="3300730" cy="1259264"/>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27672" cy="1269542"/>
                    </a:xfrm>
                    <a:prstGeom prst="rect">
                      <a:avLst/>
                    </a:prstGeom>
                  </pic:spPr>
                </pic:pic>
              </a:graphicData>
            </a:graphic>
          </wp:inline>
        </w:drawing>
      </w:r>
    </w:p>
    <w:p w:rsidR="00CF50FB" w:rsidRPr="00EE3062" w:rsidRDefault="00763906" w:rsidP="007E23BC">
      <w:pPr>
        <w:rPr>
          <w:rFonts w:ascii="TheSansMonoConNormal" w:hAnsi="TheSansMonoConNormal" w:cs="TheSansMonoConNormal"/>
          <w:sz w:val="24"/>
          <w:szCs w:val="24"/>
          <w:lang w:val="en-GB"/>
        </w:rPr>
      </w:pPr>
      <w:r w:rsidRPr="00EE3062">
        <w:rPr>
          <w:rFonts w:ascii="TheSansMonoConNormal" w:hAnsi="TheSansMonoConNormal" w:cs="TheSansMonoConNormal"/>
          <w:sz w:val="24"/>
          <w:szCs w:val="24"/>
          <w:lang w:val="en-GB"/>
        </w:rPr>
        <w:t>Si parla anche di filtri</w:t>
      </w:r>
    </w:p>
    <w:p w:rsidR="00763906" w:rsidRPr="00763906" w:rsidRDefault="00763906" w:rsidP="00763906">
      <w:pPr>
        <w:autoSpaceDE w:val="0"/>
        <w:autoSpaceDN w:val="0"/>
        <w:adjustRightInd w:val="0"/>
        <w:spacing w:after="0" w:line="240" w:lineRule="auto"/>
        <w:rPr>
          <w:rFonts w:ascii="UtopiaStd-Regular" w:hAnsi="UtopiaStd-Regular" w:cs="UtopiaStd-Regular"/>
          <w:sz w:val="18"/>
          <w:szCs w:val="18"/>
          <w:lang w:val="en-GB"/>
        </w:rPr>
      </w:pPr>
      <w:r w:rsidRPr="00763906">
        <w:rPr>
          <w:rFonts w:ascii="UtopiaStd-Regular" w:hAnsi="UtopiaStd-Regular" w:cs="UtopiaStd-Regular"/>
          <w:sz w:val="18"/>
          <w:szCs w:val="18"/>
          <w:lang w:val="en-GB"/>
        </w:rPr>
        <w:t xml:space="preserve">The MVC Framework has a powerful feature called </w:t>
      </w:r>
      <w:r w:rsidRPr="00763906">
        <w:rPr>
          <w:rFonts w:ascii="UtopiaStd-Italic" w:hAnsi="UtopiaStd-Italic" w:cs="UtopiaStd-Italic"/>
          <w:i/>
          <w:iCs/>
          <w:sz w:val="18"/>
          <w:szCs w:val="18"/>
          <w:lang w:val="en-GB"/>
        </w:rPr>
        <w:t>filters</w:t>
      </w:r>
      <w:r w:rsidRPr="00763906">
        <w:rPr>
          <w:rFonts w:ascii="UtopiaStd-Regular" w:hAnsi="UtopiaStd-Regular" w:cs="UtopiaStd-Regular"/>
          <w:sz w:val="18"/>
          <w:szCs w:val="18"/>
          <w:lang w:val="en-GB"/>
        </w:rPr>
        <w:t>. These are .NET attributes that you can apply to an action</w:t>
      </w:r>
    </w:p>
    <w:p w:rsidR="00763906" w:rsidRPr="00763906" w:rsidRDefault="00763906" w:rsidP="00763906">
      <w:pPr>
        <w:autoSpaceDE w:val="0"/>
        <w:autoSpaceDN w:val="0"/>
        <w:adjustRightInd w:val="0"/>
        <w:spacing w:after="0" w:line="240" w:lineRule="auto"/>
        <w:rPr>
          <w:rFonts w:ascii="UtopiaStd-Regular" w:hAnsi="UtopiaStd-Regular" w:cs="UtopiaStd-Regular"/>
          <w:sz w:val="18"/>
          <w:szCs w:val="18"/>
          <w:lang w:val="en-GB"/>
        </w:rPr>
      </w:pPr>
      <w:r w:rsidRPr="00763906">
        <w:rPr>
          <w:rFonts w:ascii="UtopiaStd-Regular" w:hAnsi="UtopiaStd-Regular" w:cs="UtopiaStd-Regular"/>
          <w:sz w:val="18"/>
          <w:szCs w:val="18"/>
          <w:lang w:val="en-GB"/>
        </w:rPr>
        <w:t>method or a controller class and they introduce additional logic when a request is processed to change the behavior of</w:t>
      </w:r>
    </w:p>
    <w:p w:rsidR="00763906" w:rsidRDefault="00763906" w:rsidP="00763906">
      <w:pPr>
        <w:rPr>
          <w:rFonts w:ascii="UtopiaStd-Regular" w:hAnsi="UtopiaStd-Regular" w:cs="UtopiaStd-Regular"/>
          <w:sz w:val="18"/>
          <w:szCs w:val="18"/>
        </w:rPr>
      </w:pPr>
      <w:r>
        <w:rPr>
          <w:rFonts w:ascii="UtopiaStd-Regular" w:hAnsi="UtopiaStd-Regular" w:cs="UtopiaStd-Regular"/>
          <w:sz w:val="18"/>
          <w:szCs w:val="18"/>
        </w:rPr>
        <w:t>the MVC Framework</w:t>
      </w:r>
    </w:p>
    <w:p w:rsidR="00763906" w:rsidRDefault="00763906" w:rsidP="00763906">
      <w:pPr>
        <w:rPr>
          <w:rFonts w:ascii="UtopiaStd-Regular" w:hAnsi="UtopiaStd-Regular" w:cs="UtopiaStd-Regular"/>
          <w:sz w:val="18"/>
          <w:szCs w:val="18"/>
        </w:rPr>
      </w:pPr>
      <w:r>
        <w:rPr>
          <w:noProof/>
        </w:rPr>
        <w:lastRenderedPageBreak/>
        <w:drawing>
          <wp:inline distT="0" distB="0" distL="0" distR="0" wp14:anchorId="228AD420" wp14:editId="2AADBB97">
            <wp:extent cx="4602480" cy="1302237"/>
            <wp:effectExtent l="0" t="0" r="762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948" cy="1308311"/>
                    </a:xfrm>
                    <a:prstGeom prst="rect">
                      <a:avLst/>
                    </a:prstGeom>
                  </pic:spPr>
                </pic:pic>
              </a:graphicData>
            </a:graphic>
          </wp:inline>
        </w:drawing>
      </w:r>
    </w:p>
    <w:p w:rsidR="00763906" w:rsidRPr="00763906" w:rsidRDefault="00763906" w:rsidP="00763906">
      <w:pPr>
        <w:autoSpaceDE w:val="0"/>
        <w:autoSpaceDN w:val="0"/>
        <w:adjustRightInd w:val="0"/>
        <w:spacing w:after="0" w:line="240" w:lineRule="auto"/>
        <w:rPr>
          <w:rFonts w:ascii="UtopiaStd-Regular" w:hAnsi="UtopiaStd-Regular" w:cs="UtopiaStd-Regular"/>
          <w:sz w:val="18"/>
          <w:szCs w:val="18"/>
          <w:lang w:val="en-GB"/>
        </w:rPr>
      </w:pPr>
      <w:r w:rsidRPr="00763906">
        <w:rPr>
          <w:rFonts w:ascii="UtopiaStd-Regular" w:hAnsi="UtopiaStd-Regular" w:cs="UtopiaStd-Regular"/>
          <w:sz w:val="18"/>
          <w:szCs w:val="18"/>
          <w:lang w:val="en-GB"/>
        </w:rPr>
        <w:t xml:space="preserve">When applied without parameters, the </w:t>
      </w:r>
      <w:r w:rsidRPr="00763906">
        <w:rPr>
          <w:rFonts w:ascii="TheSansMonoConNormal" w:hAnsi="TheSansMonoConNormal" w:cs="TheSansMonoConNormal"/>
          <w:sz w:val="18"/>
          <w:szCs w:val="18"/>
          <w:lang w:val="en-GB"/>
        </w:rPr>
        <w:t xml:space="preserve">Authorize </w:t>
      </w:r>
      <w:r w:rsidRPr="00763906">
        <w:rPr>
          <w:rFonts w:ascii="UtopiaStd-Regular" w:hAnsi="UtopiaStd-Regular" w:cs="UtopiaStd-Regular"/>
          <w:sz w:val="18"/>
          <w:szCs w:val="18"/>
          <w:lang w:val="en-GB"/>
        </w:rPr>
        <w:t>attribute grants access to the controller action methods</w:t>
      </w:r>
    </w:p>
    <w:p w:rsidR="00763906" w:rsidRPr="00EE3062" w:rsidRDefault="00763906" w:rsidP="00763906">
      <w:pPr>
        <w:rPr>
          <w:rFonts w:ascii="UtopiaStd-Regular" w:hAnsi="UtopiaStd-Regular" w:cs="UtopiaStd-Regular"/>
          <w:sz w:val="18"/>
          <w:szCs w:val="18"/>
          <w:lang w:val="en-GB"/>
        </w:rPr>
      </w:pPr>
      <w:r w:rsidRPr="00EE3062">
        <w:rPr>
          <w:rFonts w:ascii="UtopiaStd-Regular" w:hAnsi="UtopiaStd-Regular" w:cs="UtopiaStd-Regular"/>
          <w:sz w:val="18"/>
          <w:szCs w:val="18"/>
          <w:lang w:val="en-GB"/>
        </w:rPr>
        <w:t>to all authenticated users</w:t>
      </w:r>
    </w:p>
    <w:p w:rsidR="00763906" w:rsidRDefault="00EE3062" w:rsidP="00763906">
      <w:pPr>
        <w:rPr>
          <w:rFonts w:ascii="TheSansMonoConNormal" w:hAnsi="TheSansMonoConNormal" w:cs="TheSansMonoConNormal"/>
          <w:sz w:val="24"/>
          <w:szCs w:val="24"/>
          <w:lang w:val="en-GB"/>
        </w:rPr>
      </w:pPr>
      <w:r w:rsidRPr="00EE3062">
        <w:rPr>
          <w:rFonts w:ascii="TheSansMonoConNormal" w:hAnsi="TheSansMonoConNormal" w:cs="TheSansMonoConNormal"/>
          <w:sz w:val="24"/>
          <w:szCs w:val="24"/>
          <w:lang w:val="en-GB"/>
        </w:rPr>
        <w:t>arrivato a</w:t>
      </w:r>
      <w:r>
        <w:rPr>
          <w:rFonts w:ascii="TheSansMonoConNormal" w:hAnsi="TheSansMonoConNormal" w:cs="TheSansMonoConNormal"/>
          <w:sz w:val="24"/>
          <w:szCs w:val="24"/>
          <w:lang w:val="en-GB"/>
        </w:rPr>
        <w:t xml:space="preserve"> pagina 321</w:t>
      </w:r>
    </w:p>
    <w:p w:rsidR="00403F38" w:rsidRPr="00993440" w:rsidRDefault="00403F38" w:rsidP="00763906">
      <w:pPr>
        <w:rPr>
          <w:rFonts w:ascii="TheSansMonoConNormal" w:hAnsi="TheSansMonoConNormal" w:cs="TheSansMonoConNormal"/>
          <w:sz w:val="24"/>
          <w:szCs w:val="24"/>
        </w:rPr>
      </w:pPr>
      <w:r w:rsidRPr="00993440">
        <w:rPr>
          <w:rFonts w:ascii="TheSansMonoConNormal" w:hAnsi="TheSansMonoConNormal" w:cs="TheSansMonoConNormal"/>
          <w:sz w:val="24"/>
          <w:szCs w:val="24"/>
        </w:rPr>
        <w:t>pag 345 - lavorare con MVC</w:t>
      </w:r>
      <w:r w:rsidR="00993440" w:rsidRPr="00993440">
        <w:rPr>
          <w:rFonts w:ascii="TheSansMonoConNormal" w:hAnsi="TheSansMonoConNormal" w:cs="TheSansMonoConNormal"/>
          <w:sz w:val="24"/>
          <w:szCs w:val="24"/>
        </w:rPr>
        <w:t>:</w:t>
      </w:r>
    </w:p>
    <w:p w:rsidR="00993440" w:rsidRDefault="00993440" w:rsidP="00763906">
      <w:pPr>
        <w:rPr>
          <w:rFonts w:ascii="TheSansMonoConNormal" w:hAnsi="TheSansMonoConNormal" w:cs="TheSansMonoConNormal"/>
          <w:sz w:val="24"/>
          <w:szCs w:val="24"/>
        </w:rPr>
      </w:pPr>
      <w:r w:rsidRPr="00993440">
        <w:rPr>
          <w:rFonts w:ascii="TheSansMonoConNormal" w:hAnsi="TheSansMonoConNormal" w:cs="TheSansMonoConNormal"/>
          <w:sz w:val="24"/>
          <w:szCs w:val="24"/>
        </w:rPr>
        <w:t>interessante q</w:t>
      </w:r>
      <w:r>
        <w:rPr>
          <w:rFonts w:ascii="TheSansMonoConNormal" w:hAnsi="TheSansMonoConNormal" w:cs="TheSansMonoConNormal"/>
          <w:sz w:val="24"/>
          <w:szCs w:val="24"/>
        </w:rPr>
        <w:t>ui fra gli strumenti di debug come abilitare il debug and continue</w:t>
      </w:r>
    </w:p>
    <w:p w:rsidR="003F702E" w:rsidRDefault="003F702E" w:rsidP="00763906">
      <w:pPr>
        <w:rPr>
          <w:rFonts w:ascii="TheSansMonoConNormal" w:hAnsi="TheSansMonoConNormal" w:cs="TheSansMonoConNormal"/>
          <w:sz w:val="24"/>
          <w:szCs w:val="24"/>
        </w:rPr>
      </w:pPr>
      <w:r>
        <w:rPr>
          <w:rFonts w:ascii="TheSansMonoConNormal" w:hAnsi="TheSansMonoConNormal" w:cs="TheSansMonoConNormal"/>
          <w:sz w:val="24"/>
          <w:szCs w:val="24"/>
        </w:rPr>
        <w:t>arrivato a pagina 398</w:t>
      </w:r>
    </w:p>
    <w:p w:rsidR="002A5863" w:rsidRDefault="002A5863" w:rsidP="00763906">
      <w:pPr>
        <w:rPr>
          <w:rFonts w:ascii="TheSansMonoConNormal" w:hAnsi="TheSansMonoConNormal" w:cs="TheSansMonoConNormal"/>
          <w:sz w:val="24"/>
          <w:szCs w:val="24"/>
        </w:rPr>
      </w:pPr>
      <w:r>
        <w:rPr>
          <w:rFonts w:ascii="TheSansMonoConNormal" w:hAnsi="TheSansMonoConNormal" w:cs="TheSansMonoConNormal"/>
          <w:sz w:val="24"/>
          <w:szCs w:val="24"/>
        </w:rPr>
        <w:t>a pag 403 ci sono interessanti metodi di utilizzare i costraint</w:t>
      </w:r>
      <w:r w:rsidR="00EE3F2C">
        <w:rPr>
          <w:rFonts w:ascii="TheSansMonoConNormal" w:hAnsi="TheSansMonoConNormal" w:cs="TheSansMonoConNormal"/>
          <w:sz w:val="24"/>
          <w:szCs w:val="24"/>
        </w:rPr>
        <w:t xml:space="preserve"> per definire un range od un tipo valore</w:t>
      </w:r>
      <w:r w:rsidR="00285C67">
        <w:rPr>
          <w:rFonts w:ascii="TheSansMonoConNormal" w:hAnsi="TheSansMonoConNormal" w:cs="TheSansMonoConNormal"/>
          <w:sz w:val="24"/>
          <w:szCs w:val="24"/>
        </w:rPr>
        <w:t>, o val massimi o minimi ecc…</w:t>
      </w:r>
    </w:p>
    <w:p w:rsidR="00285C67" w:rsidRDefault="00285C67" w:rsidP="00763906">
      <w:pPr>
        <w:rPr>
          <w:rFonts w:ascii="TheSansMonoConNormal" w:hAnsi="TheSansMonoConNormal" w:cs="TheSansMonoConNormal"/>
          <w:sz w:val="24"/>
          <w:szCs w:val="24"/>
        </w:rPr>
      </w:pPr>
      <w:r>
        <w:rPr>
          <w:rFonts w:ascii="TheSansMonoConNormal" w:hAnsi="TheSansMonoConNormal" w:cs="TheSansMonoConNormal"/>
          <w:sz w:val="24"/>
          <w:szCs w:val="24"/>
        </w:rPr>
        <w:t>si possono anche esplicitare più costraint raggruppandoli:</w:t>
      </w:r>
    </w:p>
    <w:p w:rsidR="00285C67" w:rsidRDefault="00285C67" w:rsidP="00763906">
      <w:pPr>
        <w:rPr>
          <w:rFonts w:ascii="TheSansMonoConNormal" w:hAnsi="TheSansMonoConNormal" w:cs="TheSansMonoConNormal"/>
          <w:sz w:val="24"/>
          <w:szCs w:val="24"/>
        </w:rPr>
      </w:pPr>
      <w:r>
        <w:rPr>
          <w:noProof/>
        </w:rPr>
        <w:drawing>
          <wp:inline distT="0" distB="0" distL="0" distR="0" wp14:anchorId="025095A9" wp14:editId="219EDAC8">
            <wp:extent cx="4939030" cy="1497903"/>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9016" cy="1503964"/>
                    </a:xfrm>
                    <a:prstGeom prst="rect">
                      <a:avLst/>
                    </a:prstGeom>
                  </pic:spPr>
                </pic:pic>
              </a:graphicData>
            </a:graphic>
          </wp:inline>
        </w:drawing>
      </w:r>
    </w:p>
    <w:p w:rsidR="00285C67" w:rsidRDefault="009D1D12" w:rsidP="00763906">
      <w:pPr>
        <w:rPr>
          <w:rFonts w:ascii="TheSansMonoConNormal" w:hAnsi="TheSansMonoConNormal" w:cs="TheSansMonoConNormal"/>
          <w:sz w:val="24"/>
          <w:szCs w:val="24"/>
        </w:rPr>
      </w:pPr>
      <w:r>
        <w:rPr>
          <w:rFonts w:ascii="TheSansMonoConNormal" w:hAnsi="TheSansMonoConNormal" w:cs="TheSansMonoConNormal"/>
          <w:sz w:val="24"/>
          <w:szCs w:val="24"/>
        </w:rPr>
        <w:t xml:space="preserve">A pag 405 si spiega che </w:t>
      </w:r>
      <w:r w:rsidR="003B258B">
        <w:rPr>
          <w:rFonts w:ascii="TheSansMonoConNormal" w:hAnsi="TheSansMonoConNormal" w:cs="TheSansMonoConNormal"/>
          <w:sz w:val="24"/>
          <w:szCs w:val="24"/>
        </w:rPr>
        <w:t>È possibile anche definire dei custom costraint facendo implementare l’interfaccia IrouteConstraint ad una classe.</w:t>
      </w:r>
    </w:p>
    <w:p w:rsidR="003B258B" w:rsidRDefault="00EE1D3D" w:rsidP="00763906">
      <w:pPr>
        <w:rPr>
          <w:rFonts w:ascii="TheSansMonoConNormal" w:hAnsi="TheSansMonoConNormal" w:cs="TheSansMonoConNormal"/>
          <w:sz w:val="24"/>
          <w:szCs w:val="24"/>
        </w:rPr>
      </w:pPr>
      <w:r>
        <w:rPr>
          <w:rFonts w:ascii="TheSansMonoConNormal" w:hAnsi="TheSansMonoConNormal" w:cs="TheSansMonoConNormal"/>
          <w:sz w:val="24"/>
          <w:szCs w:val="24"/>
        </w:rPr>
        <w:t>A pagina 407 viene spiegato l’attribute routing</w:t>
      </w:r>
      <w:r w:rsidR="000C3DF8">
        <w:rPr>
          <w:rFonts w:ascii="TheSansMonoConNormal" w:hAnsi="TheSansMonoConNormal" w:cs="TheSansMonoConNormal"/>
          <w:sz w:val="24"/>
          <w:szCs w:val="24"/>
        </w:rPr>
        <w:t>, la possibilità cioè di esplicitare il routing mediante degli attributi.</w:t>
      </w:r>
    </w:p>
    <w:p w:rsidR="000C3DF8" w:rsidRDefault="000C3DF8" w:rsidP="00763906">
      <w:pPr>
        <w:rPr>
          <w:rFonts w:ascii="TheSansMonoConNormal" w:hAnsi="TheSansMonoConNormal" w:cs="TheSansMonoConNormal"/>
          <w:sz w:val="24"/>
          <w:szCs w:val="24"/>
        </w:rPr>
      </w:pPr>
      <w:r>
        <w:rPr>
          <w:noProof/>
        </w:rPr>
        <w:drawing>
          <wp:inline distT="0" distB="0" distL="0" distR="0" wp14:anchorId="5C2F0EF1" wp14:editId="63DE7A1C">
            <wp:extent cx="4538980" cy="162005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572" cy="1624549"/>
                    </a:xfrm>
                    <a:prstGeom prst="rect">
                      <a:avLst/>
                    </a:prstGeom>
                  </pic:spPr>
                </pic:pic>
              </a:graphicData>
            </a:graphic>
          </wp:inline>
        </w:drawing>
      </w:r>
    </w:p>
    <w:p w:rsidR="00FE2A13" w:rsidRDefault="00FE2A13" w:rsidP="00763906">
      <w:pPr>
        <w:rPr>
          <w:rFonts w:ascii="TheSansMonoConNormal" w:hAnsi="TheSansMonoConNormal" w:cs="TheSansMonoConNormal"/>
          <w:sz w:val="24"/>
          <w:szCs w:val="24"/>
        </w:rPr>
      </w:pPr>
      <w:r>
        <w:rPr>
          <w:rFonts w:ascii="TheSansMonoConNormal" w:hAnsi="TheSansMonoConNormal" w:cs="TheSansMonoConNormal"/>
          <w:sz w:val="24"/>
          <w:szCs w:val="24"/>
        </w:rPr>
        <w:t xml:space="preserve">E una action ha una route attribute questa ha il sopravvento rispetto </w:t>
      </w:r>
    </w:p>
    <w:p w:rsidR="005C2931" w:rsidRDefault="005C2931" w:rsidP="00763906">
      <w:pPr>
        <w:rPr>
          <w:rFonts w:ascii="TheSansMonoConNormal" w:hAnsi="TheSansMonoConNormal" w:cs="TheSansMonoConNormal"/>
          <w:sz w:val="24"/>
          <w:szCs w:val="24"/>
        </w:rPr>
      </w:pPr>
      <w:r>
        <w:rPr>
          <w:rFonts w:ascii="TheSansMonoConNormal" w:hAnsi="TheSansMonoConNormal" w:cs="TheSansMonoConNormal"/>
          <w:sz w:val="24"/>
          <w:szCs w:val="24"/>
        </w:rPr>
        <w:t>Arrivato a pagina 403</w:t>
      </w:r>
    </w:p>
    <w:p w:rsidR="001139E4" w:rsidRDefault="001139E4" w:rsidP="00763906">
      <w:pPr>
        <w:rPr>
          <w:rFonts w:ascii="TheSansMonoConNormal" w:hAnsi="TheSansMonoConNormal" w:cs="TheSansMonoConNormal"/>
          <w:sz w:val="24"/>
          <w:szCs w:val="24"/>
        </w:rPr>
      </w:pPr>
      <w:r>
        <w:rPr>
          <w:rFonts w:ascii="TheSansMonoConNormal" w:hAnsi="TheSansMonoConNormal" w:cs="TheSansMonoConNormal"/>
          <w:sz w:val="24"/>
          <w:szCs w:val="24"/>
        </w:rPr>
        <w:lastRenderedPageBreak/>
        <w:t>Si parla poi di html.actionlink, vengono esaminati i vari overload fino al più complesso per generare un fully qualified name e di url.action, quest’ultimo non genera un’ancora ma direttamente un link, esso ha una versione per view ed una per action (lato codice)</w:t>
      </w:r>
    </w:p>
    <w:p w:rsidR="004A752A" w:rsidRDefault="004A752A" w:rsidP="00763906">
      <w:pPr>
        <w:rPr>
          <w:rFonts w:ascii="TheSansMonoConNormal" w:hAnsi="TheSansMonoConNormal" w:cs="TheSansMonoConNormal"/>
          <w:sz w:val="24"/>
          <w:szCs w:val="24"/>
        </w:rPr>
      </w:pPr>
      <w:r>
        <w:rPr>
          <w:noProof/>
        </w:rPr>
        <w:drawing>
          <wp:inline distT="0" distB="0" distL="0" distR="0" wp14:anchorId="00847EB7" wp14:editId="10CA7D7F">
            <wp:extent cx="4100830" cy="1343258"/>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7435" cy="1348697"/>
                    </a:xfrm>
                    <a:prstGeom prst="rect">
                      <a:avLst/>
                    </a:prstGeom>
                  </pic:spPr>
                </pic:pic>
              </a:graphicData>
            </a:graphic>
          </wp:inline>
        </w:drawing>
      </w:r>
    </w:p>
    <w:p w:rsidR="004A752A" w:rsidRDefault="004A752A" w:rsidP="00763906">
      <w:pPr>
        <w:rPr>
          <w:rFonts w:ascii="TheSansMonoConNormal" w:hAnsi="TheSansMonoConNormal" w:cs="TheSansMonoConNormal"/>
          <w:sz w:val="24"/>
          <w:szCs w:val="24"/>
        </w:rPr>
      </w:pPr>
      <w:r>
        <w:rPr>
          <w:noProof/>
        </w:rPr>
        <w:drawing>
          <wp:inline distT="0" distB="0" distL="0" distR="0" wp14:anchorId="2F232BAF" wp14:editId="2E9EB236">
            <wp:extent cx="5053330" cy="1071696"/>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86973" cy="1078831"/>
                    </a:xfrm>
                    <a:prstGeom prst="rect">
                      <a:avLst/>
                    </a:prstGeom>
                  </pic:spPr>
                </pic:pic>
              </a:graphicData>
            </a:graphic>
          </wp:inline>
        </w:drawing>
      </w:r>
    </w:p>
    <w:p w:rsidR="004A752A" w:rsidRDefault="004A752A" w:rsidP="00763906">
      <w:pPr>
        <w:rPr>
          <w:rFonts w:ascii="TheSansMonoConNormal" w:hAnsi="TheSansMonoConNormal" w:cs="TheSansMonoConNormal"/>
          <w:sz w:val="24"/>
          <w:szCs w:val="24"/>
        </w:rPr>
      </w:pPr>
      <w:r>
        <w:rPr>
          <w:rFonts w:ascii="TheSansMonoConNormal" w:hAnsi="TheSansMonoConNormal" w:cs="TheSansMonoConNormal"/>
          <w:sz w:val="24"/>
          <w:szCs w:val="24"/>
        </w:rPr>
        <w:t>La differenza tra url.action e url.routeurl è che il secondo utilizza un oggetto per definire le sue caratteristiche</w:t>
      </w:r>
    </w:p>
    <w:p w:rsidR="004A752A" w:rsidRDefault="004A752A" w:rsidP="00763906">
      <w:pPr>
        <w:rPr>
          <w:rFonts w:ascii="TheSansMonoConNormal" w:hAnsi="TheSansMonoConNormal" w:cs="TheSansMonoConNormal"/>
          <w:sz w:val="24"/>
          <w:szCs w:val="24"/>
        </w:rPr>
      </w:pPr>
      <w:r>
        <w:rPr>
          <w:noProof/>
        </w:rPr>
        <w:drawing>
          <wp:inline distT="0" distB="0" distL="0" distR="0" wp14:anchorId="2A82A526" wp14:editId="1853343A">
            <wp:extent cx="4964430" cy="1203764"/>
            <wp:effectExtent l="0" t="0" r="762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03759" cy="1213300"/>
                    </a:xfrm>
                    <a:prstGeom prst="rect">
                      <a:avLst/>
                    </a:prstGeom>
                  </pic:spPr>
                </pic:pic>
              </a:graphicData>
            </a:graphic>
          </wp:inline>
        </w:drawing>
      </w:r>
    </w:p>
    <w:p w:rsidR="00F87622" w:rsidRDefault="00F87622" w:rsidP="00763906">
      <w:pPr>
        <w:rPr>
          <w:rFonts w:ascii="TheSansMonoConNormal" w:hAnsi="TheSansMonoConNormal" w:cs="TheSansMonoConNormal"/>
          <w:sz w:val="24"/>
          <w:szCs w:val="24"/>
        </w:rPr>
      </w:pPr>
      <w:r>
        <w:rPr>
          <w:rFonts w:ascii="TheSansMonoConNormal" w:hAnsi="TheSansMonoConNormal" w:cs="TheSansMonoConNormal"/>
          <w:sz w:val="24"/>
          <w:szCs w:val="24"/>
        </w:rPr>
        <w:t>Qui invece per reindirizzare ad un altro indirizzo una view:</w:t>
      </w:r>
    </w:p>
    <w:p w:rsidR="00F87622" w:rsidRDefault="00F87622" w:rsidP="00763906">
      <w:pPr>
        <w:rPr>
          <w:rFonts w:ascii="TheSansMonoConNormal" w:hAnsi="TheSansMonoConNormal" w:cs="TheSansMonoConNormal"/>
          <w:sz w:val="24"/>
          <w:szCs w:val="24"/>
        </w:rPr>
      </w:pPr>
      <w:r>
        <w:rPr>
          <w:noProof/>
        </w:rPr>
        <w:drawing>
          <wp:inline distT="0" distB="0" distL="0" distR="0" wp14:anchorId="27AEE98F" wp14:editId="334A667E">
            <wp:extent cx="5086350" cy="1117973"/>
            <wp:effectExtent l="0" t="0" r="0" b="635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8953" cy="1127337"/>
                    </a:xfrm>
                    <a:prstGeom prst="rect">
                      <a:avLst/>
                    </a:prstGeom>
                  </pic:spPr>
                </pic:pic>
              </a:graphicData>
            </a:graphic>
          </wp:inline>
        </w:drawing>
      </w:r>
    </w:p>
    <w:p w:rsidR="004A752A" w:rsidRPr="004A752A" w:rsidRDefault="004A752A" w:rsidP="004A752A">
      <w:pPr>
        <w:autoSpaceDE w:val="0"/>
        <w:autoSpaceDN w:val="0"/>
        <w:adjustRightInd w:val="0"/>
        <w:spacing w:after="0" w:line="240" w:lineRule="auto"/>
        <w:rPr>
          <w:rFonts w:ascii="UtopiaStd-Regular" w:hAnsi="UtopiaStd-Regular" w:cs="UtopiaStd-Regular"/>
          <w:sz w:val="18"/>
          <w:szCs w:val="18"/>
          <w:lang w:val="en-GB"/>
        </w:rPr>
      </w:pPr>
      <w:r w:rsidRPr="004A752A">
        <w:rPr>
          <w:rFonts w:ascii="UtopiaStd-Regular" w:hAnsi="UtopiaStd-Regular" w:cs="UtopiaStd-Regular"/>
          <w:sz w:val="18"/>
          <w:szCs w:val="18"/>
          <w:lang w:val="en-GB"/>
        </w:rPr>
        <w:t>If you want to send a redirect using a URL generated from just object properties, you can use the</w:t>
      </w:r>
    </w:p>
    <w:p w:rsidR="00F87622" w:rsidRDefault="004A752A" w:rsidP="004A752A">
      <w:pPr>
        <w:rPr>
          <w:rFonts w:ascii="UtopiaStd-Regular" w:hAnsi="UtopiaStd-Regular" w:cs="UtopiaStd-Regular"/>
          <w:sz w:val="18"/>
          <w:szCs w:val="18"/>
        </w:rPr>
      </w:pPr>
      <w:r>
        <w:rPr>
          <w:rFonts w:ascii="TheSansMonoConNormal" w:hAnsi="TheSansMonoConNormal" w:cs="TheSansMonoConNormal"/>
          <w:sz w:val="18"/>
          <w:szCs w:val="18"/>
        </w:rPr>
        <w:t xml:space="preserve">RedirectToRoute </w:t>
      </w:r>
      <w:r>
        <w:rPr>
          <w:rFonts w:ascii="UtopiaStd-Regular" w:hAnsi="UtopiaStd-Regular" w:cs="UtopiaStd-Regular"/>
          <w:sz w:val="18"/>
          <w:szCs w:val="18"/>
        </w:rPr>
        <w:t>method</w:t>
      </w:r>
    </w:p>
    <w:p w:rsidR="004A752A" w:rsidRDefault="004A752A" w:rsidP="004A752A">
      <w:pPr>
        <w:rPr>
          <w:rFonts w:ascii="TheSansMonoConNormal" w:hAnsi="TheSansMonoConNormal" w:cs="TheSansMonoConNormal"/>
          <w:sz w:val="24"/>
          <w:szCs w:val="24"/>
        </w:rPr>
      </w:pPr>
      <w:r>
        <w:rPr>
          <w:noProof/>
        </w:rPr>
        <w:drawing>
          <wp:inline distT="0" distB="0" distL="0" distR="0" wp14:anchorId="30D7BB1B" wp14:editId="0EA04EE3">
            <wp:extent cx="6120130" cy="78613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786130"/>
                    </a:xfrm>
                    <a:prstGeom prst="rect">
                      <a:avLst/>
                    </a:prstGeom>
                  </pic:spPr>
                </pic:pic>
              </a:graphicData>
            </a:graphic>
          </wp:inline>
        </w:drawing>
      </w:r>
    </w:p>
    <w:p w:rsidR="00FE7033" w:rsidRDefault="00FE7033" w:rsidP="004A752A">
      <w:pPr>
        <w:rPr>
          <w:rFonts w:ascii="TheSansMonoConNormal" w:hAnsi="TheSansMonoConNormal" w:cs="TheSansMonoConNormal"/>
          <w:sz w:val="24"/>
          <w:szCs w:val="24"/>
        </w:rPr>
      </w:pPr>
      <w:r>
        <w:rPr>
          <w:rFonts w:ascii="TheSansMonoConNormal" w:hAnsi="TheSansMonoConNormal" w:cs="TheSansMonoConNormal"/>
          <w:sz w:val="24"/>
          <w:szCs w:val="24"/>
        </w:rPr>
        <w:t>Dare un nome al mapping serve per potersi riferire esplicitamente alla regola di route:</w:t>
      </w:r>
    </w:p>
    <w:p w:rsidR="00FE7033" w:rsidRDefault="00FE7033" w:rsidP="004A752A">
      <w:pPr>
        <w:rPr>
          <w:rFonts w:ascii="TheSansMonoConNormal" w:hAnsi="TheSansMonoConNormal" w:cs="TheSansMonoConNormal"/>
          <w:sz w:val="24"/>
          <w:szCs w:val="24"/>
        </w:rPr>
      </w:pPr>
      <w:r>
        <w:rPr>
          <w:noProof/>
        </w:rPr>
        <w:lastRenderedPageBreak/>
        <w:drawing>
          <wp:inline distT="0" distB="0" distL="0" distR="0" wp14:anchorId="16E0AC1C" wp14:editId="0EEB28F4">
            <wp:extent cx="6120130" cy="1152525"/>
            <wp:effectExtent l="0" t="0" r="0" b="952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152525"/>
                    </a:xfrm>
                    <a:prstGeom prst="rect">
                      <a:avLst/>
                    </a:prstGeom>
                  </pic:spPr>
                </pic:pic>
              </a:graphicData>
            </a:graphic>
          </wp:inline>
        </w:drawing>
      </w:r>
    </w:p>
    <w:p w:rsidR="00695E48" w:rsidRDefault="00695E48" w:rsidP="004A752A">
      <w:pPr>
        <w:rPr>
          <w:rFonts w:ascii="TheSansMonoConNormal" w:hAnsi="TheSansMonoConNormal" w:cs="TheSansMonoConNormal"/>
          <w:sz w:val="24"/>
          <w:szCs w:val="24"/>
        </w:rPr>
      </w:pPr>
      <w:r>
        <w:rPr>
          <w:rFonts w:ascii="TheSansMonoConNormal" w:hAnsi="TheSansMonoConNormal" w:cs="TheSansMonoConNormal"/>
          <w:sz w:val="24"/>
          <w:szCs w:val="24"/>
        </w:rPr>
        <w:t>Questo codice è equivalente a questo con attributi di route:</w:t>
      </w:r>
    </w:p>
    <w:p w:rsidR="00695E48" w:rsidRDefault="00695E48" w:rsidP="004A752A">
      <w:pPr>
        <w:rPr>
          <w:rFonts w:ascii="TheSansMonoConNormal" w:hAnsi="TheSansMonoConNormal" w:cs="TheSansMonoConNormal"/>
          <w:sz w:val="24"/>
          <w:szCs w:val="24"/>
        </w:rPr>
      </w:pPr>
      <w:r>
        <w:rPr>
          <w:noProof/>
        </w:rPr>
        <w:drawing>
          <wp:inline distT="0" distB="0" distL="0" distR="0" wp14:anchorId="5ED69296" wp14:editId="70E92B5E">
            <wp:extent cx="6120130" cy="103632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036320"/>
                    </a:xfrm>
                    <a:prstGeom prst="rect">
                      <a:avLst/>
                    </a:prstGeom>
                  </pic:spPr>
                </pic:pic>
              </a:graphicData>
            </a:graphic>
          </wp:inline>
        </w:drawing>
      </w:r>
    </w:p>
    <w:p w:rsidR="00FE7033" w:rsidRDefault="00FE7033" w:rsidP="004A752A">
      <w:pPr>
        <w:rPr>
          <w:rFonts w:ascii="TheSansMonoConNormal" w:hAnsi="TheSansMonoConNormal" w:cs="TheSansMonoConNormal"/>
          <w:sz w:val="24"/>
          <w:szCs w:val="24"/>
        </w:rPr>
      </w:pPr>
      <w:r>
        <w:rPr>
          <w:noProof/>
        </w:rPr>
        <w:drawing>
          <wp:inline distT="0" distB="0" distL="0" distR="0" wp14:anchorId="1AD4E6E6" wp14:editId="3C79BD8D">
            <wp:extent cx="6120130" cy="736600"/>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36600"/>
                    </a:xfrm>
                    <a:prstGeom prst="rect">
                      <a:avLst/>
                    </a:prstGeom>
                  </pic:spPr>
                </pic:pic>
              </a:graphicData>
            </a:graphic>
          </wp:inline>
        </w:drawing>
      </w:r>
    </w:p>
    <w:p w:rsidR="00695E48" w:rsidRDefault="0073173A" w:rsidP="004A752A">
      <w:pPr>
        <w:rPr>
          <w:rFonts w:ascii="TheSansMonoConNormal" w:hAnsi="TheSansMonoConNormal" w:cs="TheSansMonoConNormal"/>
          <w:sz w:val="24"/>
          <w:szCs w:val="24"/>
        </w:rPr>
      </w:pPr>
      <w:r>
        <w:rPr>
          <w:rFonts w:ascii="TheSansMonoConNormal" w:hAnsi="TheSansMonoConNormal" w:cs="TheSansMonoConNormal"/>
          <w:sz w:val="24"/>
          <w:szCs w:val="24"/>
        </w:rPr>
        <w:t>A pag 430</w:t>
      </w:r>
      <w:r w:rsidR="004B28A6">
        <w:rPr>
          <w:rFonts w:ascii="TheSansMonoConNormal" w:hAnsi="TheSansMonoConNormal" w:cs="TheSansMonoConNormal"/>
          <w:sz w:val="24"/>
          <w:szCs w:val="24"/>
        </w:rPr>
        <w:t xml:space="preserve"> viene spiegato come getire una serie di link di richiesta e generare codice che in base a queste irichieste generi una rotta personalizzata mediante la classe</w:t>
      </w:r>
      <w:r>
        <w:rPr>
          <w:rFonts w:ascii="TheSansMonoConNormal" w:hAnsi="TheSansMonoConNormal" w:cs="TheSansMonoConNormal"/>
          <w:sz w:val="24"/>
          <w:szCs w:val="24"/>
        </w:rPr>
        <w:t xml:space="preserve"> </w:t>
      </w:r>
      <w:r w:rsidR="004B28A6">
        <w:rPr>
          <w:rFonts w:ascii="TheSansMonoConNormal" w:hAnsi="TheSansMonoConNormal" w:cs="TheSansMonoConNormal"/>
          <w:sz w:val="18"/>
          <w:szCs w:val="18"/>
        </w:rPr>
        <w:t>RouteBase</w:t>
      </w:r>
      <w:r>
        <w:rPr>
          <w:rFonts w:ascii="TheSansMonoConNormal" w:hAnsi="TheSansMonoConNormal" w:cs="TheSansMonoConNormal"/>
          <w:sz w:val="24"/>
          <w:szCs w:val="24"/>
        </w:rPr>
        <w:t>.</w:t>
      </w:r>
    </w:p>
    <w:p w:rsidR="004B28A6" w:rsidRDefault="004B28A6" w:rsidP="004A752A">
      <w:pPr>
        <w:rPr>
          <w:rFonts w:ascii="TheSansMonoConNormal" w:hAnsi="TheSansMonoConNormal" w:cs="TheSansMonoConNormal"/>
          <w:sz w:val="24"/>
          <w:szCs w:val="24"/>
        </w:rPr>
      </w:pPr>
    </w:p>
    <w:p w:rsidR="004B28A6" w:rsidRPr="004B28A6" w:rsidRDefault="004B28A6" w:rsidP="004B28A6">
      <w:pPr>
        <w:autoSpaceDE w:val="0"/>
        <w:autoSpaceDN w:val="0"/>
        <w:adjustRightInd w:val="0"/>
        <w:spacing w:after="0" w:line="240" w:lineRule="auto"/>
        <w:rPr>
          <w:rFonts w:ascii="UtopiaStd-Regular" w:hAnsi="UtopiaStd-Regular" w:cs="UtopiaStd-Regular"/>
          <w:sz w:val="18"/>
          <w:szCs w:val="18"/>
          <w:lang w:val="en-GB"/>
        </w:rPr>
      </w:pPr>
      <w:r w:rsidRPr="004B28A6">
        <w:rPr>
          <w:rFonts w:ascii="UtopiaStd-Regular" w:hAnsi="UtopiaStd-Regular" w:cs="UtopiaStd-Regular"/>
          <w:sz w:val="18"/>
          <w:szCs w:val="18"/>
          <w:lang w:val="en-GB"/>
        </w:rPr>
        <w:t xml:space="preserve">The purpose of the </w:t>
      </w:r>
      <w:r w:rsidRPr="004B28A6">
        <w:rPr>
          <w:rFonts w:ascii="TheSansMonoConNormal" w:hAnsi="TheSansMonoConNormal" w:cs="TheSansMonoConNormal"/>
          <w:sz w:val="18"/>
          <w:szCs w:val="18"/>
          <w:lang w:val="en-GB"/>
        </w:rPr>
        <w:t xml:space="preserve">IRouteHandler </w:t>
      </w:r>
      <w:r w:rsidRPr="004B28A6">
        <w:rPr>
          <w:rFonts w:ascii="UtopiaStd-Regular" w:hAnsi="UtopiaStd-Regular" w:cs="UtopiaStd-Regular"/>
          <w:sz w:val="18"/>
          <w:szCs w:val="18"/>
          <w:lang w:val="en-GB"/>
        </w:rPr>
        <w:t>interface is to provide a means to generate implementations of the</w:t>
      </w:r>
    </w:p>
    <w:p w:rsidR="004B28A6" w:rsidRDefault="004B28A6" w:rsidP="004B28A6">
      <w:pPr>
        <w:rPr>
          <w:rFonts w:ascii="UtopiaStd-Regular" w:hAnsi="UtopiaStd-Regular" w:cs="UtopiaStd-Regular"/>
          <w:sz w:val="18"/>
          <w:szCs w:val="18"/>
          <w:lang w:val="en-GB"/>
        </w:rPr>
      </w:pPr>
      <w:r w:rsidRPr="004B28A6">
        <w:rPr>
          <w:rFonts w:ascii="TheSansMonoConNormal" w:hAnsi="TheSansMonoConNormal" w:cs="TheSansMonoConNormal"/>
          <w:sz w:val="18"/>
          <w:szCs w:val="18"/>
          <w:lang w:val="en-GB"/>
        </w:rPr>
        <w:t xml:space="preserve">IHttpHandler </w:t>
      </w:r>
      <w:r w:rsidRPr="004B28A6">
        <w:rPr>
          <w:rFonts w:ascii="UtopiaStd-Regular" w:hAnsi="UtopiaStd-Regular" w:cs="UtopiaStd-Regular"/>
          <w:sz w:val="18"/>
          <w:szCs w:val="18"/>
          <w:lang w:val="en-GB"/>
        </w:rPr>
        <w:t>interface, which is responsible for processing requests</w:t>
      </w:r>
    </w:p>
    <w:p w:rsidR="004B28A6" w:rsidRDefault="004B28A6" w:rsidP="004B28A6">
      <w:pPr>
        <w:rPr>
          <w:rFonts w:ascii="UtopiaStd-Regular" w:hAnsi="UtopiaStd-Regular" w:cs="UtopiaStd-Regular"/>
          <w:sz w:val="18"/>
          <w:szCs w:val="18"/>
        </w:rPr>
      </w:pPr>
      <w:r w:rsidRPr="004B28A6">
        <w:rPr>
          <w:rFonts w:ascii="UtopiaStd-Regular" w:hAnsi="UtopiaStd-Regular" w:cs="UtopiaStd-Regular"/>
          <w:sz w:val="18"/>
          <w:szCs w:val="18"/>
        </w:rPr>
        <w:t>IrouteHandler permette di definire una p</w:t>
      </w:r>
      <w:r>
        <w:rPr>
          <w:rFonts w:ascii="UtopiaStd-Regular" w:hAnsi="UtopiaStd-Regular" w:cs="UtopiaStd-Regular"/>
          <w:sz w:val="18"/>
          <w:szCs w:val="18"/>
        </w:rPr>
        <w:t>ersonalizzazione nelle regole di routing vioa codice</w:t>
      </w:r>
    </w:p>
    <w:p w:rsidR="00432E5D" w:rsidRDefault="00432E5D" w:rsidP="004B28A6">
      <w:pPr>
        <w:rPr>
          <w:rFonts w:ascii="TheSansMonoConNormal" w:hAnsi="TheSansMonoConNormal" w:cs="TheSansMonoConNormal"/>
          <w:sz w:val="18"/>
          <w:szCs w:val="18"/>
          <w:lang w:val="en-GB"/>
        </w:rPr>
      </w:pPr>
      <w:r w:rsidRPr="00432E5D">
        <w:rPr>
          <w:rFonts w:ascii="UtopiaStd-Regular" w:hAnsi="UtopiaStd-Regular" w:cs="UtopiaStd-Regular"/>
          <w:sz w:val="18"/>
          <w:szCs w:val="18"/>
          <w:lang w:val="en-GB"/>
        </w:rPr>
        <w:t xml:space="preserve">I register the custom route handler in the </w:t>
      </w:r>
      <w:r w:rsidRPr="00432E5D">
        <w:rPr>
          <w:rFonts w:ascii="TheSansMonoConNormal" w:hAnsi="TheSansMonoConNormal" w:cs="TheSansMonoConNormal"/>
          <w:sz w:val="18"/>
          <w:szCs w:val="18"/>
          <w:lang w:val="en-GB"/>
        </w:rPr>
        <w:t>RouteConfig.cs</w:t>
      </w:r>
    </w:p>
    <w:p w:rsidR="00432E5D" w:rsidRDefault="00432E5D" w:rsidP="004B28A6">
      <w:pPr>
        <w:rPr>
          <w:rFonts w:ascii="TheSansMonoConBlack" w:hAnsi="TheSansMonoConBlack" w:cs="TheSansMonoConBlack"/>
          <w:sz w:val="18"/>
          <w:szCs w:val="18"/>
          <w:lang w:val="en-GB"/>
        </w:rPr>
      </w:pPr>
      <w:r w:rsidRPr="00432E5D">
        <w:rPr>
          <w:rFonts w:ascii="TheSansMonoConBlack" w:hAnsi="TheSansMonoConBlack" w:cs="TheSansMonoConBlack"/>
          <w:sz w:val="18"/>
          <w:szCs w:val="18"/>
          <w:lang w:val="en-GB"/>
        </w:rPr>
        <w:t>routes.Add(new Route("SayHello", new CustomRouteHandler()));</w:t>
      </w:r>
    </w:p>
    <w:p w:rsidR="00A32212" w:rsidRPr="00A459FD" w:rsidRDefault="00A32212" w:rsidP="004B28A6">
      <w:pPr>
        <w:rPr>
          <w:rFonts w:ascii="TheSansMonoConBlack" w:hAnsi="TheSansMonoConBlack" w:cs="TheSansMonoConBlack"/>
          <w:sz w:val="18"/>
          <w:szCs w:val="18"/>
          <w:lang w:val="en-GB"/>
        </w:rPr>
      </w:pPr>
    </w:p>
    <w:p w:rsidR="00A32212" w:rsidRDefault="00A32212" w:rsidP="004B28A6">
      <w:pPr>
        <w:rPr>
          <w:rFonts w:ascii="TheSansMonoConBlack" w:hAnsi="TheSansMonoConBlack" w:cs="TheSansMonoConBlack"/>
          <w:sz w:val="18"/>
          <w:szCs w:val="18"/>
        </w:rPr>
      </w:pPr>
      <w:r w:rsidRPr="00A32212">
        <w:rPr>
          <w:rFonts w:ascii="TheSansMonoConBlack" w:hAnsi="TheSansMonoConBlack" w:cs="TheSansMonoConBlack"/>
          <w:sz w:val="18"/>
          <w:szCs w:val="18"/>
        </w:rPr>
        <w:t>routes.RouteExistingFiles = true; forza a considerare prima una e</w:t>
      </w:r>
      <w:r>
        <w:rPr>
          <w:rFonts w:ascii="TheSansMonoConBlack" w:hAnsi="TheSansMonoConBlack" w:cs="TheSansMonoConBlack"/>
          <w:sz w:val="18"/>
          <w:szCs w:val="18"/>
        </w:rPr>
        <w:t>ventuale regola di route prima di fornire il file</w:t>
      </w:r>
    </w:p>
    <w:p w:rsidR="00A32212" w:rsidRPr="00A32212" w:rsidRDefault="00A32212" w:rsidP="00A32212">
      <w:pPr>
        <w:autoSpaceDE w:val="0"/>
        <w:autoSpaceDN w:val="0"/>
        <w:adjustRightInd w:val="0"/>
        <w:spacing w:after="0" w:line="240" w:lineRule="auto"/>
        <w:rPr>
          <w:rFonts w:ascii="UtopiaStd-Regular" w:hAnsi="UtopiaStd-Regular" w:cs="UtopiaStd-Regular"/>
          <w:sz w:val="18"/>
          <w:szCs w:val="18"/>
          <w:lang w:val="en-GB"/>
        </w:rPr>
      </w:pPr>
      <w:r w:rsidRPr="00A32212">
        <w:rPr>
          <w:rFonts w:ascii="UtopiaStd-Regular" w:hAnsi="UtopiaStd-Regular" w:cs="UtopiaStd-Regular"/>
          <w:sz w:val="18"/>
          <w:szCs w:val="18"/>
          <w:lang w:val="en-GB"/>
        </w:rPr>
        <w:t>I also have to tell IIS Express not to intercept</w:t>
      </w:r>
    </w:p>
    <w:p w:rsidR="00A32212" w:rsidRDefault="00A32212" w:rsidP="00A32212">
      <w:pPr>
        <w:rPr>
          <w:rFonts w:ascii="UtopiaStd-Regular" w:hAnsi="UtopiaStd-Regular" w:cs="UtopiaStd-Regular"/>
          <w:sz w:val="18"/>
          <w:szCs w:val="18"/>
          <w:lang w:val="en-GB"/>
        </w:rPr>
      </w:pPr>
      <w:r w:rsidRPr="00A32212">
        <w:rPr>
          <w:rFonts w:ascii="UtopiaStd-Regular" w:hAnsi="UtopiaStd-Regular" w:cs="UtopiaStd-Regular"/>
          <w:sz w:val="18"/>
          <w:szCs w:val="18"/>
          <w:lang w:val="en-GB"/>
        </w:rPr>
        <w:t>requests for disk files before they are passed to the MVC routing system.</w:t>
      </w:r>
    </w:p>
    <w:p w:rsidR="00A32212" w:rsidRDefault="00A32212" w:rsidP="00A32212">
      <w:pPr>
        <w:rPr>
          <w:rFonts w:ascii="UtopiaStd-Regular" w:hAnsi="UtopiaStd-Regular" w:cs="UtopiaStd-Regular"/>
          <w:sz w:val="18"/>
          <w:szCs w:val="18"/>
        </w:rPr>
      </w:pPr>
      <w:r w:rsidRPr="00A459FD">
        <w:rPr>
          <w:rFonts w:ascii="UtopiaStd-Regular" w:hAnsi="UtopiaStd-Regular" w:cs="UtopiaStd-Regular"/>
          <w:sz w:val="18"/>
          <w:szCs w:val="18"/>
        </w:rPr>
        <w:t>a pagina 450</w:t>
      </w:r>
      <w:r w:rsidR="00A459FD" w:rsidRPr="00A459FD">
        <w:rPr>
          <w:rFonts w:ascii="UtopiaStd-Regular" w:hAnsi="UtopiaStd-Regular" w:cs="UtopiaStd-Regular"/>
          <w:sz w:val="18"/>
          <w:szCs w:val="18"/>
        </w:rPr>
        <w:t xml:space="preserve"> si parla del c</w:t>
      </w:r>
      <w:r w:rsidR="00A459FD">
        <w:rPr>
          <w:rFonts w:ascii="UtopiaStd-Regular" w:hAnsi="UtopiaStd-Regular" w:cs="UtopiaStd-Regular"/>
          <w:sz w:val="18"/>
          <w:szCs w:val="18"/>
        </w:rPr>
        <w:t>ontroller, interessante pagina 457 dove abbiamo tutto ci</w:t>
      </w:r>
      <w:r w:rsidR="00DA6832">
        <w:rPr>
          <w:rFonts w:ascii="UtopiaStd-Regular" w:hAnsi="UtopiaStd-Regular" w:cs="UtopiaStd-Regular"/>
          <w:sz w:val="18"/>
          <w:szCs w:val="18"/>
        </w:rPr>
        <w:t>ò</w:t>
      </w:r>
      <w:r w:rsidR="00A459FD">
        <w:rPr>
          <w:rFonts w:ascii="UtopiaStd-Regular" w:hAnsi="UtopiaStd-Regular" w:cs="UtopiaStd-Regular"/>
          <w:sz w:val="18"/>
          <w:szCs w:val="18"/>
        </w:rPr>
        <w:t xml:space="preserve"> che si può ottenere dall’oggetto richiesta (Request)</w:t>
      </w:r>
    </w:p>
    <w:p w:rsidR="00EE4680" w:rsidRDefault="00EE4680" w:rsidP="00A32212">
      <w:pPr>
        <w:rPr>
          <w:rFonts w:ascii="UtopiaStd-Regular" w:hAnsi="UtopiaStd-Regular" w:cs="UtopiaStd-Regular"/>
          <w:sz w:val="18"/>
          <w:szCs w:val="18"/>
        </w:rPr>
      </w:pPr>
      <w:r>
        <w:rPr>
          <w:rFonts w:ascii="UtopiaStd-Regular" w:hAnsi="UtopiaStd-Regular" w:cs="UtopiaStd-Regular"/>
          <w:sz w:val="18"/>
          <w:szCs w:val="18"/>
        </w:rPr>
        <w:t xml:space="preserve">qui occorrerà approfondire cosa c’è all’interno </w:t>
      </w:r>
      <w:r w:rsidR="00A45208">
        <w:rPr>
          <w:rFonts w:ascii="UtopiaStd-Regular" w:hAnsi="UtopiaStd-Regular" w:cs="UtopiaStd-Regular"/>
          <w:sz w:val="18"/>
          <w:szCs w:val="18"/>
        </w:rPr>
        <w:t>di this nella action e l’oggetto request e response</w:t>
      </w:r>
    </w:p>
    <w:p w:rsidR="0019333F" w:rsidRDefault="00DC6900" w:rsidP="00A32212">
      <w:pPr>
        <w:rPr>
          <w:rFonts w:ascii="UtopiaStd-Regular" w:hAnsi="UtopiaStd-Regular" w:cs="UtopiaStd-Regular"/>
          <w:sz w:val="18"/>
          <w:szCs w:val="18"/>
        </w:rPr>
      </w:pPr>
      <w:r>
        <w:rPr>
          <w:rFonts w:ascii="UtopiaStd-Regular" w:hAnsi="UtopiaStd-Regular" w:cs="UtopiaStd-Regular"/>
          <w:sz w:val="18"/>
          <w:szCs w:val="18"/>
        </w:rPr>
        <w:t>a</w:t>
      </w:r>
      <w:r w:rsidR="0019333F">
        <w:rPr>
          <w:rFonts w:ascii="UtopiaStd-Regular" w:hAnsi="UtopiaStd-Regular" w:cs="UtopiaStd-Regular"/>
          <w:sz w:val="18"/>
          <w:szCs w:val="18"/>
        </w:rPr>
        <w:t xml:space="preserve"> pag 462</w:t>
      </w:r>
      <w:r>
        <w:rPr>
          <w:rFonts w:ascii="UtopiaStd-Regular" w:hAnsi="UtopiaStd-Regular" w:cs="UtopiaStd-Regular"/>
          <w:sz w:val="18"/>
          <w:szCs w:val="18"/>
        </w:rPr>
        <w:t xml:space="preserve"> viene mostrato come creare una action result customizzata.</w:t>
      </w:r>
    </w:p>
    <w:p w:rsidR="00DC6900" w:rsidRDefault="003C1A13" w:rsidP="00A32212">
      <w:pPr>
        <w:rPr>
          <w:rFonts w:ascii="TheSansMonoConNormal" w:hAnsi="TheSansMonoConNormal" w:cs="TheSansMonoConNormal"/>
          <w:sz w:val="24"/>
          <w:szCs w:val="24"/>
        </w:rPr>
      </w:pPr>
      <w:r>
        <w:rPr>
          <w:rFonts w:ascii="TheSansMonoConNormal" w:hAnsi="TheSansMonoConNormal" w:cs="TheSansMonoConNormal"/>
          <w:sz w:val="24"/>
          <w:szCs w:val="24"/>
        </w:rPr>
        <w:t>Arrivato a pag 465</w:t>
      </w:r>
    </w:p>
    <w:p w:rsidR="0006607E" w:rsidRDefault="0006607E" w:rsidP="00A32212">
      <w:pPr>
        <w:rPr>
          <w:rFonts w:ascii="TheSansMonoConNormal" w:hAnsi="TheSansMonoConNormal" w:cs="TheSansMonoConNormal"/>
          <w:sz w:val="24"/>
          <w:szCs w:val="24"/>
        </w:rPr>
      </w:pPr>
      <w:r>
        <w:rPr>
          <w:rFonts w:ascii="TheSansMonoConNormal" w:hAnsi="TheSansMonoConNormal" w:cs="TheSansMonoConNormal"/>
          <w:sz w:val="24"/>
          <w:szCs w:val="24"/>
        </w:rPr>
        <w:t>Quando viene chiamata una view</w:t>
      </w:r>
      <w:r w:rsidR="007A5B48">
        <w:rPr>
          <w:rFonts w:ascii="TheSansMonoConNormal" w:hAnsi="TheSansMonoConNormal" w:cs="TheSansMonoConNormal"/>
          <w:sz w:val="24"/>
          <w:szCs w:val="24"/>
        </w:rPr>
        <w:t xml:space="preserve"> da un controller il sistema prima cerca nelle cartelle areas guardando prima se trova aspx e ascx col nome passato al viewresult e poi cshtml e vbhtml e poi cerca nella cartella view con la stessa sequenza.</w:t>
      </w:r>
    </w:p>
    <w:p w:rsidR="00757C75" w:rsidRDefault="00757C75" w:rsidP="00A32212">
      <w:pPr>
        <w:rPr>
          <w:rFonts w:ascii="TheSansMonoConNormal" w:hAnsi="TheSansMonoConNormal" w:cs="TheSansMonoConNormal"/>
          <w:sz w:val="24"/>
          <w:szCs w:val="24"/>
        </w:rPr>
      </w:pPr>
      <w:r>
        <w:rPr>
          <w:rFonts w:ascii="TheSansMonoConNormal" w:hAnsi="TheSansMonoConNormal" w:cs="TheSansMonoConNormal"/>
          <w:sz w:val="24"/>
          <w:szCs w:val="24"/>
        </w:rPr>
        <w:t xml:space="preserve">A pag 476 si parla di </w:t>
      </w:r>
      <w:r w:rsidRPr="00265AA8">
        <w:rPr>
          <w:rFonts w:ascii="TheSansMonoConNormal" w:hAnsi="TheSansMonoConNormal" w:cs="TheSansMonoConNormal"/>
          <w:b/>
          <w:bCs/>
          <w:sz w:val="24"/>
          <w:szCs w:val="24"/>
        </w:rPr>
        <w:t>redirect e redirecttoroute</w:t>
      </w:r>
      <w:r>
        <w:rPr>
          <w:rFonts w:ascii="TheSansMonoConNormal" w:hAnsi="TheSansMonoConNormal" w:cs="TheSansMonoConNormal"/>
          <w:sz w:val="24"/>
          <w:szCs w:val="24"/>
        </w:rPr>
        <w:t>, il secondo metodo redireziona creando il nuovo url indicando la action, il controller e quindi è meglio del primo che invece vuole un semplice link per il redirezionamento.</w:t>
      </w:r>
    </w:p>
    <w:p w:rsidR="00757C75" w:rsidRDefault="00265AA8" w:rsidP="00A32212">
      <w:pPr>
        <w:rPr>
          <w:rFonts w:ascii="TheSansMonoConNormal" w:hAnsi="TheSansMonoConNormal" w:cs="TheSansMonoConNormal"/>
          <w:sz w:val="24"/>
          <w:szCs w:val="24"/>
        </w:rPr>
      </w:pPr>
      <w:r>
        <w:rPr>
          <w:rFonts w:ascii="TheSansMonoConNormal" w:hAnsi="TheSansMonoConNormal" w:cs="TheSansMonoConNormal"/>
          <w:sz w:val="24"/>
          <w:szCs w:val="24"/>
        </w:rPr>
        <w:t>Esiste anche la possibilità di usare redirecttoaction</w:t>
      </w:r>
    </w:p>
    <w:p w:rsidR="00265AA8" w:rsidRPr="00690AEE" w:rsidRDefault="00265AA8" w:rsidP="00A32212">
      <w:pPr>
        <w:rPr>
          <w:rFonts w:ascii="TheSansMonoConNormal" w:hAnsi="TheSansMonoConNormal" w:cs="TheSansMonoConNormal"/>
          <w:sz w:val="24"/>
          <w:szCs w:val="24"/>
          <w:lang w:val="en-GB"/>
        </w:rPr>
      </w:pPr>
      <w:r w:rsidRPr="00690AEE">
        <w:rPr>
          <w:rFonts w:ascii="TheSansMonoConNormal" w:hAnsi="TheSansMonoConNormal" w:cs="TheSansMonoConNormal"/>
          <w:sz w:val="24"/>
          <w:szCs w:val="24"/>
          <w:lang w:val="en-GB"/>
        </w:rPr>
        <w:lastRenderedPageBreak/>
        <w:t>Uso di tempdata pagina 478</w:t>
      </w:r>
    </w:p>
    <w:p w:rsidR="00265AA8" w:rsidRPr="00265AA8" w:rsidRDefault="00265AA8" w:rsidP="00265AA8">
      <w:pPr>
        <w:autoSpaceDE w:val="0"/>
        <w:autoSpaceDN w:val="0"/>
        <w:adjustRightInd w:val="0"/>
        <w:spacing w:after="0" w:line="240" w:lineRule="auto"/>
        <w:rPr>
          <w:rFonts w:ascii="HelveticaNeue-Condensed" w:hAnsi="HelveticaNeue-Condensed" w:cs="HelveticaNeue-Condensed"/>
          <w:sz w:val="20"/>
          <w:szCs w:val="20"/>
          <w:lang w:val="en-GB"/>
        </w:rPr>
      </w:pPr>
      <w:r w:rsidRPr="00265AA8">
        <w:rPr>
          <w:rFonts w:ascii="HelveticaNeue-Condensed" w:hAnsi="HelveticaNeue-Condensed" w:cs="HelveticaNeue-Condensed"/>
          <w:sz w:val="20"/>
          <w:szCs w:val="20"/>
          <w:lang w:val="en-GB"/>
        </w:rPr>
        <w:t xml:space="preserve">You can get a value from </w:t>
      </w:r>
      <w:r w:rsidRPr="00265AA8">
        <w:rPr>
          <w:rFonts w:ascii="TheSansMonoConNormal" w:hAnsi="TheSansMonoConNormal" w:cs="TheSansMonoConNormal"/>
          <w:sz w:val="18"/>
          <w:szCs w:val="18"/>
          <w:lang w:val="en-GB"/>
        </w:rPr>
        <w:t xml:space="preserve">TempData </w:t>
      </w:r>
      <w:r w:rsidRPr="00265AA8">
        <w:rPr>
          <w:rFonts w:ascii="HelveticaNeue-Condensed" w:hAnsi="HelveticaNeue-Condensed" w:cs="HelveticaNeue-Condensed"/>
          <w:sz w:val="20"/>
          <w:szCs w:val="20"/>
          <w:lang w:val="en-GB"/>
        </w:rPr>
        <w:t xml:space="preserve">without marking it for removal by using the </w:t>
      </w:r>
      <w:r w:rsidRPr="00265AA8">
        <w:rPr>
          <w:rFonts w:ascii="TheSansMonoConNormal" w:hAnsi="TheSansMonoConNormal" w:cs="TheSansMonoConNormal"/>
          <w:sz w:val="18"/>
          <w:szCs w:val="18"/>
          <w:lang w:val="en-GB"/>
        </w:rPr>
        <w:t xml:space="preserve">Peek </w:t>
      </w:r>
      <w:r w:rsidRPr="00265AA8">
        <w:rPr>
          <w:rFonts w:ascii="HelveticaNeue-Condensed" w:hAnsi="HelveticaNeue-Condensed" w:cs="HelveticaNeue-Condensed"/>
          <w:sz w:val="20"/>
          <w:szCs w:val="20"/>
          <w:lang w:val="en-GB"/>
        </w:rPr>
        <w:t>method, like this:</w:t>
      </w:r>
    </w:p>
    <w:p w:rsidR="00265AA8" w:rsidRPr="00265AA8"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265AA8">
        <w:rPr>
          <w:rFonts w:ascii="TheSansMonoConNormal" w:hAnsi="TheSansMonoConNormal" w:cs="TheSansMonoConNormal"/>
          <w:sz w:val="18"/>
          <w:szCs w:val="18"/>
          <w:lang w:val="en-GB"/>
        </w:rPr>
        <w:t>...</w:t>
      </w:r>
    </w:p>
    <w:p w:rsidR="00265AA8" w:rsidRPr="00265AA8"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265AA8">
        <w:rPr>
          <w:rFonts w:ascii="TheSansMonoConNormal" w:hAnsi="TheSansMonoConNormal" w:cs="TheSansMonoConNormal"/>
          <w:sz w:val="18"/>
          <w:szCs w:val="18"/>
          <w:lang w:val="en-GB"/>
        </w:rPr>
        <w:t>DateTime time = (DateTime)TempData.Peek("Date");</w:t>
      </w:r>
    </w:p>
    <w:p w:rsidR="00265AA8" w:rsidRPr="00690AEE"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690AEE">
        <w:rPr>
          <w:rFonts w:ascii="TheSansMonoConNormal" w:hAnsi="TheSansMonoConNormal" w:cs="TheSansMonoConNormal"/>
          <w:sz w:val="18"/>
          <w:szCs w:val="18"/>
          <w:lang w:val="en-GB"/>
        </w:rPr>
        <w:t>...</w:t>
      </w:r>
    </w:p>
    <w:p w:rsidR="00265AA8" w:rsidRPr="00265AA8" w:rsidRDefault="00265AA8" w:rsidP="00265AA8">
      <w:pPr>
        <w:autoSpaceDE w:val="0"/>
        <w:autoSpaceDN w:val="0"/>
        <w:adjustRightInd w:val="0"/>
        <w:spacing w:after="0" w:line="240" w:lineRule="auto"/>
        <w:rPr>
          <w:rFonts w:ascii="HelveticaNeue-Condensed" w:hAnsi="HelveticaNeue-Condensed" w:cs="HelveticaNeue-Condensed"/>
          <w:sz w:val="20"/>
          <w:szCs w:val="20"/>
          <w:lang w:val="en-GB"/>
        </w:rPr>
      </w:pPr>
      <w:r w:rsidRPr="00265AA8">
        <w:rPr>
          <w:rFonts w:ascii="HelveticaNeue-Condensed" w:hAnsi="HelveticaNeue-Condensed" w:cs="HelveticaNeue-Condensed"/>
          <w:sz w:val="20"/>
          <w:szCs w:val="20"/>
          <w:lang w:val="en-GB"/>
        </w:rPr>
        <w:t xml:space="preserve">You can get a value from </w:t>
      </w:r>
      <w:r w:rsidRPr="00265AA8">
        <w:rPr>
          <w:rFonts w:ascii="TheSansMonoConNormal" w:hAnsi="TheSansMonoConNormal" w:cs="TheSansMonoConNormal"/>
          <w:sz w:val="18"/>
          <w:szCs w:val="18"/>
          <w:lang w:val="en-GB"/>
        </w:rPr>
        <w:t xml:space="preserve">TempData </w:t>
      </w:r>
      <w:r w:rsidRPr="00265AA8">
        <w:rPr>
          <w:rFonts w:ascii="HelveticaNeue-Condensed" w:hAnsi="HelveticaNeue-Condensed" w:cs="HelveticaNeue-Condensed"/>
          <w:sz w:val="20"/>
          <w:szCs w:val="20"/>
          <w:lang w:val="en-GB"/>
        </w:rPr>
        <w:t xml:space="preserve">without marking it for removal by using the </w:t>
      </w:r>
      <w:r w:rsidRPr="00265AA8">
        <w:rPr>
          <w:rFonts w:ascii="TheSansMonoConNormal" w:hAnsi="TheSansMonoConNormal" w:cs="TheSansMonoConNormal"/>
          <w:sz w:val="18"/>
          <w:szCs w:val="18"/>
          <w:lang w:val="en-GB"/>
        </w:rPr>
        <w:t xml:space="preserve">Peek </w:t>
      </w:r>
      <w:r w:rsidRPr="00265AA8">
        <w:rPr>
          <w:rFonts w:ascii="HelveticaNeue-Condensed" w:hAnsi="HelveticaNeue-Condensed" w:cs="HelveticaNeue-Condensed"/>
          <w:sz w:val="20"/>
          <w:szCs w:val="20"/>
          <w:lang w:val="en-GB"/>
        </w:rPr>
        <w:t>method, like this:</w:t>
      </w:r>
    </w:p>
    <w:p w:rsidR="00265AA8" w:rsidRPr="00265AA8"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265AA8">
        <w:rPr>
          <w:rFonts w:ascii="TheSansMonoConNormal" w:hAnsi="TheSansMonoConNormal" w:cs="TheSansMonoConNormal"/>
          <w:sz w:val="18"/>
          <w:szCs w:val="18"/>
          <w:lang w:val="en-GB"/>
        </w:rPr>
        <w:t>...</w:t>
      </w:r>
    </w:p>
    <w:p w:rsidR="00265AA8" w:rsidRPr="00265AA8"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265AA8">
        <w:rPr>
          <w:rFonts w:ascii="TheSansMonoConNormal" w:hAnsi="TheSansMonoConNormal" w:cs="TheSansMonoConNormal"/>
          <w:sz w:val="18"/>
          <w:szCs w:val="18"/>
          <w:lang w:val="en-GB"/>
        </w:rPr>
        <w:t>DateTime time = (DateTime)TempData.Peek("Date");</w:t>
      </w:r>
    </w:p>
    <w:p w:rsidR="00265AA8" w:rsidRPr="00690AEE" w:rsidRDefault="00265AA8" w:rsidP="00265AA8">
      <w:pPr>
        <w:autoSpaceDE w:val="0"/>
        <w:autoSpaceDN w:val="0"/>
        <w:adjustRightInd w:val="0"/>
        <w:spacing w:after="0" w:line="240" w:lineRule="auto"/>
        <w:rPr>
          <w:rFonts w:ascii="TheSansMonoConNormal" w:hAnsi="TheSansMonoConNormal" w:cs="TheSansMonoConNormal"/>
          <w:sz w:val="18"/>
          <w:szCs w:val="18"/>
          <w:lang w:val="en-GB"/>
        </w:rPr>
      </w:pPr>
      <w:r w:rsidRPr="00690AEE">
        <w:rPr>
          <w:rFonts w:ascii="TheSansMonoConNormal" w:hAnsi="TheSansMonoConNormal" w:cs="TheSansMonoConNormal"/>
          <w:sz w:val="18"/>
          <w:szCs w:val="18"/>
          <w:lang w:val="en-GB"/>
        </w:rPr>
        <w:t>...</w:t>
      </w:r>
    </w:p>
    <w:p w:rsidR="00265AA8" w:rsidRPr="00690AEE" w:rsidRDefault="007C1E36" w:rsidP="00265AA8">
      <w:pPr>
        <w:rPr>
          <w:rFonts w:ascii="HelveticaNeue-Condensed" w:hAnsi="HelveticaNeue-Condensed" w:cs="HelveticaNeue-Condensed"/>
          <w:sz w:val="20"/>
          <w:szCs w:val="20"/>
          <w:lang w:val="en-GB"/>
        </w:rPr>
      </w:pPr>
      <w:r w:rsidRPr="00690AEE">
        <w:rPr>
          <w:rFonts w:ascii="HelveticaNeue-Condensed" w:hAnsi="HelveticaNeue-Condensed" w:cs="HelveticaNeue-Condensed"/>
          <w:sz w:val="20"/>
          <w:szCs w:val="20"/>
          <w:lang w:val="en-GB"/>
        </w:rPr>
        <w:t>A pagina 480:</w:t>
      </w:r>
    </w:p>
    <w:p w:rsidR="007C1E36" w:rsidRPr="00690AEE" w:rsidRDefault="007C1E36" w:rsidP="00265AA8">
      <w:pPr>
        <w:rPr>
          <w:rFonts w:ascii="HelveticaNeue-Condensed" w:hAnsi="HelveticaNeue-Condensed" w:cs="HelveticaNeue-Condensed"/>
          <w:sz w:val="20"/>
          <w:szCs w:val="20"/>
          <w:lang w:val="en-GB"/>
        </w:rPr>
      </w:pPr>
      <w:r w:rsidRPr="00690AEE">
        <w:rPr>
          <w:rFonts w:ascii="HelveticaNeue-Condensed" w:hAnsi="HelveticaNeue-Condensed" w:cs="HelveticaNeue-Condensed"/>
          <w:sz w:val="20"/>
          <w:szCs w:val="20"/>
          <w:lang w:val="en-GB"/>
        </w:rPr>
        <w:t>404 not found:</w:t>
      </w:r>
    </w:p>
    <w:p w:rsidR="007C1E36" w:rsidRPr="007C1E36" w:rsidRDefault="007C1E36" w:rsidP="007C1E36">
      <w:pPr>
        <w:autoSpaceDE w:val="0"/>
        <w:autoSpaceDN w:val="0"/>
        <w:adjustRightInd w:val="0"/>
        <w:spacing w:after="0" w:line="240" w:lineRule="auto"/>
        <w:rPr>
          <w:rFonts w:ascii="TheSansMonoConBlack" w:hAnsi="TheSansMonoConBlack" w:cs="TheSansMonoConBlack"/>
          <w:sz w:val="18"/>
          <w:szCs w:val="18"/>
          <w:lang w:val="en-GB"/>
        </w:rPr>
      </w:pPr>
      <w:r w:rsidRPr="007C1E36">
        <w:rPr>
          <w:rFonts w:ascii="TheSansMonoConBlack" w:hAnsi="TheSansMonoConBlack" w:cs="TheSansMonoConBlack"/>
          <w:sz w:val="18"/>
          <w:szCs w:val="18"/>
          <w:lang w:val="en-GB"/>
        </w:rPr>
        <w:t>public HttpStatusCodeResult StatusCode() {</w:t>
      </w:r>
    </w:p>
    <w:p w:rsidR="007C1E36" w:rsidRPr="007C1E36" w:rsidRDefault="007C1E36" w:rsidP="007C1E36">
      <w:pPr>
        <w:autoSpaceDE w:val="0"/>
        <w:autoSpaceDN w:val="0"/>
        <w:adjustRightInd w:val="0"/>
        <w:spacing w:after="0" w:line="240" w:lineRule="auto"/>
        <w:rPr>
          <w:rFonts w:ascii="TheSansMonoConBlack" w:hAnsi="TheSansMonoConBlack" w:cs="TheSansMonoConBlack"/>
          <w:sz w:val="18"/>
          <w:szCs w:val="18"/>
          <w:lang w:val="en-GB"/>
        </w:rPr>
      </w:pPr>
      <w:r w:rsidRPr="007C1E36">
        <w:rPr>
          <w:rFonts w:ascii="TheSansMonoConBlack" w:hAnsi="TheSansMonoConBlack" w:cs="TheSansMonoConBlack"/>
          <w:sz w:val="18"/>
          <w:szCs w:val="18"/>
          <w:lang w:val="en-GB"/>
        </w:rPr>
        <w:t>return new HttpStatusCodeResult(404, "URL cannot be serviced");</w:t>
      </w:r>
    </w:p>
    <w:p w:rsidR="007C1E36" w:rsidRPr="00690AEE" w:rsidRDefault="007C1E36" w:rsidP="007C1E36">
      <w:pPr>
        <w:rPr>
          <w:rFonts w:ascii="TheSansMonoConBlack" w:hAnsi="TheSansMonoConBlack" w:cs="TheSansMonoConBlack"/>
          <w:sz w:val="18"/>
          <w:szCs w:val="18"/>
          <w:lang w:val="en-GB"/>
        </w:rPr>
      </w:pPr>
      <w:r w:rsidRPr="00690AEE">
        <w:rPr>
          <w:rFonts w:ascii="TheSansMonoConBlack" w:hAnsi="TheSansMonoConBlack" w:cs="TheSansMonoConBlack"/>
          <w:sz w:val="18"/>
          <w:szCs w:val="18"/>
          <w:lang w:val="en-GB"/>
        </w:rPr>
        <w:t>}</w:t>
      </w:r>
    </w:p>
    <w:p w:rsidR="007C1E36" w:rsidRPr="007C1E36" w:rsidRDefault="007C1E36" w:rsidP="007C1E36">
      <w:pPr>
        <w:autoSpaceDE w:val="0"/>
        <w:autoSpaceDN w:val="0"/>
        <w:adjustRightInd w:val="0"/>
        <w:spacing w:after="0" w:line="240" w:lineRule="auto"/>
        <w:rPr>
          <w:rFonts w:ascii="TheSansMonoConNormal" w:hAnsi="TheSansMonoConNormal" w:cs="TheSansMonoConNormal"/>
          <w:sz w:val="18"/>
          <w:szCs w:val="18"/>
          <w:lang w:val="en-GB"/>
        </w:rPr>
      </w:pPr>
      <w:r w:rsidRPr="007C1E36">
        <w:rPr>
          <w:rFonts w:ascii="TheSansMonoConNormal" w:hAnsi="TheSansMonoConNormal" w:cs="TheSansMonoConNormal"/>
          <w:sz w:val="18"/>
          <w:szCs w:val="18"/>
          <w:lang w:val="en-GB"/>
        </w:rPr>
        <w:t>public HttpStatusCodeResult StatusCode() {</w:t>
      </w:r>
    </w:p>
    <w:p w:rsidR="007C1E36" w:rsidRPr="007C1E36" w:rsidRDefault="007C1E36" w:rsidP="007C1E36">
      <w:pPr>
        <w:autoSpaceDE w:val="0"/>
        <w:autoSpaceDN w:val="0"/>
        <w:adjustRightInd w:val="0"/>
        <w:spacing w:after="0" w:line="240" w:lineRule="auto"/>
        <w:rPr>
          <w:rFonts w:ascii="TheSansMonoConBlack" w:hAnsi="TheSansMonoConBlack" w:cs="TheSansMonoConBlack"/>
          <w:sz w:val="18"/>
          <w:szCs w:val="18"/>
          <w:lang w:val="en-GB"/>
        </w:rPr>
      </w:pPr>
      <w:r w:rsidRPr="007C1E36">
        <w:rPr>
          <w:rFonts w:ascii="TheSansMonoConBlack" w:hAnsi="TheSansMonoConBlack" w:cs="TheSansMonoConBlack"/>
          <w:sz w:val="18"/>
          <w:szCs w:val="18"/>
          <w:lang w:val="en-GB"/>
        </w:rPr>
        <w:t>return HttpNotFound();</w:t>
      </w:r>
    </w:p>
    <w:p w:rsidR="007C1E36" w:rsidRDefault="007C1E36" w:rsidP="007C1E36">
      <w:pPr>
        <w:autoSpaceDE w:val="0"/>
        <w:autoSpaceDN w:val="0"/>
        <w:adjustRightInd w:val="0"/>
        <w:spacing w:after="0" w:line="240" w:lineRule="auto"/>
        <w:rPr>
          <w:rFonts w:ascii="TheSansMonoConNormal" w:hAnsi="TheSansMonoConNormal" w:cs="TheSansMonoConNormal"/>
          <w:sz w:val="18"/>
          <w:szCs w:val="18"/>
          <w:lang w:val="en-GB"/>
        </w:rPr>
      </w:pPr>
      <w:r w:rsidRPr="007C1E36">
        <w:rPr>
          <w:rFonts w:ascii="TheSansMonoConNormal" w:hAnsi="TheSansMonoConNormal" w:cs="TheSansMonoConNormal"/>
          <w:sz w:val="18"/>
          <w:szCs w:val="18"/>
          <w:lang w:val="en-GB"/>
        </w:rPr>
        <w:t>}</w:t>
      </w:r>
    </w:p>
    <w:p w:rsidR="007C1E36" w:rsidRPr="007C1E36" w:rsidRDefault="007C1E36" w:rsidP="007C1E36">
      <w:pPr>
        <w:autoSpaceDE w:val="0"/>
        <w:autoSpaceDN w:val="0"/>
        <w:adjustRightInd w:val="0"/>
        <w:spacing w:after="0" w:line="240" w:lineRule="auto"/>
        <w:rPr>
          <w:rFonts w:ascii="TheSansMonoConNormal" w:hAnsi="TheSansMonoConNormal" w:cs="TheSansMonoConNormal"/>
          <w:sz w:val="18"/>
          <w:szCs w:val="18"/>
          <w:lang w:val="en-GB"/>
        </w:rPr>
      </w:pPr>
      <w:r>
        <w:rPr>
          <w:rFonts w:ascii="TheSansMonoConNormal" w:hAnsi="TheSansMonoConNormal" w:cs="TheSansMonoConNormal"/>
          <w:sz w:val="18"/>
          <w:szCs w:val="18"/>
          <w:lang w:val="en-GB"/>
        </w:rPr>
        <w:t xml:space="preserve">401 </w:t>
      </w:r>
      <w:r w:rsidRPr="00690AEE">
        <w:rPr>
          <w:rFonts w:ascii="TheSansMonoConNormal" w:hAnsi="TheSansMonoConNormal" w:cs="TheSansMonoConNormal"/>
          <w:sz w:val="18"/>
          <w:szCs w:val="18"/>
          <w:lang w:val="en-GB"/>
        </w:rPr>
        <w:t>Unauthorized</w:t>
      </w:r>
    </w:p>
    <w:p w:rsidR="007C1E36" w:rsidRPr="007C1E36" w:rsidRDefault="007C1E36" w:rsidP="007C1E36">
      <w:pPr>
        <w:autoSpaceDE w:val="0"/>
        <w:autoSpaceDN w:val="0"/>
        <w:adjustRightInd w:val="0"/>
        <w:spacing w:after="0" w:line="240" w:lineRule="auto"/>
        <w:rPr>
          <w:rFonts w:ascii="TheSansMonoConNormal" w:hAnsi="TheSansMonoConNormal" w:cs="TheSansMonoConNormal"/>
          <w:sz w:val="18"/>
          <w:szCs w:val="18"/>
          <w:lang w:val="en-GB"/>
        </w:rPr>
      </w:pPr>
      <w:r w:rsidRPr="007C1E36">
        <w:rPr>
          <w:rFonts w:ascii="TheSansMonoConNormal" w:hAnsi="TheSansMonoConNormal" w:cs="TheSansMonoConNormal"/>
          <w:sz w:val="18"/>
          <w:szCs w:val="18"/>
          <w:lang w:val="en-GB"/>
        </w:rPr>
        <w:t>public HttpStatusCodeResult StatusCode() {</w:t>
      </w:r>
    </w:p>
    <w:p w:rsidR="007C1E36" w:rsidRPr="007C1E36" w:rsidRDefault="007C1E36" w:rsidP="007C1E36">
      <w:pPr>
        <w:autoSpaceDE w:val="0"/>
        <w:autoSpaceDN w:val="0"/>
        <w:adjustRightInd w:val="0"/>
        <w:spacing w:after="0" w:line="240" w:lineRule="auto"/>
        <w:rPr>
          <w:rFonts w:ascii="TheSansMonoConBlack" w:hAnsi="TheSansMonoConBlack" w:cs="TheSansMonoConBlack"/>
          <w:sz w:val="18"/>
          <w:szCs w:val="18"/>
          <w:lang w:val="en-GB"/>
        </w:rPr>
      </w:pPr>
      <w:r w:rsidRPr="007C1E36">
        <w:rPr>
          <w:rFonts w:ascii="TheSansMonoConBlack" w:hAnsi="TheSansMonoConBlack" w:cs="TheSansMonoConBlack"/>
          <w:sz w:val="18"/>
          <w:szCs w:val="18"/>
          <w:lang w:val="en-GB"/>
        </w:rPr>
        <w:t>return new HttpUnauthorizedResult();</w:t>
      </w:r>
    </w:p>
    <w:p w:rsidR="007C1E36" w:rsidRDefault="007C1E36" w:rsidP="007C1E36">
      <w:pPr>
        <w:rPr>
          <w:rFonts w:ascii="TheSansMonoConNormal" w:hAnsi="TheSansMonoConNormal" w:cs="TheSansMonoConNormal"/>
          <w:sz w:val="18"/>
          <w:szCs w:val="18"/>
        </w:rPr>
      </w:pPr>
      <w:r>
        <w:rPr>
          <w:rFonts w:ascii="TheSansMonoConNormal" w:hAnsi="TheSansMonoConNormal" w:cs="TheSansMonoConNormal"/>
          <w:sz w:val="18"/>
          <w:szCs w:val="18"/>
        </w:rPr>
        <w:t>}</w:t>
      </w:r>
    </w:p>
    <w:p w:rsidR="009B2FFE" w:rsidRPr="000D24E8" w:rsidRDefault="009B2FFE" w:rsidP="007C1E36">
      <w:pPr>
        <w:rPr>
          <w:rFonts w:ascii="TheSansMonoConNormal" w:hAnsi="TheSansMonoConNormal" w:cs="TheSansMonoConNormal"/>
          <w:sz w:val="24"/>
          <w:szCs w:val="24"/>
        </w:rPr>
      </w:pPr>
      <w:r w:rsidRPr="000D24E8">
        <w:rPr>
          <w:rFonts w:ascii="TheSansMonoConNormal" w:hAnsi="TheSansMonoConNormal" w:cs="TheSansMonoConNormal"/>
          <w:sz w:val="24"/>
          <w:szCs w:val="24"/>
        </w:rPr>
        <w:t>A pagina 483 si parla dei filtri</w:t>
      </w:r>
    </w:p>
    <w:p w:rsidR="009B2FFE" w:rsidRDefault="000A4389" w:rsidP="007C1E36">
      <w:pPr>
        <w:rPr>
          <w:rFonts w:ascii="TheSansMonoConNormal" w:hAnsi="TheSansMonoConNormal" w:cs="TheSansMonoConNormal"/>
          <w:sz w:val="24"/>
          <w:szCs w:val="24"/>
        </w:rPr>
      </w:pPr>
      <w:r>
        <w:rPr>
          <w:rFonts w:ascii="TheSansMonoConNormal" w:hAnsi="TheSansMonoConNormal" w:cs="TheSansMonoConNormal"/>
          <w:sz w:val="24"/>
          <w:szCs w:val="24"/>
        </w:rPr>
        <w:t>Arrivato a pagina 493</w:t>
      </w:r>
      <w:r w:rsidR="00690AEE">
        <w:rPr>
          <w:rFonts w:ascii="TheSansMonoConNormal" w:hAnsi="TheSansMonoConNormal" w:cs="TheSansMonoConNormal"/>
          <w:sz w:val="24"/>
          <w:szCs w:val="24"/>
        </w:rPr>
        <w:t xml:space="preserve"> (authorization e autentication filter)</w:t>
      </w:r>
    </w:p>
    <w:p w:rsidR="00690AEE" w:rsidRDefault="00690AEE" w:rsidP="007C1E36">
      <w:pPr>
        <w:rPr>
          <w:rFonts w:ascii="TheSansMonoConNormal" w:hAnsi="TheSansMonoConNormal" w:cs="TheSansMonoConNormal"/>
          <w:sz w:val="24"/>
          <w:szCs w:val="24"/>
        </w:rPr>
      </w:pPr>
      <w:r w:rsidRPr="00B72DDF">
        <w:rPr>
          <w:rFonts w:ascii="TheSansMonoConNormal" w:hAnsi="TheSansMonoConNormal" w:cs="TheSansMonoConNormal"/>
          <w:sz w:val="24"/>
          <w:szCs w:val="24"/>
        </w:rPr>
        <w:t>Exception filter pag 499</w:t>
      </w:r>
      <w:r w:rsidR="00B72DDF" w:rsidRPr="00B72DDF">
        <w:rPr>
          <w:rFonts w:ascii="TheSansMonoConNormal" w:hAnsi="TheSansMonoConNormal" w:cs="TheSansMonoConNormal"/>
          <w:sz w:val="24"/>
          <w:szCs w:val="24"/>
        </w:rPr>
        <w:t xml:space="preserve"> (come creare filtra di</w:t>
      </w:r>
      <w:r w:rsidR="00B72DDF">
        <w:rPr>
          <w:rFonts w:ascii="TheSansMonoConNormal" w:hAnsi="TheSansMonoConNormal" w:cs="TheSansMonoConNormal"/>
          <w:sz w:val="24"/>
          <w:szCs w:val="24"/>
        </w:rPr>
        <w:t xml:space="preserve"> ecceazione)</w:t>
      </w:r>
    </w:p>
    <w:p w:rsidR="00B72DDF" w:rsidRDefault="00B72DDF" w:rsidP="007C1E36">
      <w:pPr>
        <w:rPr>
          <w:rFonts w:ascii="TheSansMonoConNormal" w:hAnsi="TheSansMonoConNormal" w:cs="TheSansMonoConNormal"/>
          <w:sz w:val="24"/>
          <w:szCs w:val="24"/>
        </w:rPr>
      </w:pPr>
      <w:r>
        <w:rPr>
          <w:rFonts w:ascii="TheSansMonoConNormal" w:hAnsi="TheSansMonoConNormal" w:cs="TheSansMonoConNormal"/>
          <w:sz w:val="24"/>
          <w:szCs w:val="24"/>
        </w:rPr>
        <w:t>Pag 506 come usare builtin filters</w:t>
      </w:r>
    </w:p>
    <w:p w:rsidR="00776B45" w:rsidRDefault="00776B45" w:rsidP="007C1E36">
      <w:pPr>
        <w:rPr>
          <w:rFonts w:ascii="TheSansMonoConNormal" w:hAnsi="TheSansMonoConNormal" w:cs="TheSansMonoConNormal"/>
          <w:sz w:val="24"/>
          <w:szCs w:val="24"/>
        </w:rPr>
      </w:pPr>
      <w:r>
        <w:rPr>
          <w:rFonts w:ascii="TheSansMonoConNormal" w:hAnsi="TheSansMonoConNormal" w:cs="TheSansMonoConNormal"/>
          <w:sz w:val="24"/>
          <w:szCs w:val="24"/>
        </w:rPr>
        <w:t>A pag 509 abbiamo gli action filters</w:t>
      </w:r>
    </w:p>
    <w:p w:rsidR="00666B7F" w:rsidRDefault="00666B7F" w:rsidP="007C1E36">
      <w:pPr>
        <w:rPr>
          <w:rFonts w:ascii="TheSansMonoConNormal" w:hAnsi="TheSansMonoConNormal" w:cs="TheSansMonoConNormal"/>
          <w:sz w:val="24"/>
          <w:szCs w:val="24"/>
        </w:rPr>
      </w:pPr>
      <w:r>
        <w:rPr>
          <w:rFonts w:ascii="TheSansMonoConNormal" w:hAnsi="TheSansMonoConNormal" w:cs="TheSansMonoConNormal"/>
          <w:sz w:val="24"/>
          <w:szCs w:val="24"/>
        </w:rPr>
        <w:t>Salto avanti al capitolo 20 view</w:t>
      </w:r>
    </w:p>
    <w:p w:rsidR="00666B7F" w:rsidRDefault="00666B7F" w:rsidP="007C1E36">
      <w:pPr>
        <w:rPr>
          <w:rFonts w:ascii="TheSansMonoConNormal" w:hAnsi="TheSansMonoConNormal" w:cs="TheSansMonoConNormal"/>
          <w:sz w:val="24"/>
          <w:szCs w:val="24"/>
        </w:rPr>
      </w:pPr>
      <w:r>
        <w:rPr>
          <w:rFonts w:ascii="TheSansMonoConNormal" w:hAnsi="TheSansMonoConNormal" w:cs="TheSansMonoConNormal"/>
          <w:sz w:val="24"/>
          <w:szCs w:val="24"/>
        </w:rPr>
        <w:t xml:space="preserve">Prima viene fatto vedere dietro le quinte come viengono chiamate e renderizzate le view, poi si passa a considerare solo il razor engine </w:t>
      </w:r>
    </w:p>
    <w:p w:rsidR="00666B7F" w:rsidRDefault="00666B7F" w:rsidP="007C1E36">
      <w:pPr>
        <w:rPr>
          <w:rFonts w:ascii="TheSansMonoConNormal" w:hAnsi="TheSansMonoConNormal" w:cs="TheSansMonoConNormal"/>
          <w:sz w:val="24"/>
          <w:szCs w:val="24"/>
        </w:rPr>
      </w:pPr>
      <w:r>
        <w:rPr>
          <w:rFonts w:ascii="TheSansMonoConNormal" w:hAnsi="TheSansMonoConNormal" w:cs="TheSansMonoConNormal"/>
          <w:sz w:val="24"/>
          <w:szCs w:val="24"/>
        </w:rPr>
        <w:t>Le view vengono precompilate nei file temporanei (pag 568)</w:t>
      </w:r>
    </w:p>
    <w:p w:rsidR="00666B7F" w:rsidRPr="006F1CF4" w:rsidRDefault="00CA742C" w:rsidP="007C1E36">
      <w:pPr>
        <w:rPr>
          <w:rFonts w:ascii="TheSansMonoConNormal" w:hAnsi="TheSansMonoConNormal" w:cs="TheSansMonoConNormal"/>
          <w:sz w:val="24"/>
          <w:szCs w:val="24"/>
          <w:lang w:val="en-GB"/>
        </w:rPr>
      </w:pPr>
      <w:r w:rsidRPr="006F1CF4">
        <w:rPr>
          <w:rFonts w:ascii="TheSansMonoConNormal" w:hAnsi="TheSansMonoConNormal" w:cs="TheSansMonoConNormal"/>
          <w:sz w:val="24"/>
          <w:szCs w:val="24"/>
          <w:lang w:val="en-GB"/>
        </w:rPr>
        <w:t>@Section e @rendersection (pag 575)</w:t>
      </w:r>
    </w:p>
    <w:p w:rsidR="006F1CF4" w:rsidRDefault="006F1CF4" w:rsidP="007C1E36">
      <w:pPr>
        <w:rPr>
          <w:rFonts w:ascii="TheSansMonoConNormal" w:hAnsi="TheSansMonoConNormal" w:cs="TheSansMonoConNormal"/>
          <w:sz w:val="24"/>
          <w:szCs w:val="24"/>
          <w:lang w:val="en-GB"/>
        </w:rPr>
      </w:pPr>
      <w:r w:rsidRPr="006F1CF4">
        <w:rPr>
          <w:rFonts w:ascii="TheSansMonoConNormal" w:hAnsi="TheSansMonoConNormal" w:cs="TheSansMonoConNormal"/>
          <w:sz w:val="24"/>
          <w:szCs w:val="24"/>
          <w:lang w:val="en-GB"/>
        </w:rPr>
        <w:t>Child me</w:t>
      </w:r>
      <w:r>
        <w:rPr>
          <w:rFonts w:ascii="TheSansMonoConNormal" w:hAnsi="TheSansMonoConNormal" w:cs="TheSansMonoConNormal"/>
          <w:sz w:val="24"/>
          <w:szCs w:val="24"/>
          <w:lang w:val="en-GB"/>
        </w:rPr>
        <w:t>thod:</w:t>
      </w:r>
    </w:p>
    <w:p w:rsidR="006F1CF4" w:rsidRPr="006F1CF4" w:rsidRDefault="006F1CF4" w:rsidP="006F1CF4">
      <w:pPr>
        <w:autoSpaceDE w:val="0"/>
        <w:autoSpaceDN w:val="0"/>
        <w:adjustRightInd w:val="0"/>
        <w:spacing w:after="0" w:line="240" w:lineRule="auto"/>
        <w:rPr>
          <w:rFonts w:ascii="UtopiaStd-Regular" w:hAnsi="UtopiaStd-Regular" w:cs="UtopiaStd-Regular"/>
          <w:sz w:val="18"/>
          <w:szCs w:val="18"/>
          <w:lang w:val="en-GB"/>
        </w:rPr>
      </w:pPr>
      <w:r w:rsidRPr="006F1CF4">
        <w:rPr>
          <w:rFonts w:ascii="UtopiaStd-Regular" w:hAnsi="UtopiaStd-Regular" w:cs="UtopiaStd-Regular"/>
          <w:sz w:val="18"/>
          <w:szCs w:val="18"/>
          <w:lang w:val="en-GB"/>
        </w:rPr>
        <w:t xml:space="preserve">The </w:t>
      </w:r>
      <w:r w:rsidRPr="006F1CF4">
        <w:rPr>
          <w:rFonts w:ascii="TheSansMonoConNormal" w:hAnsi="TheSansMonoConNormal" w:cs="TheSansMonoConNormal"/>
          <w:sz w:val="18"/>
          <w:szCs w:val="18"/>
          <w:lang w:val="en-GB"/>
        </w:rPr>
        <w:t xml:space="preserve">ChildActionOnly </w:t>
      </w:r>
      <w:r w:rsidRPr="006F1CF4">
        <w:rPr>
          <w:rFonts w:ascii="UtopiaStd-Regular" w:hAnsi="UtopiaStd-Regular" w:cs="UtopiaStd-Regular"/>
          <w:sz w:val="18"/>
          <w:szCs w:val="18"/>
          <w:lang w:val="en-GB"/>
        </w:rPr>
        <w:t xml:space="preserve">attribute ensures that an action method can be called </w:t>
      </w:r>
      <w:r w:rsidRPr="006F1CF4">
        <w:rPr>
          <w:rFonts w:ascii="UtopiaStd-Italic" w:hAnsi="UtopiaStd-Italic" w:cs="UtopiaStd-Italic"/>
          <w:i/>
          <w:iCs/>
          <w:sz w:val="18"/>
          <w:szCs w:val="18"/>
          <w:lang w:val="en-GB"/>
        </w:rPr>
        <w:t xml:space="preserve">only </w:t>
      </w:r>
      <w:r w:rsidRPr="006F1CF4">
        <w:rPr>
          <w:rFonts w:ascii="UtopiaStd-Regular" w:hAnsi="UtopiaStd-Regular" w:cs="UtopiaStd-Regular"/>
          <w:sz w:val="18"/>
          <w:szCs w:val="18"/>
          <w:lang w:val="en-GB"/>
        </w:rPr>
        <w:t>as a child method from</w:t>
      </w:r>
    </w:p>
    <w:p w:rsidR="006F1CF4" w:rsidRPr="000B17D9" w:rsidRDefault="006F1CF4" w:rsidP="006F1CF4">
      <w:pPr>
        <w:rPr>
          <w:rFonts w:ascii="UtopiaStd-Regular" w:hAnsi="UtopiaStd-Regular" w:cs="UtopiaStd-Regular"/>
          <w:sz w:val="18"/>
          <w:szCs w:val="18"/>
          <w:lang w:val="en-GB"/>
        </w:rPr>
      </w:pPr>
      <w:r w:rsidRPr="000B17D9">
        <w:rPr>
          <w:rFonts w:ascii="UtopiaStd-Regular" w:hAnsi="UtopiaStd-Regular" w:cs="UtopiaStd-Regular"/>
          <w:sz w:val="18"/>
          <w:szCs w:val="18"/>
          <w:lang w:val="en-GB"/>
        </w:rPr>
        <w:t>within a view.</w:t>
      </w:r>
    </w:p>
    <w:p w:rsidR="006F1CF4" w:rsidRDefault="006F1CF4" w:rsidP="006F1CF4">
      <w:pPr>
        <w:rPr>
          <w:rFonts w:ascii="TheSansMonoConNormal" w:hAnsi="TheSansMonoConNormal" w:cs="TheSansMonoConNormal"/>
          <w:sz w:val="24"/>
          <w:szCs w:val="24"/>
          <w:lang w:val="en-GB"/>
        </w:rPr>
      </w:pPr>
      <w:r>
        <w:rPr>
          <w:rFonts w:ascii="TheSansMonoConNormal" w:hAnsi="TheSansMonoConNormal" w:cs="TheSansMonoConNormal"/>
          <w:sz w:val="24"/>
          <w:szCs w:val="24"/>
          <w:lang w:val="en-GB"/>
        </w:rPr>
        <w:t>Pag 587</w:t>
      </w:r>
      <w:r w:rsidR="000B17D9">
        <w:rPr>
          <w:rFonts w:ascii="TheSansMonoConNormal" w:hAnsi="TheSansMonoConNormal" w:cs="TheSansMonoConNormal"/>
          <w:sz w:val="24"/>
          <w:szCs w:val="24"/>
          <w:lang w:val="en-GB"/>
        </w:rPr>
        <w:t xml:space="preserve"> :helper method</w:t>
      </w:r>
    </w:p>
    <w:p w:rsidR="000B17D9" w:rsidRDefault="000B17D9" w:rsidP="006F1CF4">
      <w:pPr>
        <w:rPr>
          <w:rFonts w:ascii="TheSansMonoConNormal" w:hAnsi="TheSansMonoConNormal" w:cs="TheSansMonoConNormal"/>
          <w:sz w:val="24"/>
          <w:szCs w:val="24"/>
          <w:lang w:val="en-GB"/>
        </w:rPr>
      </w:pPr>
      <w:r>
        <w:rPr>
          <w:rFonts w:ascii="TheSansMonoConNormal" w:hAnsi="TheSansMonoConNormal" w:cs="TheSansMonoConNormal"/>
          <w:sz w:val="24"/>
          <w:szCs w:val="24"/>
          <w:lang w:val="en-GB"/>
        </w:rPr>
        <w:t>Inline helper pag 589</w:t>
      </w:r>
    </w:p>
    <w:p w:rsidR="002901D1" w:rsidRDefault="002901D1" w:rsidP="006F1CF4">
      <w:pPr>
        <w:rPr>
          <w:rFonts w:ascii="TheSansMonoConNormal" w:hAnsi="TheSansMonoConNormal" w:cs="TheSansMonoConNormal"/>
          <w:sz w:val="24"/>
          <w:szCs w:val="24"/>
          <w:lang w:val="en-GB"/>
        </w:rPr>
      </w:pPr>
      <w:r>
        <w:rPr>
          <w:rFonts w:ascii="TheSansMonoConNormal" w:hAnsi="TheSansMonoConNormal" w:cs="TheSansMonoConNormal"/>
          <w:sz w:val="24"/>
          <w:szCs w:val="24"/>
          <w:lang w:val="en-GB"/>
        </w:rPr>
        <w:t>External helper method (pag 591)</w:t>
      </w:r>
    </w:p>
    <w:p w:rsidR="002901D1" w:rsidRDefault="00C52D7F" w:rsidP="006F1CF4">
      <w:pPr>
        <w:rPr>
          <w:rFonts w:ascii="TheSansMonoConNormal" w:hAnsi="TheSansMonoConNormal" w:cs="TheSansMonoConNormal"/>
          <w:sz w:val="24"/>
          <w:szCs w:val="24"/>
        </w:rPr>
      </w:pPr>
      <w:r w:rsidRPr="00C52D7F">
        <w:rPr>
          <w:rFonts w:ascii="TheSansMonoConNormal" w:hAnsi="TheSansMonoConNormal" w:cs="TheSansMonoConNormal"/>
          <w:sz w:val="24"/>
          <w:szCs w:val="24"/>
        </w:rPr>
        <w:t>Pag 606 es di overload più l</w:t>
      </w:r>
      <w:r>
        <w:rPr>
          <w:rFonts w:ascii="TheSansMonoConNormal" w:hAnsi="TheSansMonoConNormal" w:cs="TheSansMonoConNormal"/>
          <w:sz w:val="24"/>
          <w:szCs w:val="24"/>
        </w:rPr>
        <w:t>ugno per specificare il form.</w:t>
      </w:r>
    </w:p>
    <w:p w:rsidR="00742D44" w:rsidRDefault="00742D44" w:rsidP="006F1CF4">
      <w:pPr>
        <w:rPr>
          <w:rFonts w:ascii="TheSansMonoConNormal" w:hAnsi="TheSansMonoConNormal" w:cs="TheSansMonoConNormal"/>
          <w:sz w:val="24"/>
          <w:szCs w:val="24"/>
        </w:rPr>
      </w:pPr>
      <w:r>
        <w:rPr>
          <w:rFonts w:ascii="TheSansMonoConNormal" w:hAnsi="TheSansMonoConNormal" w:cs="TheSansMonoConNormal"/>
          <w:sz w:val="24"/>
          <w:szCs w:val="24"/>
        </w:rPr>
        <w:t>Arrivato a pag 606</w:t>
      </w:r>
    </w:p>
    <w:p w:rsidR="00E62BE7" w:rsidRDefault="001B2A15" w:rsidP="006F1CF4">
      <w:pPr>
        <w:rPr>
          <w:rFonts w:ascii="TheSansMonoConNormal" w:hAnsi="TheSansMonoConNormal" w:cs="TheSansMonoConNormal"/>
          <w:sz w:val="24"/>
          <w:szCs w:val="24"/>
        </w:rPr>
      </w:pPr>
      <w:r>
        <w:rPr>
          <w:rFonts w:ascii="TheSansMonoConNormal" w:hAnsi="TheSansMonoConNormal" w:cs="TheSansMonoConNormal"/>
          <w:sz w:val="24"/>
          <w:szCs w:val="24"/>
        </w:rPr>
        <w:t>A pag 610 ci sono gli helper html</w:t>
      </w:r>
    </w:p>
    <w:p w:rsidR="001B2A15" w:rsidRDefault="001E09DE" w:rsidP="006F1CF4">
      <w:pPr>
        <w:rPr>
          <w:rFonts w:ascii="TheSansMonoConNormal" w:hAnsi="TheSansMonoConNormal" w:cs="TheSansMonoConNormal"/>
          <w:sz w:val="24"/>
          <w:szCs w:val="24"/>
        </w:rPr>
      </w:pPr>
      <w:r>
        <w:rPr>
          <w:rFonts w:ascii="TheSansMonoConNormal" w:hAnsi="TheSansMonoConNormal" w:cs="TheSansMonoConNormal"/>
          <w:sz w:val="24"/>
          <w:szCs w:val="24"/>
        </w:rPr>
        <w:t>Poi seguono i controlli dinamici editor</w:t>
      </w:r>
    </w:p>
    <w:p w:rsidR="001E09DE" w:rsidRDefault="001E09DE" w:rsidP="006F1CF4">
      <w:pPr>
        <w:rPr>
          <w:rFonts w:ascii="TheSansMonoConNormal" w:hAnsi="TheSansMonoConNormal" w:cs="TheSansMonoConNormal"/>
          <w:sz w:val="24"/>
          <w:szCs w:val="24"/>
        </w:rPr>
      </w:pPr>
      <w:r>
        <w:rPr>
          <w:rFonts w:ascii="TheSansMonoConNormal" w:hAnsi="TheSansMonoConNormal" w:cs="TheSansMonoConNormal"/>
          <w:sz w:val="24"/>
          <w:szCs w:val="24"/>
        </w:rPr>
        <w:lastRenderedPageBreak/>
        <w:t>Poi display e label</w:t>
      </w:r>
    </w:p>
    <w:p w:rsidR="001E09DE" w:rsidRDefault="001E09DE" w:rsidP="006F1CF4">
      <w:pPr>
        <w:rPr>
          <w:rFonts w:ascii="TheSansMonoConNormal" w:hAnsi="TheSansMonoConNormal" w:cs="TheSansMonoConNormal"/>
          <w:sz w:val="24"/>
          <w:szCs w:val="24"/>
        </w:rPr>
      </w:pPr>
      <w:r>
        <w:rPr>
          <w:rFonts w:ascii="TheSansMonoConNormal" w:hAnsi="TheSansMonoConNormal" w:cs="TheSansMonoConNormal"/>
          <w:sz w:val="24"/>
          <w:szCs w:val="24"/>
        </w:rPr>
        <w:t>Quindi l’utilizzo dei metadata per condizionare la renderizzazione con i giusti controlli del form (pag 630)</w:t>
      </w:r>
    </w:p>
    <w:p w:rsidR="00F917EF" w:rsidRPr="00C52D7F" w:rsidRDefault="00F917EF" w:rsidP="006F1CF4">
      <w:pPr>
        <w:rPr>
          <w:rFonts w:ascii="TheSansMonoConNormal" w:hAnsi="TheSansMonoConNormal" w:cs="TheSansMonoConNormal"/>
          <w:sz w:val="24"/>
          <w:szCs w:val="24"/>
        </w:rPr>
      </w:pPr>
      <w:r>
        <w:rPr>
          <w:rFonts w:ascii="TheSansMonoConNormal" w:hAnsi="TheSansMonoConNormal" w:cs="TheSansMonoConNormal"/>
          <w:sz w:val="24"/>
          <w:szCs w:val="24"/>
        </w:rPr>
        <w:t>Arrivato a pagina 636</w:t>
      </w:r>
      <w:bookmarkStart w:id="0" w:name="_GoBack"/>
      <w:bookmarkEnd w:id="0"/>
    </w:p>
    <w:sectPr w:rsidR="00F917EF" w:rsidRPr="00C52D7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opiaStd-Regular">
    <w:altName w:val="Cambria"/>
    <w:panose1 w:val="00000000000000000000"/>
    <w:charset w:val="00"/>
    <w:family w:val="roman"/>
    <w:notTrueType/>
    <w:pitch w:val="default"/>
    <w:sig w:usb0="00000003" w:usb1="00000000" w:usb2="00000000" w:usb3="00000000" w:csb0="00000001" w:csb1="00000000"/>
  </w:font>
  <w:font w:name="UtopiaStd-Italic">
    <w:altName w:val="Cambria"/>
    <w:panose1 w:val="00000000000000000000"/>
    <w:charset w:val="00"/>
    <w:family w:val="roman"/>
    <w:notTrueType/>
    <w:pitch w:val="default"/>
    <w:sig w:usb0="00000003" w:usb1="00000000" w:usb2="00000000" w:usb3="00000000" w:csb0="00000001" w:csb1="00000000"/>
  </w:font>
  <w:font w:name="TheSansMonoConNormal">
    <w:altName w:val="Cambria"/>
    <w:panose1 w:val="00000000000000000000"/>
    <w:charset w:val="00"/>
    <w:family w:val="roman"/>
    <w:notTrueType/>
    <w:pitch w:val="default"/>
    <w:sig w:usb0="00000003" w:usb1="00000000" w:usb2="00000000" w:usb3="00000000" w:csb0="00000001" w:csb1="00000000"/>
  </w:font>
  <w:font w:name="TheSansMonoConBlack">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inherit">
    <w:altName w:val="Cambria"/>
    <w:panose1 w:val="00000000000000000000"/>
    <w:charset w:val="00"/>
    <w:family w:val="roman"/>
    <w:notTrueType/>
    <w:pitch w:val="default"/>
  </w:font>
  <w:font w:name="HelveticaNeue-Condensed">
    <w:altName w:val="Arial"/>
    <w:panose1 w:val="00000000000000000000"/>
    <w:charset w:val="00"/>
    <w:family w:val="swiss"/>
    <w:notTrueType/>
    <w:pitch w:val="default"/>
    <w:sig w:usb0="00000003" w:usb1="00000000" w:usb2="00000000" w:usb3="00000000" w:csb0="00000001" w:csb1="00000000"/>
  </w:font>
  <w:font w:name="HelveticaNeue-CondensedObl">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6255C2"/>
    <w:multiLevelType w:val="hybridMultilevel"/>
    <w:tmpl w:val="7512D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912"/>
    <w:rsid w:val="00047919"/>
    <w:rsid w:val="0006607E"/>
    <w:rsid w:val="00073B79"/>
    <w:rsid w:val="00077B74"/>
    <w:rsid w:val="000A20F5"/>
    <w:rsid w:val="000A4389"/>
    <w:rsid w:val="000A7F2B"/>
    <w:rsid w:val="000B17D9"/>
    <w:rsid w:val="000C3DF8"/>
    <w:rsid w:val="000D24E8"/>
    <w:rsid w:val="001139E4"/>
    <w:rsid w:val="00140504"/>
    <w:rsid w:val="00164463"/>
    <w:rsid w:val="0019333F"/>
    <w:rsid w:val="001B2A15"/>
    <w:rsid w:val="001C05B0"/>
    <w:rsid w:val="001C1A47"/>
    <w:rsid w:val="001D48B2"/>
    <w:rsid w:val="001D74EF"/>
    <w:rsid w:val="001E09DE"/>
    <w:rsid w:val="002008F6"/>
    <w:rsid w:val="00265AA8"/>
    <w:rsid w:val="00265FE9"/>
    <w:rsid w:val="0027177A"/>
    <w:rsid w:val="00285C67"/>
    <w:rsid w:val="002901D1"/>
    <w:rsid w:val="002A5863"/>
    <w:rsid w:val="002B7715"/>
    <w:rsid w:val="003436C7"/>
    <w:rsid w:val="0035690E"/>
    <w:rsid w:val="00394258"/>
    <w:rsid w:val="00394F27"/>
    <w:rsid w:val="003B258B"/>
    <w:rsid w:val="003C1A13"/>
    <w:rsid w:val="003F702E"/>
    <w:rsid w:val="00403F38"/>
    <w:rsid w:val="00432E5D"/>
    <w:rsid w:val="004535BB"/>
    <w:rsid w:val="00461D95"/>
    <w:rsid w:val="00480628"/>
    <w:rsid w:val="004A752A"/>
    <w:rsid w:val="004B28A6"/>
    <w:rsid w:val="004E7DF3"/>
    <w:rsid w:val="00581FBE"/>
    <w:rsid w:val="00595E2B"/>
    <w:rsid w:val="005A7CEB"/>
    <w:rsid w:val="005C2931"/>
    <w:rsid w:val="005D1912"/>
    <w:rsid w:val="005D1C80"/>
    <w:rsid w:val="005D47E7"/>
    <w:rsid w:val="006156D1"/>
    <w:rsid w:val="00654A27"/>
    <w:rsid w:val="00666B7F"/>
    <w:rsid w:val="00671D7C"/>
    <w:rsid w:val="00690AEE"/>
    <w:rsid w:val="00695E48"/>
    <w:rsid w:val="006E375B"/>
    <w:rsid w:val="006F1CF4"/>
    <w:rsid w:val="00724723"/>
    <w:rsid w:val="0073173A"/>
    <w:rsid w:val="00742D44"/>
    <w:rsid w:val="00757C2C"/>
    <w:rsid w:val="00757C75"/>
    <w:rsid w:val="00763906"/>
    <w:rsid w:val="007757C4"/>
    <w:rsid w:val="00776B45"/>
    <w:rsid w:val="007A5B48"/>
    <w:rsid w:val="007B0675"/>
    <w:rsid w:val="007C1E36"/>
    <w:rsid w:val="007C26BF"/>
    <w:rsid w:val="007C46CB"/>
    <w:rsid w:val="007E23BC"/>
    <w:rsid w:val="00804BAB"/>
    <w:rsid w:val="00805CEA"/>
    <w:rsid w:val="00827E0D"/>
    <w:rsid w:val="00845E08"/>
    <w:rsid w:val="00864151"/>
    <w:rsid w:val="008A67EB"/>
    <w:rsid w:val="008D46F2"/>
    <w:rsid w:val="00904755"/>
    <w:rsid w:val="00960C86"/>
    <w:rsid w:val="00965BEA"/>
    <w:rsid w:val="00976226"/>
    <w:rsid w:val="0098372C"/>
    <w:rsid w:val="00993440"/>
    <w:rsid w:val="009A4E11"/>
    <w:rsid w:val="009A5CCE"/>
    <w:rsid w:val="009B2FFE"/>
    <w:rsid w:val="009C5B02"/>
    <w:rsid w:val="009D1D12"/>
    <w:rsid w:val="00A14F67"/>
    <w:rsid w:val="00A32212"/>
    <w:rsid w:val="00A45208"/>
    <w:rsid w:val="00A459FD"/>
    <w:rsid w:val="00A47B17"/>
    <w:rsid w:val="00A653FB"/>
    <w:rsid w:val="00A75797"/>
    <w:rsid w:val="00AB4C0B"/>
    <w:rsid w:val="00AC1109"/>
    <w:rsid w:val="00AC4CED"/>
    <w:rsid w:val="00B72063"/>
    <w:rsid w:val="00B72DDF"/>
    <w:rsid w:val="00B82147"/>
    <w:rsid w:val="00BD5732"/>
    <w:rsid w:val="00BF4673"/>
    <w:rsid w:val="00C46EEF"/>
    <w:rsid w:val="00C52D7F"/>
    <w:rsid w:val="00C53F39"/>
    <w:rsid w:val="00C85C98"/>
    <w:rsid w:val="00C95F22"/>
    <w:rsid w:val="00CA742C"/>
    <w:rsid w:val="00CF0AE7"/>
    <w:rsid w:val="00CF50FB"/>
    <w:rsid w:val="00D21F52"/>
    <w:rsid w:val="00D6372B"/>
    <w:rsid w:val="00D91BA0"/>
    <w:rsid w:val="00DA3439"/>
    <w:rsid w:val="00DA6832"/>
    <w:rsid w:val="00DC6900"/>
    <w:rsid w:val="00E62BE7"/>
    <w:rsid w:val="00E67D28"/>
    <w:rsid w:val="00EA0B16"/>
    <w:rsid w:val="00ED50F5"/>
    <w:rsid w:val="00EE1D3D"/>
    <w:rsid w:val="00EE3062"/>
    <w:rsid w:val="00EE3F2C"/>
    <w:rsid w:val="00EE4680"/>
    <w:rsid w:val="00F12276"/>
    <w:rsid w:val="00F166C1"/>
    <w:rsid w:val="00F36C21"/>
    <w:rsid w:val="00F574B7"/>
    <w:rsid w:val="00F87622"/>
    <w:rsid w:val="00F917EF"/>
    <w:rsid w:val="00FD0820"/>
    <w:rsid w:val="00FE2A13"/>
    <w:rsid w:val="00FE70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FB1FE"/>
  <w15:chartTrackingRefBased/>
  <w15:docId w15:val="{9856955C-78FE-4B02-86EE-1C5DA6D55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C5B02"/>
    <w:pPr>
      <w:ind w:left="720"/>
      <w:contextualSpacing/>
    </w:pPr>
  </w:style>
  <w:style w:type="paragraph" w:styleId="NormaleWeb">
    <w:name w:val="Normal (Web)"/>
    <w:basedOn w:val="Normale"/>
    <w:uiPriority w:val="99"/>
    <w:semiHidden/>
    <w:unhideWhenUsed/>
    <w:rsid w:val="00BF4673"/>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BF4673"/>
    <w:rPr>
      <w:b/>
      <w:bCs/>
    </w:rPr>
  </w:style>
  <w:style w:type="character" w:styleId="CodiceHTML">
    <w:name w:val="HTML Code"/>
    <w:basedOn w:val="Carpredefinitoparagrafo"/>
    <w:uiPriority w:val="99"/>
    <w:semiHidden/>
    <w:unhideWhenUsed/>
    <w:rsid w:val="00BF4673"/>
    <w:rPr>
      <w:rFonts w:ascii="Courier New" w:eastAsia="Times New Roman" w:hAnsi="Courier New" w:cs="Courier New"/>
      <w:sz w:val="20"/>
      <w:szCs w:val="20"/>
    </w:rPr>
  </w:style>
  <w:style w:type="character" w:styleId="Collegamentoipertestuale">
    <w:name w:val="Hyperlink"/>
    <w:basedOn w:val="Carpredefinitoparagrafo"/>
    <w:uiPriority w:val="99"/>
    <w:semiHidden/>
    <w:unhideWhenUsed/>
    <w:rsid w:val="00F166C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9371858">
      <w:bodyDiv w:val="1"/>
      <w:marLeft w:val="0"/>
      <w:marRight w:val="0"/>
      <w:marTop w:val="0"/>
      <w:marBottom w:val="0"/>
      <w:divBdr>
        <w:top w:val="none" w:sz="0" w:space="0" w:color="auto"/>
        <w:left w:val="none" w:sz="0" w:space="0" w:color="auto"/>
        <w:bottom w:val="none" w:sz="0" w:space="0" w:color="auto"/>
        <w:right w:val="none" w:sz="0" w:space="0" w:color="auto"/>
      </w:divBdr>
      <w:divsChild>
        <w:div w:id="1930891335">
          <w:marLeft w:val="0"/>
          <w:marRight w:val="0"/>
          <w:marTop w:val="0"/>
          <w:marBottom w:val="0"/>
          <w:divBdr>
            <w:top w:val="none" w:sz="0" w:space="0" w:color="auto"/>
            <w:left w:val="none" w:sz="0" w:space="0" w:color="auto"/>
            <w:bottom w:val="none" w:sz="0" w:space="0" w:color="auto"/>
            <w:right w:val="none" w:sz="0" w:space="0" w:color="auto"/>
          </w:divBdr>
          <w:divsChild>
            <w:div w:id="343871769">
              <w:marLeft w:val="0"/>
              <w:marRight w:val="0"/>
              <w:marTop w:val="0"/>
              <w:marBottom w:val="0"/>
              <w:divBdr>
                <w:top w:val="none" w:sz="0" w:space="0" w:color="auto"/>
                <w:left w:val="none" w:sz="0" w:space="0" w:color="auto"/>
                <w:bottom w:val="none" w:sz="0" w:space="0" w:color="auto"/>
                <w:right w:val="none" w:sz="0" w:space="0" w:color="auto"/>
              </w:divBdr>
              <w:divsChild>
                <w:div w:id="2347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7760">
      <w:bodyDiv w:val="1"/>
      <w:marLeft w:val="0"/>
      <w:marRight w:val="0"/>
      <w:marTop w:val="0"/>
      <w:marBottom w:val="0"/>
      <w:divBdr>
        <w:top w:val="none" w:sz="0" w:space="0" w:color="auto"/>
        <w:left w:val="none" w:sz="0" w:space="0" w:color="auto"/>
        <w:bottom w:val="none" w:sz="0" w:space="0" w:color="auto"/>
        <w:right w:val="none" w:sz="0" w:space="0" w:color="auto"/>
      </w:divBdr>
      <w:divsChild>
        <w:div w:id="1878543768">
          <w:marLeft w:val="0"/>
          <w:marRight w:val="0"/>
          <w:marTop w:val="0"/>
          <w:marBottom w:val="0"/>
          <w:divBdr>
            <w:top w:val="none" w:sz="0" w:space="0" w:color="auto"/>
            <w:left w:val="none" w:sz="0" w:space="0" w:color="auto"/>
            <w:bottom w:val="none" w:sz="0" w:space="0" w:color="auto"/>
            <w:right w:val="none" w:sz="0" w:space="0" w:color="auto"/>
          </w:divBdr>
          <w:divsChild>
            <w:div w:id="564755427">
              <w:marLeft w:val="0"/>
              <w:marRight w:val="0"/>
              <w:marTop w:val="0"/>
              <w:marBottom w:val="0"/>
              <w:divBdr>
                <w:top w:val="none" w:sz="0" w:space="0" w:color="auto"/>
                <w:left w:val="none" w:sz="0" w:space="0" w:color="auto"/>
                <w:bottom w:val="none" w:sz="0" w:space="0" w:color="auto"/>
                <w:right w:val="none" w:sz="0" w:space="0" w:color="auto"/>
              </w:divBdr>
              <w:divsChild>
                <w:div w:id="507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www.w3schools.com/bootstrap4/bootstrap_grid_examples.asp"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4167</TotalTime>
  <Pages>1</Pages>
  <Words>2710</Words>
  <Characters>15447</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dc:creator>
  <cp:keywords/>
  <dc:description/>
  <cp:lastModifiedBy>Luca</cp:lastModifiedBy>
  <cp:revision>108</cp:revision>
  <dcterms:created xsi:type="dcterms:W3CDTF">2020-01-12T18:13:00Z</dcterms:created>
  <dcterms:modified xsi:type="dcterms:W3CDTF">2020-02-18T22:51:00Z</dcterms:modified>
</cp:coreProperties>
</file>