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</w:pPr>
      <w:r>
        <w:rPr>
          <w:rtl w:val="0"/>
        </w:rPr>
        <w:t>GOAL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DATA4HELP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Localizzare gli utenti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Tracciare loro stato di salute</w:t>
      </w:r>
    </w:p>
    <w:p>
      <w:pPr>
        <w:pStyle w:val="Corpo"/>
        <w:bidi w:val="0"/>
      </w:pPr>
      <w:r>
        <w:rPr>
          <w:rtl w:val="0"/>
        </w:rPr>
        <w:t>3.   Trasmettere dati a terze parti</w:t>
      </w:r>
    </w:p>
    <w:p>
      <w:pPr>
        <w:pStyle w:val="Corpo"/>
        <w:bidi w:val="0"/>
      </w:pPr>
      <w:r>
        <w:rPr>
          <w:rtl w:val="0"/>
        </w:rPr>
        <w:t>4.   Registrazione utenti</w:t>
      </w:r>
    </w:p>
    <w:p>
      <w:pPr>
        <w:pStyle w:val="Corpo"/>
        <w:bidi w:val="0"/>
      </w:pPr>
      <w:r>
        <w:rPr>
          <w:rtl w:val="0"/>
        </w:rPr>
        <w:t>5.   Utenti devono accettare licenza privacy</w:t>
      </w:r>
    </w:p>
    <w:p>
      <w:pPr>
        <w:pStyle w:val="Corpo"/>
        <w:bidi w:val="0"/>
      </w:pPr>
      <w:r>
        <w:rPr>
          <w:rtl w:val="0"/>
        </w:rPr>
        <w:t>6.   Registrazione terze parti</w:t>
      </w:r>
    </w:p>
    <w:p>
      <w:pPr>
        <w:pStyle w:val="Corpo"/>
        <w:bidi w:val="0"/>
      </w:pPr>
      <w:r>
        <w:rPr>
          <w:rtl w:val="0"/>
        </w:rPr>
        <w:t>7.   Richiesta del gruppo accettata dal sw-to-be</w:t>
      </w:r>
    </w:p>
    <w:p>
      <w:pPr>
        <w:pStyle w:val="Corpo"/>
        <w:bidi w:val="0"/>
      </w:pPr>
      <w:r>
        <w:rPr>
          <w:rtl w:val="0"/>
        </w:rPr>
        <w:t>8.   Utente viene notificato se una terza parte vuole conoscere i suoi dati (INDIVIDUALE)</w:t>
      </w:r>
    </w:p>
    <w:p>
      <w:pPr>
        <w:pStyle w:val="Corpo"/>
        <w:bidi w:val="0"/>
      </w:pPr>
      <w:r>
        <w:rPr>
          <w:rtl w:val="0"/>
        </w:rPr>
        <w:t>9.   Consentire all</w:t>
      </w:r>
      <w:r>
        <w:rPr>
          <w:rtl w:val="0"/>
        </w:rPr>
        <w:t>’</w:t>
      </w:r>
      <w:r>
        <w:rPr>
          <w:rtl w:val="0"/>
        </w:rPr>
        <w:t>utente di accettare / rifiutare la suddetta richiesta</w:t>
      </w:r>
    </w:p>
    <w:p>
      <w:pPr>
        <w:pStyle w:val="Corpo"/>
        <w:bidi w:val="0"/>
      </w:pPr>
      <w:r>
        <w:rPr>
          <w:rtl w:val="0"/>
        </w:rPr>
        <w:t>10. Categorizzare i dati da trasmettere: filtrare i gruppi attraverso opportuni attributi</w:t>
      </w:r>
    </w:p>
    <w:p>
      <w:pPr>
        <w:pStyle w:val="Corpo"/>
        <w:bidi w:val="0"/>
      </w:pPr>
      <w:r>
        <w:rPr>
          <w:rtl w:val="0"/>
        </w:rPr>
        <w:t>11. Anonimizare i dati dei singoli appartenenti ai gruppi da trasmettere a terzi parti</w:t>
      </w:r>
    </w:p>
    <w:p>
      <w:pPr>
        <w:pStyle w:val="Corpo"/>
        <w:bidi w:val="0"/>
      </w:pPr>
      <w:r>
        <w:rPr>
          <w:rtl w:val="0"/>
        </w:rPr>
        <w:t>12. Dati live per le terze parti (anche singolo individuo)</w:t>
      </w:r>
    </w:p>
    <w:p>
      <w:pPr>
        <w:pStyle w:val="Corpo"/>
        <w:bidi w:val="0"/>
      </w:pPr>
      <w:r>
        <w:rPr>
          <w:rtl w:val="0"/>
        </w:rPr>
        <w:t>13. Storico tutti dati (e statistiche)</w:t>
      </w:r>
    </w:p>
    <w:p>
      <w:pPr>
        <w:pStyle w:val="Corpo"/>
        <w:bidi w:val="0"/>
      </w:pPr>
      <w:r>
        <w:rPr>
          <w:rtl w:val="0"/>
        </w:rPr>
        <w:t>14. I singoli utenti possono vedere i propri dati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La richiesta da parte delle terzi parti viene effettuata attraverso filtri (es . Abitanti con una certa et</w:t>
      </w:r>
      <w:r>
        <w:rPr>
          <w:rtl w:val="0"/>
        </w:rPr>
        <w:t>à</w:t>
      </w:r>
      <w:r>
        <w:rPr>
          <w:rtl w:val="0"/>
        </w:rPr>
        <w:t xml:space="preserve">, ecc) in base a questo viene selezionato un potenziale gruppo, se </w:t>
      </w:r>
      <w:r>
        <w:rPr>
          <w:rtl w:val="0"/>
        </w:rPr>
        <w:t xml:space="preserve">è </w:t>
      </w:r>
      <w:r>
        <w:rPr>
          <w:rtl w:val="0"/>
        </w:rPr>
        <w:t xml:space="preserve">questo </w:t>
      </w:r>
      <w:r>
        <w:rPr>
          <w:rtl w:val="0"/>
        </w:rPr>
        <w:t xml:space="preserve">è </w:t>
      </w:r>
      <w:r>
        <w:rPr>
          <w:rtl w:val="0"/>
        </w:rPr>
        <w:t>&gt; 1000 ok.</w:t>
      </w:r>
    </w:p>
    <w:p>
      <w:pPr>
        <w:pStyle w:val="Corpo"/>
        <w:bidi w:val="0"/>
      </w:pPr>
      <w:r>
        <w:rPr>
          <w:rtl w:val="0"/>
        </w:rPr>
        <w:t>Inserire livelli accesso ai dati.</w:t>
      </w:r>
    </w:p>
    <w:p>
      <w:pPr>
        <w:pStyle w:val="Corpo"/>
        <w:bidi w:val="0"/>
      </w:pPr>
      <w:r>
        <w:rPr>
          <w:rtl w:val="0"/>
        </w:rPr>
        <w:t>Riconoscere individuo da codice fiscale.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AUTOMATEDSOS</w:t>
      </w:r>
    </w:p>
    <w:p>
      <w:pPr>
        <w:pStyle w:val="Corpo"/>
        <w:numPr>
          <w:ilvl w:val="0"/>
          <w:numId w:val="3"/>
        </w:numPr>
        <w:bidi w:val="0"/>
      </w:pPr>
      <w:r>
        <w:rPr>
          <w:rtl w:val="0"/>
        </w:rPr>
        <w:t>Monitorare health status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Mandare ambulanza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garantire un tempo di reazione minore di 5 secondi da quando i valori di salute vanno sotto una certa soglia.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TRACK4RUN</w:t>
      </w:r>
    </w:p>
    <w:p>
      <w:pPr>
        <w:pStyle w:val="Corpo"/>
        <w:numPr>
          <w:ilvl w:val="0"/>
          <w:numId w:val="4"/>
        </w:numPr>
        <w:bidi w:val="0"/>
      </w:pPr>
      <w:r>
        <w:rPr>
          <w:rtl w:val="0"/>
        </w:rPr>
        <w:t>Consentire agli organizzatori (CHIUNQUE) di definire un percorso per la corsa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Consentire agli atleti di registrarsi alla corsa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Consentire agli spettatori di vedere live la posizione di tutti i partecipanti di una gara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Lista ti tutte le gare che l</w:t>
      </w:r>
      <w:r>
        <w:rPr>
          <w:rtl w:val="0"/>
        </w:rPr>
        <w:t>’</w:t>
      </w:r>
      <w:r>
        <w:rPr>
          <w:rtl w:val="0"/>
        </w:rPr>
        <w:t>utente (spettatore) pu</w:t>
      </w:r>
      <w:r>
        <w:rPr>
          <w:rtl w:val="0"/>
        </w:rPr>
        <w:t xml:space="preserve">ò </w:t>
      </w:r>
      <w:r>
        <w:rPr>
          <w:rtl w:val="0"/>
        </w:rPr>
        <w:t>vedere.</w:t>
      </w:r>
    </w:p>
    <w:p>
      <w:pPr>
        <w:pStyle w:val="Corpo"/>
        <w:numPr>
          <w:ilvl w:val="0"/>
          <w:numId w:val="2"/>
        </w:numPr>
        <w:bidi w:val="0"/>
      </w:pPr>
      <w:r>
        <w:rPr>
          <w:rtl w:val="0"/>
        </w:rPr>
        <w:t>Gara pubblica pu</w:t>
      </w:r>
      <w:r>
        <w:rPr>
          <w:rtl w:val="0"/>
        </w:rPr>
        <w:t xml:space="preserve">ò </w:t>
      </w:r>
      <w:r>
        <w:rPr>
          <w:rtl w:val="0"/>
        </w:rPr>
        <w:t>essere vista da tutti, gara privata l</w:t>
      </w:r>
      <w:r>
        <w:rPr>
          <w:rtl w:val="0"/>
        </w:rPr>
        <w:t>’</w:t>
      </w:r>
      <w:r>
        <w:rPr>
          <w:rtl w:val="0"/>
        </w:rPr>
        <w:t>organizzatore decide chi pu</w:t>
      </w:r>
      <w:r>
        <w:rPr>
          <w:rtl w:val="0"/>
        </w:rPr>
        <w:t xml:space="preserve">ò </w:t>
      </w:r>
      <w:r>
        <w:rPr>
          <w:rtl w:val="0"/>
        </w:rPr>
        <w:t>vedere la posizione degli atleti.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Cosa si intende per spettatori? Anche stando a casa puoi usufruire della gara?</w:t>
      </w:r>
    </w:p>
    <w:p>
      <w:pPr>
        <w:pStyle w:val="Corpo"/>
        <w:bidi w:val="0"/>
      </w:pPr>
      <w:r>
        <w:rPr>
          <w:rtl w:val="0"/>
        </w:rPr>
        <w:t xml:space="preserve">Verificare che i partecipanti di una gara siano nelle giuste condizioni salutari per sostenerla </w:t>
      </w:r>
    </w:p>
    <w:p>
      <w:pPr>
        <w:pStyle w:val="Corpo"/>
        <w:bidi w:val="0"/>
      </w:pPr>
      <w:r>
        <w:rPr>
          <w:rtl w:val="0"/>
        </w:rPr>
        <w:t>(monitorare salute anche live durante la gara)</w:t>
      </w:r>
    </w:p>
    <w:p>
      <w:pPr>
        <w:pStyle w:val="Corpo"/>
        <w:bidi w:val="0"/>
      </w:pPr>
      <w:r>
        <w:rPr>
          <w:rtl w:val="0"/>
        </w:rPr>
        <w:t xml:space="preserve">Gara professionale (organizzata da ente certificata) o gara amatoriale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