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7E0" w:rsidRDefault="00756326">
      <w:pPr>
        <w:pStyle w:val="Corpo"/>
        <w:rPr>
          <w:rFonts w:hint="eastAsia"/>
        </w:rPr>
      </w:pPr>
      <w:r>
        <w:t>GOAL</w:t>
      </w:r>
    </w:p>
    <w:p w:rsidR="000C07C2" w:rsidRDefault="000C07C2" w:rsidP="000C07C2">
      <w:pPr>
        <w:pStyle w:val="Corpo"/>
        <w:numPr>
          <w:ilvl w:val="0"/>
          <w:numId w:val="6"/>
        </w:numPr>
        <w:rPr>
          <w:rFonts w:hint="eastAsia"/>
        </w:rPr>
      </w:pPr>
      <w:r>
        <w:t>Data4Help</w:t>
      </w:r>
    </w:p>
    <w:p w:rsidR="000C07C2" w:rsidRDefault="000C07C2">
      <w:pPr>
        <w:pStyle w:val="Corpo"/>
        <w:rPr>
          <w:rFonts w:hint="eastAsia"/>
        </w:rPr>
      </w:pPr>
    </w:p>
    <w:p w:rsidR="00CD07E0" w:rsidRDefault="007A3379" w:rsidP="000876D7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A</w:t>
      </w:r>
      <w:r w:rsidR="000C07C2" w:rsidRPr="000876D7">
        <w:rPr>
          <w:lang w:val="en-GB"/>
        </w:rPr>
        <w:t>llow individuals to become users after re</w:t>
      </w:r>
      <w:r w:rsidR="000876D7" w:rsidRPr="000876D7">
        <w:rPr>
          <w:lang w:val="en-GB"/>
        </w:rPr>
        <w:t>g</w:t>
      </w:r>
      <w:r w:rsidR="000876D7">
        <w:rPr>
          <w:lang w:val="en-GB"/>
        </w:rPr>
        <w:t>istration</w:t>
      </w:r>
    </w:p>
    <w:p w:rsidR="000876D7" w:rsidRDefault="00C94255" w:rsidP="00B93BFD">
      <w:pPr>
        <w:pStyle w:val="Corpo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Allow users to fill in </w:t>
      </w:r>
      <w:r w:rsidR="00902584">
        <w:rPr>
          <w:lang w:val="en-GB"/>
        </w:rPr>
        <w:t>all the useful information for track</w:t>
      </w:r>
      <w:r w:rsidR="004E4107">
        <w:rPr>
          <w:lang w:val="en-GB"/>
        </w:rPr>
        <w:t>ing</w:t>
      </w:r>
      <w:r w:rsidR="00902584">
        <w:rPr>
          <w:lang w:val="en-GB"/>
        </w:rPr>
        <w:t xml:space="preserve"> them</w:t>
      </w:r>
      <w:r w:rsidR="00B93BFD">
        <w:rPr>
          <w:lang w:val="en-GB"/>
        </w:rPr>
        <w:t xml:space="preserve"> and agree to the </w:t>
      </w:r>
      <w:proofErr w:type="spellStart"/>
      <w:r w:rsidR="00B93BFD">
        <w:rPr>
          <w:lang w:val="en-GB"/>
        </w:rPr>
        <w:t>TrackMe’s</w:t>
      </w:r>
      <w:proofErr w:type="spellEnd"/>
      <w:r w:rsidR="00B93BFD">
        <w:rPr>
          <w:lang w:val="en-GB"/>
        </w:rPr>
        <w:t xml:space="preserve"> privacy policy</w:t>
      </w:r>
      <w:r>
        <w:rPr>
          <w:lang w:val="en-GB"/>
        </w:rPr>
        <w:t xml:space="preserve"> </w:t>
      </w:r>
      <w:r w:rsidRPr="00C94255">
        <w:rPr>
          <w:lang w:val="en-GB"/>
        </w:rPr>
        <w:t>d</w:t>
      </w:r>
      <w:r w:rsidRPr="00C94255">
        <w:rPr>
          <w:lang w:val="en-GB"/>
        </w:rPr>
        <w:t>uring</w:t>
      </w:r>
      <w:r w:rsidRPr="00902584">
        <w:rPr>
          <w:lang w:val="en-GB"/>
        </w:rPr>
        <w:t xml:space="preserve"> registration process</w:t>
      </w:r>
      <w:r>
        <w:rPr>
          <w:lang w:val="en-GB"/>
        </w:rPr>
        <w:t>.</w:t>
      </w:r>
    </w:p>
    <w:p w:rsidR="000D02FA" w:rsidRDefault="000D02FA" w:rsidP="00B93BFD">
      <w:pPr>
        <w:pStyle w:val="Corpo"/>
        <w:numPr>
          <w:ilvl w:val="1"/>
          <w:numId w:val="5"/>
        </w:numPr>
        <w:rPr>
          <w:lang w:val="en-GB"/>
        </w:rPr>
      </w:pPr>
      <w:r>
        <w:rPr>
          <w:lang w:val="en-GB"/>
        </w:rPr>
        <w:t>Check if</w:t>
      </w:r>
      <w:r w:rsidR="00C94255">
        <w:rPr>
          <w:lang w:val="en-GB"/>
        </w:rPr>
        <w:t xml:space="preserve"> </w:t>
      </w:r>
      <w:r w:rsidR="00C94255">
        <w:rPr>
          <w:lang w:val="en-GB"/>
        </w:rPr>
        <w:t>registered</w:t>
      </w:r>
      <w:r>
        <w:rPr>
          <w:lang w:val="en-GB"/>
        </w:rPr>
        <w:t xml:space="preserve"> user</w:t>
      </w:r>
      <w:r w:rsidR="00C94255">
        <w:rPr>
          <w:lang w:val="en-GB"/>
        </w:rPr>
        <w:t xml:space="preserve">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send data to the service (i.e. has the right hardware to perform it).</w:t>
      </w:r>
    </w:p>
    <w:p w:rsidR="00902584" w:rsidRDefault="007A3379" w:rsidP="00902584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A</w:t>
      </w:r>
      <w:r w:rsidR="00902584">
        <w:rPr>
          <w:lang w:val="en-GB"/>
        </w:rPr>
        <w:t xml:space="preserve">llow </w:t>
      </w:r>
      <w:r w:rsidR="00B93BFD">
        <w:rPr>
          <w:lang w:val="en-GB"/>
        </w:rPr>
        <w:t>the registration to the service from third party societies intended to retrieve users’ data.</w:t>
      </w:r>
    </w:p>
    <w:p w:rsidR="00B93BFD" w:rsidRDefault="000D02FA" w:rsidP="00902584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Locate users’ position on demand and in real time.</w:t>
      </w:r>
    </w:p>
    <w:p w:rsidR="000D02FA" w:rsidRDefault="000D02FA" w:rsidP="000D02FA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Retrieve user’s health status on demand and track it in live.</w:t>
      </w:r>
    </w:p>
    <w:p w:rsidR="00BD2EDF" w:rsidRDefault="00BD2EDF" w:rsidP="000D02FA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Classify users in categories according to information inserted in registration phase</w:t>
      </w:r>
      <w:r w:rsidR="00201595">
        <w:rPr>
          <w:lang w:val="en-GB"/>
        </w:rPr>
        <w:t xml:space="preserve"> assigning specific attributes (</w:t>
      </w:r>
      <w:proofErr w:type="spellStart"/>
      <w:r w:rsidR="00201595">
        <w:rPr>
          <w:lang w:val="en-GB"/>
        </w:rPr>
        <w:t>i.e</w:t>
      </w:r>
      <w:proofErr w:type="spellEnd"/>
      <w:r w:rsidR="00201595">
        <w:rPr>
          <w:lang w:val="en-GB"/>
        </w:rPr>
        <w:t xml:space="preserve"> age, city, job</w:t>
      </w:r>
      <w:proofErr w:type="gramStart"/>
      <w:r w:rsidR="00201595">
        <w:rPr>
          <w:lang w:val="en-GB"/>
        </w:rPr>
        <w:t xml:space="preserve">) </w:t>
      </w:r>
      <w:r>
        <w:rPr>
          <w:lang w:val="en-GB"/>
        </w:rPr>
        <w:t>.</w:t>
      </w:r>
      <w:proofErr w:type="gramEnd"/>
    </w:p>
    <w:p w:rsidR="004E4107" w:rsidRDefault="004E4107" w:rsidP="000D02FA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Allow third parties registered to retrieve information about users in single mode and in group mode</w:t>
      </w:r>
    </w:p>
    <w:p w:rsidR="004E4107" w:rsidRDefault="004E4107" w:rsidP="004E4107">
      <w:pPr>
        <w:pStyle w:val="Corpo"/>
        <w:numPr>
          <w:ilvl w:val="1"/>
          <w:numId w:val="5"/>
        </w:numPr>
        <w:rPr>
          <w:lang w:val="en-GB"/>
        </w:rPr>
      </w:pPr>
      <w:r>
        <w:rPr>
          <w:lang w:val="en-GB"/>
        </w:rPr>
        <w:t>On single mode</w:t>
      </w:r>
      <w:r w:rsidR="00866884">
        <w:rPr>
          <w:lang w:val="en-GB"/>
        </w:rPr>
        <w:t>,</w:t>
      </w:r>
      <w:r>
        <w:rPr>
          <w:lang w:val="en-GB"/>
        </w:rPr>
        <w:t xml:space="preserve"> third parties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receive data from a specific user</w:t>
      </w:r>
    </w:p>
    <w:p w:rsidR="004E4107" w:rsidRDefault="004E4107" w:rsidP="004E4107">
      <w:pPr>
        <w:pStyle w:val="Corpo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Single mode requests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viewed by user </w:t>
      </w:r>
      <w:r w:rsidR="007A3379">
        <w:rPr>
          <w:lang w:val="en-GB"/>
        </w:rPr>
        <w:t>concerned</w:t>
      </w:r>
      <w:r>
        <w:rPr>
          <w:lang w:val="en-GB"/>
        </w:rPr>
        <w:t>.</w:t>
      </w:r>
    </w:p>
    <w:p w:rsidR="007A3379" w:rsidRDefault="007A3379" w:rsidP="004E4107">
      <w:pPr>
        <w:pStyle w:val="Corpo"/>
        <w:numPr>
          <w:ilvl w:val="2"/>
          <w:numId w:val="5"/>
        </w:numPr>
        <w:rPr>
          <w:lang w:val="en-GB"/>
        </w:rPr>
      </w:pPr>
      <w:r>
        <w:rPr>
          <w:lang w:val="en-GB"/>
        </w:rPr>
        <w:t>Single mode requests should be accepted or rejected by the user for his</w:t>
      </w:r>
      <w:r w:rsidR="00866884">
        <w:rPr>
          <w:lang w:val="en-GB"/>
        </w:rPr>
        <w:t>/her</w:t>
      </w:r>
      <w:r>
        <w:rPr>
          <w:lang w:val="en-GB"/>
        </w:rPr>
        <w:t xml:space="preserve"> personal reason.</w:t>
      </w:r>
    </w:p>
    <w:p w:rsidR="007A3379" w:rsidRDefault="007A3379" w:rsidP="004E4107">
      <w:pPr>
        <w:pStyle w:val="Corpo"/>
        <w:numPr>
          <w:ilvl w:val="2"/>
          <w:numId w:val="5"/>
        </w:numPr>
        <w:rPr>
          <w:lang w:val="en-GB"/>
        </w:rPr>
      </w:pPr>
      <w:r>
        <w:rPr>
          <w:lang w:val="en-GB"/>
        </w:rPr>
        <w:t>Deny third parties to retrieve data from users who don’t accept the single</w:t>
      </w:r>
      <w:r w:rsidR="00866884">
        <w:rPr>
          <w:lang w:val="en-GB"/>
        </w:rPr>
        <w:t>-</w:t>
      </w:r>
      <w:r>
        <w:rPr>
          <w:lang w:val="en-GB"/>
        </w:rPr>
        <w:t xml:space="preserve">track request. </w:t>
      </w:r>
    </w:p>
    <w:p w:rsidR="007A3379" w:rsidRDefault="00866884" w:rsidP="007A3379">
      <w:pPr>
        <w:pStyle w:val="Corpo"/>
        <w:numPr>
          <w:ilvl w:val="1"/>
          <w:numId w:val="5"/>
        </w:numPr>
        <w:rPr>
          <w:lang w:val="en-GB"/>
        </w:rPr>
      </w:pPr>
      <w:r>
        <w:rPr>
          <w:lang w:val="en-GB"/>
        </w:rPr>
        <w:t>On group mode, third parties can receive data from multiple users having common specific attributes.</w:t>
      </w:r>
    </w:p>
    <w:p w:rsidR="00866884" w:rsidRDefault="00866884" w:rsidP="00866884">
      <w:pPr>
        <w:pStyle w:val="Corpo"/>
        <w:numPr>
          <w:ilvl w:val="2"/>
          <w:numId w:val="5"/>
        </w:numPr>
        <w:rPr>
          <w:lang w:val="en-GB"/>
        </w:rPr>
      </w:pPr>
      <w:r>
        <w:rPr>
          <w:lang w:val="en-GB"/>
        </w:rPr>
        <w:t>Allow third party societies to specify which attributes are interested in</w:t>
      </w:r>
    </w:p>
    <w:p w:rsidR="00201595" w:rsidRDefault="00866884" w:rsidP="00201595">
      <w:pPr>
        <w:pStyle w:val="Corpo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Group mode requests can be accepted or rejected by the 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protect individual’s privacy</w:t>
      </w:r>
      <w:r w:rsidR="00712C1D">
        <w:rPr>
          <w:lang w:val="en-GB"/>
        </w:rPr>
        <w:t xml:space="preserve">, </w:t>
      </w:r>
      <w:r w:rsidR="00BD2EDF" w:rsidRPr="00712C1D">
        <w:rPr>
          <w:lang w:val="en-GB"/>
        </w:rPr>
        <w:t xml:space="preserve">for this purpose group request under 1000 </w:t>
      </w:r>
      <w:r w:rsidR="00201595" w:rsidRPr="00712C1D">
        <w:rPr>
          <w:lang w:val="en-GB"/>
        </w:rPr>
        <w:t>users involved are rejected</w:t>
      </w:r>
      <w:r w:rsidRPr="00712C1D">
        <w:rPr>
          <w:lang w:val="en-GB"/>
        </w:rPr>
        <w:t>.</w:t>
      </w:r>
    </w:p>
    <w:p w:rsidR="00201595" w:rsidRDefault="00201595" w:rsidP="00201595">
      <w:pPr>
        <w:pStyle w:val="Corpo"/>
        <w:numPr>
          <w:ilvl w:val="2"/>
          <w:numId w:val="5"/>
        </w:numPr>
        <w:rPr>
          <w:lang w:val="en-GB"/>
        </w:rPr>
      </w:pPr>
      <w:r>
        <w:rPr>
          <w:lang w:val="en-GB"/>
        </w:rPr>
        <w:t>Certificate data anonymity sent to third parties.</w:t>
      </w:r>
    </w:p>
    <w:p w:rsidR="00201595" w:rsidRDefault="00712C1D" w:rsidP="00201595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Allow third parties to retrieve historical data and statistics of specific individual (upon user agreement) or from group (upon system agreement).</w:t>
      </w:r>
    </w:p>
    <w:p w:rsidR="00712C1D" w:rsidRDefault="00712C1D" w:rsidP="00201595">
      <w:pPr>
        <w:pStyle w:val="Corpo"/>
        <w:numPr>
          <w:ilvl w:val="0"/>
          <w:numId w:val="5"/>
        </w:numPr>
        <w:rPr>
          <w:lang w:val="en-GB"/>
        </w:rPr>
      </w:pPr>
      <w:r>
        <w:rPr>
          <w:lang w:val="en-GB"/>
        </w:rPr>
        <w:t>Allow single users to retrieve their own data.</w:t>
      </w:r>
    </w:p>
    <w:p w:rsidR="00AD1488" w:rsidRDefault="00AD1488" w:rsidP="00AD1488">
      <w:pPr>
        <w:pStyle w:val="Corpo"/>
        <w:ind w:left="1080"/>
        <w:rPr>
          <w:lang w:val="en-GB"/>
        </w:rPr>
      </w:pPr>
    </w:p>
    <w:p w:rsidR="00AD1488" w:rsidRDefault="00AD1488" w:rsidP="00AD1488">
      <w:pPr>
        <w:pStyle w:val="Corpo"/>
        <w:numPr>
          <w:ilvl w:val="0"/>
          <w:numId w:val="7"/>
        </w:numPr>
        <w:rPr>
          <w:lang w:val="en-GB"/>
        </w:rPr>
      </w:pPr>
      <w:r>
        <w:rPr>
          <w:lang w:val="en-GB"/>
        </w:rPr>
        <w:t>AUTOMATED SOS</w:t>
      </w:r>
    </w:p>
    <w:p w:rsidR="00AD1488" w:rsidRDefault="00AD1488" w:rsidP="00AD1488">
      <w:pPr>
        <w:pStyle w:val="Corpo"/>
        <w:ind w:left="720"/>
        <w:rPr>
          <w:lang w:val="en-GB"/>
        </w:rPr>
      </w:pPr>
    </w:p>
    <w:p w:rsidR="00AD1488" w:rsidRDefault="00AD1488" w:rsidP="00AD1488">
      <w:pPr>
        <w:pStyle w:val="Corpo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 this software to access to Data4Help service.</w:t>
      </w:r>
    </w:p>
    <w:p w:rsidR="00AD1488" w:rsidRDefault="00AD1488" w:rsidP="00AD1488">
      <w:pPr>
        <w:pStyle w:val="Corpo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Allow Data4Help users to sign up </w:t>
      </w:r>
      <w:r w:rsidR="00A1293E">
        <w:rPr>
          <w:lang w:val="en-GB"/>
        </w:rPr>
        <w:t xml:space="preserve">in </w:t>
      </w:r>
      <w:proofErr w:type="spellStart"/>
      <w:r w:rsidR="00A1293E">
        <w:rPr>
          <w:lang w:val="en-GB"/>
        </w:rPr>
        <w:t>AutomatedSOS</w:t>
      </w:r>
      <w:proofErr w:type="spellEnd"/>
      <w:r w:rsidR="00A1293E">
        <w:rPr>
          <w:lang w:val="en-GB"/>
        </w:rPr>
        <w:t xml:space="preserve"> service.</w:t>
      </w:r>
    </w:p>
    <w:p w:rsidR="00A1293E" w:rsidRDefault="00A1293E" w:rsidP="00A1293E">
      <w:pPr>
        <w:pStyle w:val="Corpo"/>
        <w:numPr>
          <w:ilvl w:val="3"/>
          <w:numId w:val="8"/>
        </w:numPr>
        <w:rPr>
          <w:lang w:val="en-GB"/>
        </w:rPr>
      </w:pPr>
      <w:r>
        <w:rPr>
          <w:lang w:val="en-GB"/>
        </w:rPr>
        <w:t xml:space="preserve">New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policy.</w:t>
      </w:r>
    </w:p>
    <w:p w:rsidR="00AD1488" w:rsidRPr="00201595" w:rsidRDefault="00AD1488" w:rsidP="00AD1488">
      <w:pPr>
        <w:pStyle w:val="Corpo"/>
        <w:numPr>
          <w:ilvl w:val="0"/>
          <w:numId w:val="8"/>
        </w:numPr>
        <w:rPr>
          <w:lang w:val="en-GB"/>
        </w:rPr>
      </w:pPr>
      <w:r>
        <w:rPr>
          <w:lang w:val="en-GB"/>
        </w:rPr>
        <w:t>Monitor in real time subscribers’ health status</w:t>
      </w:r>
    </w:p>
    <w:p w:rsidR="007A3379" w:rsidRPr="004E4107" w:rsidRDefault="007A3379" w:rsidP="007A3379">
      <w:pPr>
        <w:pStyle w:val="Corpo"/>
        <w:ind w:left="720"/>
        <w:rPr>
          <w:lang w:val="en-GB"/>
        </w:rPr>
      </w:pPr>
    </w:p>
    <w:p w:rsidR="00902584" w:rsidRPr="00902584" w:rsidRDefault="00902584" w:rsidP="00902584">
      <w:pPr>
        <w:pStyle w:val="Corpo"/>
        <w:ind w:left="720"/>
        <w:rPr>
          <w:lang w:val="en-GB"/>
        </w:rPr>
      </w:pPr>
    </w:p>
    <w:p w:rsidR="00902584" w:rsidRDefault="00902584" w:rsidP="00902584">
      <w:pPr>
        <w:pStyle w:val="Corpo"/>
        <w:rPr>
          <w:lang w:val="en-GB"/>
        </w:rPr>
      </w:pPr>
    </w:p>
    <w:p w:rsidR="00CD07E0" w:rsidRDefault="00756326">
      <w:pPr>
        <w:pStyle w:val="Corpo"/>
        <w:rPr>
          <w:rFonts w:hint="eastAsia"/>
        </w:rPr>
      </w:pPr>
      <w:r>
        <w:t>Inserire livelli accesso ai dati.</w:t>
      </w:r>
    </w:p>
    <w:p w:rsidR="00CD07E0" w:rsidRDefault="00756326">
      <w:pPr>
        <w:pStyle w:val="Corpo"/>
        <w:rPr>
          <w:rFonts w:hint="eastAsia"/>
        </w:rPr>
      </w:pPr>
      <w:r>
        <w:t>Riconoscere individuo da codice fiscale.</w:t>
      </w:r>
    </w:p>
    <w:p w:rsidR="00CD07E0" w:rsidRDefault="00CD07E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AUTOMATEDSOS</w:t>
      </w:r>
    </w:p>
    <w:p w:rsidR="003A09DE" w:rsidRDefault="00756326" w:rsidP="003A09DE">
      <w:pPr>
        <w:pStyle w:val="Corpo"/>
        <w:numPr>
          <w:ilvl w:val="0"/>
          <w:numId w:val="3"/>
        </w:numPr>
      </w:pPr>
      <w:r>
        <w:t>Monitorare health status</w:t>
      </w:r>
    </w:p>
    <w:p w:rsidR="003C5BBA" w:rsidRDefault="003C5BBA" w:rsidP="003C5BBA">
      <w:pPr>
        <w:pStyle w:val="Corpo"/>
        <w:numPr>
          <w:ilvl w:val="0"/>
          <w:numId w:val="3"/>
        </w:numPr>
      </w:pPr>
      <w:r>
        <w:t xml:space="preserve">Far scegliere agli utenti in quale categoria essere iscritto attraverso attributi ulteriori in fase di registrazione </w:t>
      </w:r>
    </w:p>
    <w:p w:rsidR="003C5BBA" w:rsidRDefault="003C5BBA" w:rsidP="003C5BBA">
      <w:pPr>
        <w:pStyle w:val="Corpo"/>
        <w:numPr>
          <w:ilvl w:val="0"/>
          <w:numId w:val="3"/>
        </w:numPr>
      </w:pPr>
      <w:r>
        <w:t xml:space="preserve">Possibilità di essere iscritto </w:t>
      </w:r>
      <w:proofErr w:type="gramStart"/>
      <w:r>
        <w:t>a</w:t>
      </w:r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SOS senza le funzionalità di 4Help</w:t>
      </w:r>
    </w:p>
    <w:p w:rsidR="003A09DE" w:rsidRDefault="003A09DE" w:rsidP="003C5BBA">
      <w:pPr>
        <w:pStyle w:val="Corpo"/>
        <w:numPr>
          <w:ilvl w:val="0"/>
          <w:numId w:val="3"/>
        </w:numPr>
        <w:rPr>
          <w:rFonts w:hint="eastAsia"/>
        </w:rPr>
      </w:pPr>
      <w:r>
        <w:t>Inviare dati sensibili alle compagnie che monitorano le specifiche</w:t>
      </w:r>
      <w:bookmarkStart w:id="0" w:name="_GoBack"/>
      <w:bookmarkEnd w:id="0"/>
    </w:p>
    <w:p w:rsidR="00CD07E0" w:rsidRDefault="00756326">
      <w:pPr>
        <w:pStyle w:val="Corpo"/>
        <w:numPr>
          <w:ilvl w:val="0"/>
          <w:numId w:val="2"/>
        </w:numPr>
        <w:rPr>
          <w:rFonts w:hint="eastAsia"/>
        </w:rPr>
      </w:pPr>
      <w:r>
        <w:t>Mandare ambulanza</w:t>
      </w:r>
    </w:p>
    <w:p w:rsidR="00CD07E0" w:rsidRDefault="00CD07E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garantire un tempo di reazione minore di 5 secondi da quando i valori di salute vanno sotto una certa soglia.</w:t>
      </w:r>
    </w:p>
    <w:p w:rsidR="00CD07E0" w:rsidRDefault="00CD07E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TRACK4RUN</w:t>
      </w:r>
    </w:p>
    <w:p w:rsidR="00CD07E0" w:rsidRDefault="00756326">
      <w:pPr>
        <w:pStyle w:val="Corpo"/>
        <w:numPr>
          <w:ilvl w:val="0"/>
          <w:numId w:val="4"/>
        </w:numPr>
        <w:rPr>
          <w:rFonts w:hint="eastAsia"/>
        </w:rPr>
      </w:pPr>
      <w:r>
        <w:lastRenderedPageBreak/>
        <w:t>Consentire agli organizzatori (CHIUNQUE) di definire un percorso per la corsa</w:t>
      </w:r>
    </w:p>
    <w:p w:rsidR="00CD07E0" w:rsidRDefault="00756326">
      <w:pPr>
        <w:pStyle w:val="Corpo"/>
        <w:numPr>
          <w:ilvl w:val="0"/>
          <w:numId w:val="2"/>
        </w:numPr>
        <w:rPr>
          <w:rFonts w:hint="eastAsia"/>
        </w:rPr>
      </w:pPr>
      <w:r>
        <w:t>Consentire agli atleti di registrarsi alla corsa</w:t>
      </w:r>
    </w:p>
    <w:p w:rsidR="00CD07E0" w:rsidRDefault="00756326">
      <w:pPr>
        <w:pStyle w:val="Corpo"/>
        <w:numPr>
          <w:ilvl w:val="0"/>
          <w:numId w:val="2"/>
        </w:numPr>
        <w:rPr>
          <w:rFonts w:hint="eastAsia"/>
        </w:rPr>
      </w:pPr>
      <w:r>
        <w:t>Consentire agli spettatori di vedere live la posizione di tutti i partecipanti di una gara</w:t>
      </w:r>
    </w:p>
    <w:p w:rsidR="00CD07E0" w:rsidRDefault="00756326">
      <w:pPr>
        <w:pStyle w:val="Corpo"/>
        <w:numPr>
          <w:ilvl w:val="0"/>
          <w:numId w:val="2"/>
        </w:numPr>
        <w:rPr>
          <w:rFonts w:hint="eastAsia"/>
        </w:rPr>
      </w:pPr>
      <w:r>
        <w:t>Lista ti tutte le gare che l’utente (spettatore) può vedere.</w:t>
      </w:r>
    </w:p>
    <w:p w:rsidR="00CD07E0" w:rsidRDefault="00756326">
      <w:pPr>
        <w:pStyle w:val="Corpo"/>
        <w:numPr>
          <w:ilvl w:val="0"/>
          <w:numId w:val="2"/>
        </w:numPr>
        <w:rPr>
          <w:rFonts w:hint="eastAsia"/>
        </w:rPr>
      </w:pPr>
      <w:r>
        <w:t>Gara pubblica può essere vista da tutti, gara privata l’organizzatore decide chi può vedere la posizione degli atleti.</w:t>
      </w:r>
    </w:p>
    <w:p w:rsidR="00CD07E0" w:rsidRDefault="00CD07E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Cosa si intende per spettatori? Anche stando a casa puoi usufruire della gara?</w:t>
      </w:r>
    </w:p>
    <w:p w:rsidR="00CD07E0" w:rsidRDefault="00756326">
      <w:pPr>
        <w:pStyle w:val="Corpo"/>
        <w:rPr>
          <w:rFonts w:hint="eastAsia"/>
        </w:rPr>
      </w:pPr>
      <w:r>
        <w:t xml:space="preserve">Verificare che i partecipanti di una gara siano nelle giuste condizioni salutari per sostenerla </w:t>
      </w:r>
    </w:p>
    <w:p w:rsidR="00CD07E0" w:rsidRDefault="00756326">
      <w:pPr>
        <w:pStyle w:val="Corpo"/>
        <w:rPr>
          <w:rFonts w:hint="eastAsia"/>
        </w:rPr>
      </w:pPr>
      <w:r>
        <w:t>(monitorare salute anche live durante la gara)</w:t>
      </w:r>
    </w:p>
    <w:p w:rsidR="00CD07E0" w:rsidRDefault="00756326">
      <w:pPr>
        <w:pStyle w:val="Corpo"/>
        <w:rPr>
          <w:rFonts w:hint="eastAsia"/>
        </w:rPr>
      </w:pPr>
      <w:r>
        <w:t xml:space="preserve">Gara professionale (organizzata da ente certificata) o gara amatoriale </w:t>
      </w:r>
    </w:p>
    <w:p w:rsidR="00CD07E0" w:rsidRDefault="00CD07E0">
      <w:pPr>
        <w:pStyle w:val="Corpo"/>
        <w:rPr>
          <w:rFonts w:hint="eastAsia"/>
        </w:rPr>
      </w:pPr>
    </w:p>
    <w:p w:rsidR="00CD07E0" w:rsidRDefault="00CD07E0">
      <w:pPr>
        <w:pStyle w:val="Corpo"/>
        <w:rPr>
          <w:rFonts w:hint="eastAsia"/>
        </w:rPr>
      </w:pPr>
    </w:p>
    <w:p w:rsidR="00CD07E0" w:rsidRDefault="00CD07E0">
      <w:pPr>
        <w:pStyle w:val="Corpo"/>
        <w:rPr>
          <w:rFonts w:hint="eastAsia"/>
        </w:rPr>
      </w:pPr>
    </w:p>
    <w:sectPr w:rsidR="00CD07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2DB" w:rsidRDefault="00E952DB">
      <w:r>
        <w:separator/>
      </w:r>
    </w:p>
  </w:endnote>
  <w:endnote w:type="continuationSeparator" w:id="0">
    <w:p w:rsidR="00E952DB" w:rsidRDefault="00E9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84" w:rsidRDefault="009025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2DB" w:rsidRDefault="00E952DB">
      <w:r>
        <w:separator/>
      </w:r>
    </w:p>
  </w:footnote>
  <w:footnote w:type="continuationSeparator" w:id="0">
    <w:p w:rsidR="00E952DB" w:rsidRDefault="00E9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84" w:rsidRDefault="009025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2AFC"/>
    <w:multiLevelType w:val="hybridMultilevel"/>
    <w:tmpl w:val="7C986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142DA"/>
    <w:multiLevelType w:val="hybridMultilevel"/>
    <w:tmpl w:val="C6FA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F6D"/>
    <w:multiLevelType w:val="hybridMultilevel"/>
    <w:tmpl w:val="F11436BE"/>
    <w:numStyleLink w:val="Numerato"/>
  </w:abstractNum>
  <w:abstractNum w:abstractNumId="3" w15:restartNumberingAfterBreak="0">
    <w:nsid w:val="5B04038D"/>
    <w:multiLevelType w:val="hybridMultilevel"/>
    <w:tmpl w:val="F11436BE"/>
    <w:styleLink w:val="Numerato"/>
    <w:lvl w:ilvl="0" w:tplc="7D0A60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3E466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8F5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E4D1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2897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A12C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6E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2A9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FA3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FFD0472"/>
    <w:multiLevelType w:val="hybridMultilevel"/>
    <w:tmpl w:val="E596574A"/>
    <w:lvl w:ilvl="0" w:tplc="D14AB6A6">
      <w:start w:val="1"/>
      <w:numFmt w:val="decimal"/>
      <w:lvlText w:val="G.%1."/>
      <w:lvlJc w:val="right"/>
      <w:pPr>
        <w:ind w:left="900" w:hanging="180"/>
      </w:pPr>
      <w:rPr>
        <w:rFonts w:hint="default"/>
      </w:rPr>
    </w:lvl>
    <w:lvl w:ilvl="1" w:tplc="D14AB6A6">
      <w:start w:val="1"/>
      <w:numFmt w:val="decimal"/>
      <w:lvlText w:val="G.%2."/>
      <w:lvlJc w:val="right"/>
      <w:pPr>
        <w:ind w:left="-1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540" w:hanging="180"/>
      </w:pPr>
    </w:lvl>
    <w:lvl w:ilvl="3" w:tplc="CE4A63DE">
      <w:start w:val="1"/>
      <w:numFmt w:val="decimal"/>
      <w:lvlText w:val="G.%4."/>
      <w:lvlJc w:val="center"/>
      <w:pPr>
        <w:ind w:left="12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5" w15:restartNumberingAfterBreak="0">
    <w:nsid w:val="7AFA2179"/>
    <w:multiLevelType w:val="hybridMultilevel"/>
    <w:tmpl w:val="93E8AEA6"/>
    <w:lvl w:ilvl="0" w:tplc="CE4A63DE">
      <w:start w:val="1"/>
      <w:numFmt w:val="decimal"/>
      <w:lvlText w:val="G.%1."/>
      <w:lvlJc w:val="center"/>
      <w:pPr>
        <w:ind w:left="108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180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52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E0"/>
    <w:rsid w:val="000876D7"/>
    <w:rsid w:val="000C07C2"/>
    <w:rsid w:val="000D02FA"/>
    <w:rsid w:val="00201595"/>
    <w:rsid w:val="003A09DE"/>
    <w:rsid w:val="003C5BBA"/>
    <w:rsid w:val="004E4107"/>
    <w:rsid w:val="00712C1D"/>
    <w:rsid w:val="00756326"/>
    <w:rsid w:val="007A3379"/>
    <w:rsid w:val="00866884"/>
    <w:rsid w:val="00902584"/>
    <w:rsid w:val="00A1293E"/>
    <w:rsid w:val="00AD1488"/>
    <w:rsid w:val="00B93BFD"/>
    <w:rsid w:val="00BD2EDF"/>
    <w:rsid w:val="00C94255"/>
    <w:rsid w:val="00CD07E0"/>
    <w:rsid w:val="00E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8393"/>
  <w15:docId w15:val="{53206F94-2AC2-491A-A44E-8EF719D8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D5D9-081F-4BE1-990A-B816D098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Bionda</cp:lastModifiedBy>
  <cp:revision>2</cp:revision>
  <dcterms:created xsi:type="dcterms:W3CDTF">2018-10-19T13:20:00Z</dcterms:created>
  <dcterms:modified xsi:type="dcterms:W3CDTF">2018-10-19T13:20:00Z</dcterms:modified>
</cp:coreProperties>
</file>