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3600" w:rsidRDefault="009D5190">
      <w:pPr>
        <w:rPr>
          <w:b/>
          <w:sz w:val="22"/>
          <w:lang w:val="en-GB"/>
        </w:rPr>
      </w:pPr>
      <w:r>
        <w:rPr>
          <w:b/>
          <w:sz w:val="22"/>
          <w:lang w:val="en-GB"/>
        </w:rPr>
        <w:t>Journal of Powder Technology</w:t>
      </w:r>
    </w:p>
    <w:p w:rsidR="00C43600" w:rsidRDefault="009D5190">
      <w:pPr>
        <w:rPr>
          <w:sz w:val="22"/>
          <w:lang w:val="en-GB"/>
        </w:rPr>
      </w:pPr>
      <w:r>
        <w:rPr>
          <w:sz w:val="22"/>
          <w:lang w:val="en-GB"/>
        </w:rPr>
        <w:t>Editor</w:t>
      </w:r>
      <w:r>
        <w:rPr>
          <w:sz w:val="22"/>
          <w:lang w:val="en-GB"/>
        </w:rPr>
        <w:tab/>
      </w:r>
      <w:r>
        <w:rPr>
          <w:sz w:val="22"/>
          <w:lang w:val="en-GB"/>
        </w:rPr>
        <w:tab/>
      </w:r>
      <w:r>
        <w:rPr>
          <w:sz w:val="22"/>
          <w:lang w:val="en-GB"/>
        </w:rPr>
        <w:tab/>
      </w:r>
      <w:r>
        <w:rPr>
          <w:sz w:val="22"/>
          <w:lang w:val="en-GB"/>
        </w:rPr>
        <w:tab/>
        <w:t xml:space="preserve">                         </w:t>
      </w:r>
      <w:r>
        <w:rPr>
          <w:sz w:val="22"/>
          <w:lang w:val="en-GB"/>
        </w:rPr>
        <w:tab/>
      </w:r>
      <w:r>
        <w:rPr>
          <w:sz w:val="22"/>
          <w:lang w:val="en-GB"/>
        </w:rPr>
        <w:tab/>
        <w:t xml:space="preserve">                                 </w:t>
      </w:r>
    </w:p>
    <w:p w:rsidR="00C43600" w:rsidRDefault="00C43600">
      <w:pPr>
        <w:jc w:val="right"/>
        <w:rPr>
          <w:sz w:val="22"/>
          <w:lang w:val="en-GB"/>
        </w:rPr>
      </w:pPr>
    </w:p>
    <w:p w:rsidR="00C43600" w:rsidRDefault="00C43600">
      <w:pPr>
        <w:jc w:val="right"/>
        <w:rPr>
          <w:sz w:val="22"/>
          <w:lang w:val="en-GB"/>
        </w:rPr>
      </w:pPr>
    </w:p>
    <w:p w:rsidR="00C43600" w:rsidRDefault="009D5190">
      <w:pPr>
        <w:jc w:val="right"/>
        <w:rPr>
          <w:sz w:val="22"/>
          <w:lang w:val="en-GB"/>
        </w:rPr>
      </w:pPr>
      <w:r>
        <w:rPr>
          <w:sz w:val="22"/>
          <w:lang w:val="en-GB"/>
        </w:rPr>
        <w:t xml:space="preserve">Linz, </w:t>
      </w:r>
      <w:r w:rsidR="007068DA">
        <w:rPr>
          <w:sz w:val="22"/>
          <w:lang w:val="en-GB"/>
        </w:rPr>
        <w:t>November 4</w:t>
      </w:r>
      <w:r w:rsidR="007068DA" w:rsidRPr="007068DA">
        <w:rPr>
          <w:sz w:val="22"/>
          <w:vertAlign w:val="superscript"/>
          <w:lang w:val="en-GB"/>
        </w:rPr>
        <w:t>th</w:t>
      </w:r>
      <w:r>
        <w:rPr>
          <w:sz w:val="22"/>
          <w:lang w:val="en-GB"/>
        </w:rPr>
        <w:t>, 2014</w:t>
      </w:r>
    </w:p>
    <w:p w:rsidR="00C43600" w:rsidRDefault="00C43600">
      <w:pPr>
        <w:rPr>
          <w:b/>
          <w:sz w:val="22"/>
          <w:lang w:val="en-GB"/>
        </w:rPr>
      </w:pPr>
    </w:p>
    <w:p w:rsidR="00C43600" w:rsidRDefault="00C43600">
      <w:pPr>
        <w:rPr>
          <w:b/>
          <w:sz w:val="22"/>
          <w:lang w:val="en-GB"/>
        </w:rPr>
      </w:pPr>
      <w:bookmarkStart w:id="0" w:name="_GoBack"/>
      <w:bookmarkEnd w:id="0"/>
    </w:p>
    <w:p w:rsidR="00C43600" w:rsidRDefault="009D5190">
      <w:pPr>
        <w:rPr>
          <w:b/>
          <w:sz w:val="22"/>
          <w:lang w:val="en-GB"/>
        </w:rPr>
      </w:pPr>
      <w:r>
        <w:rPr>
          <w:b/>
          <w:sz w:val="22"/>
          <w:lang w:val="en-GB"/>
        </w:rPr>
        <w:t>Manuscript for Journal of Powder Technology</w:t>
      </w:r>
    </w:p>
    <w:p w:rsidR="00C43600" w:rsidRDefault="00C43600">
      <w:pPr>
        <w:rPr>
          <w:sz w:val="22"/>
          <w:lang w:val="en-GB"/>
        </w:rPr>
      </w:pPr>
    </w:p>
    <w:p w:rsidR="00C43600" w:rsidRDefault="009D5190">
      <w:pPr>
        <w:spacing w:line="360" w:lineRule="exact"/>
        <w:rPr>
          <w:sz w:val="22"/>
          <w:lang w:val="en-GB"/>
        </w:rPr>
      </w:pPr>
      <w:r>
        <w:rPr>
          <w:sz w:val="22"/>
          <w:lang w:val="en-GB"/>
        </w:rPr>
        <w:t>Dear Mr. Seville,</w:t>
      </w:r>
    </w:p>
    <w:p w:rsidR="00C43600" w:rsidRDefault="00C43600">
      <w:pPr>
        <w:spacing w:line="360" w:lineRule="exact"/>
        <w:rPr>
          <w:sz w:val="22"/>
          <w:lang w:val="en-GB"/>
        </w:rPr>
      </w:pPr>
    </w:p>
    <w:p w:rsidR="00C43600" w:rsidRDefault="00F4663A">
      <w:pPr>
        <w:spacing w:line="360" w:lineRule="exact"/>
        <w:jc w:val="both"/>
        <w:rPr>
          <w:sz w:val="22"/>
          <w:lang w:val="en-GB"/>
        </w:rPr>
      </w:pPr>
      <w:r>
        <w:rPr>
          <w:sz w:val="22"/>
          <w:lang w:val="en-GB"/>
        </w:rPr>
        <w:t>Please</w:t>
      </w:r>
      <w:r w:rsidR="009D5190">
        <w:rPr>
          <w:sz w:val="22"/>
          <w:lang w:val="en-GB"/>
        </w:rPr>
        <w:t xml:space="preserve"> find attached our manuscript entitled ‘Hybrid parallelization of the LIGGGHTS Open-Source DEM code’ for the intended publication in the ‘Journal of Powder Technology’.</w:t>
      </w:r>
    </w:p>
    <w:p w:rsidR="00C43600" w:rsidRDefault="00C43600">
      <w:pPr>
        <w:spacing w:line="360" w:lineRule="exact"/>
        <w:jc w:val="both"/>
        <w:rPr>
          <w:sz w:val="22"/>
          <w:lang w:val="en-GB"/>
        </w:rPr>
      </w:pPr>
    </w:p>
    <w:p w:rsidR="00C43600" w:rsidRDefault="009D5190">
      <w:pPr>
        <w:spacing w:line="360" w:lineRule="exact"/>
        <w:jc w:val="both"/>
        <w:rPr>
          <w:sz w:val="22"/>
          <w:lang w:val="en-GB"/>
        </w:rPr>
      </w:pPr>
      <w:r>
        <w:rPr>
          <w:sz w:val="22"/>
          <w:lang w:val="en-GB"/>
        </w:rPr>
        <w:t>DEM simulations have become an important tool for studying granular flow in a variety of industrial applications. Industrial-scale simulations continue to grow in complexity and require an increasing amount of computational resources. Measures have to be taken to ensure simulation codes continue to scale on modern computer architectures. In this work we describe our efforts of improving our open-source DEM code called LIGGGHTS by introducing a hybrid parallelization which uses both message-passing and shared-memory programming. It describes the problems encountered and solutions implemented to achieve scalable performance.</w:t>
      </w:r>
    </w:p>
    <w:p w:rsidR="00C43600" w:rsidRDefault="00C43600">
      <w:pPr>
        <w:spacing w:line="360" w:lineRule="exact"/>
        <w:jc w:val="both"/>
        <w:rPr>
          <w:sz w:val="22"/>
          <w:lang w:val="en-GB"/>
        </w:rPr>
      </w:pPr>
    </w:p>
    <w:p w:rsidR="00C43600" w:rsidRDefault="009D5190">
      <w:pPr>
        <w:spacing w:line="360" w:lineRule="exact"/>
        <w:jc w:val="both"/>
        <w:rPr>
          <w:sz w:val="22"/>
          <w:lang w:val="en-GB"/>
        </w:rPr>
      </w:pPr>
      <w:r>
        <w:rPr>
          <w:sz w:val="22"/>
          <w:lang w:val="en-GB"/>
        </w:rPr>
        <w:t>We chose the ‘Journal of Powder Technology’ as a prospective home for this paper, because other groups presented similar parallelization efforts here in the past. We believe that the results of our test cases showcase the practicality of our methods on a wide range of real-world problems.</w:t>
      </w:r>
    </w:p>
    <w:p w:rsidR="00C43600" w:rsidRDefault="00C43600">
      <w:pPr>
        <w:spacing w:line="360" w:lineRule="exact"/>
        <w:rPr>
          <w:sz w:val="22"/>
          <w:lang w:val="en-GB"/>
        </w:rPr>
      </w:pPr>
    </w:p>
    <w:p w:rsidR="00C43600" w:rsidRDefault="009D5190">
      <w:pPr>
        <w:spacing w:line="360" w:lineRule="exact"/>
        <w:jc w:val="both"/>
        <w:rPr>
          <w:sz w:val="22"/>
          <w:lang w:val="en-GB"/>
        </w:rPr>
      </w:pPr>
      <w:r>
        <w:rPr>
          <w:sz w:val="22"/>
          <w:lang w:val="en-GB"/>
        </w:rPr>
        <w:t xml:space="preserve">We affirm that the submission represents original work that has not been published previously and is not currently being considered by another journal. Also, we confirm that each author has seen and approved the contents of the submitted manuscript. </w:t>
      </w:r>
    </w:p>
    <w:p w:rsidR="00C43600" w:rsidRDefault="00C43600">
      <w:pPr>
        <w:spacing w:line="360" w:lineRule="exact"/>
        <w:rPr>
          <w:sz w:val="22"/>
          <w:lang w:val="en-GB"/>
        </w:rPr>
      </w:pPr>
    </w:p>
    <w:p w:rsidR="00C43600" w:rsidRDefault="009D5190">
      <w:pPr>
        <w:spacing w:line="360" w:lineRule="exact"/>
        <w:rPr>
          <w:sz w:val="22"/>
          <w:lang w:val="en-GB"/>
        </w:rPr>
      </w:pPr>
      <w:r>
        <w:rPr>
          <w:sz w:val="22"/>
          <w:lang w:val="en-GB"/>
        </w:rPr>
        <w:t>So I hope that you enjoy reading this manuscript. If you by any reason think that the ‘Journal of Powder Technology’ is not the right place for this piece of work, please let me know!</w:t>
      </w:r>
    </w:p>
    <w:p w:rsidR="00C43600" w:rsidRDefault="00C43600">
      <w:pPr>
        <w:spacing w:line="360" w:lineRule="exact"/>
        <w:rPr>
          <w:sz w:val="22"/>
          <w:lang w:val="en-GB"/>
        </w:rPr>
      </w:pPr>
    </w:p>
    <w:p w:rsidR="00C43600" w:rsidRDefault="009D5190">
      <w:pPr>
        <w:spacing w:line="360" w:lineRule="exact"/>
        <w:rPr>
          <w:sz w:val="22"/>
          <w:lang w:val="en-GB"/>
        </w:rPr>
      </w:pPr>
      <w:r>
        <w:rPr>
          <w:sz w:val="22"/>
          <w:lang w:val="en-GB"/>
        </w:rPr>
        <w:t>Kind regards,</w:t>
      </w:r>
    </w:p>
    <w:p w:rsidR="00F4663A" w:rsidRDefault="00F4663A">
      <w:pPr>
        <w:spacing w:line="360" w:lineRule="exact"/>
        <w:rPr>
          <w:sz w:val="22"/>
          <w:lang w:val="en-GB"/>
        </w:rPr>
      </w:pPr>
      <w:r>
        <w:rPr>
          <w:noProof/>
          <w:lang w:val="de-AT" w:eastAsia="de-AT" w:bidi="ar-SA"/>
        </w:rPr>
        <w:drawing>
          <wp:anchor distT="0" distB="0" distL="114300" distR="114300" simplePos="0" relativeHeight="251658240" behindDoc="0" locked="0" layoutInCell="1" allowOverlap="1" wp14:anchorId="5BA5F1E8" wp14:editId="083E2A13">
            <wp:simplePos x="0" y="0"/>
            <wp:positionH relativeFrom="column">
              <wp:posOffset>4445</wp:posOffset>
            </wp:positionH>
            <wp:positionV relativeFrom="paragraph">
              <wp:posOffset>64770</wp:posOffset>
            </wp:positionV>
            <wp:extent cx="1343025" cy="390525"/>
            <wp:effectExtent l="0" t="0" r="0" b="0"/>
            <wp:wrapSquare wrapText="bothSides"/>
            <wp:docPr id="1" name="Picture 1" descr="C:\Users\richa_000\AppData\Local\Microsoft\Windows\INetCache\Content.Word\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_000\AppData\Local\Microsoft\Windows\INetCache\Content.Word\signatur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a:ln>
                      <a:noFill/>
                    </a:ln>
                  </pic:spPr>
                </pic:pic>
              </a:graphicData>
            </a:graphic>
          </wp:anchor>
        </w:drawing>
      </w:r>
    </w:p>
    <w:p w:rsidR="00F4663A" w:rsidRDefault="00F4663A">
      <w:pPr>
        <w:spacing w:line="360" w:lineRule="exact"/>
        <w:rPr>
          <w:sz w:val="22"/>
          <w:lang w:val="en-GB"/>
        </w:rPr>
      </w:pPr>
    </w:p>
    <w:p w:rsidR="00C43600" w:rsidRDefault="009D5190">
      <w:pPr>
        <w:spacing w:line="360" w:lineRule="exact"/>
        <w:rPr>
          <w:sz w:val="22"/>
          <w:lang w:val="en-GB"/>
        </w:rPr>
      </w:pPr>
      <w:r>
        <w:rPr>
          <w:sz w:val="22"/>
          <w:lang w:val="en-GB"/>
        </w:rPr>
        <w:t>Richard Berger</w:t>
      </w:r>
    </w:p>
    <w:sectPr w:rsidR="00C43600">
      <w:headerReference w:type="default" r:id="rId7"/>
      <w:footerReference w:type="default" r:id="rId8"/>
      <w:headerReference w:type="first" r:id="rId9"/>
      <w:footerReference w:type="first" r:id="rId10"/>
      <w:pgSz w:w="11906" w:h="16838"/>
      <w:pgMar w:top="1701" w:right="1418" w:bottom="397" w:left="1418" w:header="720" w:footer="34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F5F" w:rsidRDefault="001A2F5F">
      <w:r>
        <w:separator/>
      </w:r>
    </w:p>
  </w:endnote>
  <w:endnote w:type="continuationSeparator" w:id="0">
    <w:p w:rsidR="001A2F5F" w:rsidRDefault="001A2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Lohit Devanagari">
    <w:panose1 w:val="00000000000000000000"/>
    <w:charset w:val="00"/>
    <w:family w:val="roman"/>
    <w:notTrueType/>
    <w:pitch w:val="default"/>
  </w:font>
  <w:font w:name="Times-Roman">
    <w:altName w:val="Times New Roman"/>
    <w:charset w:val="01"/>
    <w:family w:val="roman"/>
    <w:pitch w:val="variable"/>
  </w:font>
  <w:font w:name="ArialMT">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00" w:rsidRDefault="009D5190">
    <w:pPr>
      <w:pStyle w:val="Footer"/>
      <w:rPr>
        <w:lang w:val="en-US"/>
      </w:rPr>
    </w:pPr>
    <w:r>
      <w:rPr>
        <w:lang w:val="en-US"/>
      </w:rPr>
      <w:t>Christian Doppler Laboratory on Particulate Flow Modelling</w:t>
    </w:r>
    <w:r w:rsidR="001A2F5F">
      <w:rPr>
        <w:lang w:val="en-US"/>
      </w:rPr>
      <w:pict>
        <v:rect id="_x0000_s2050" style="position:absolute;left:0;text-align:left;margin-left:-5.85pt;margin-top:-8.05pt;width:464.65pt;height:4.85pt;z-index:251660288;mso-position-horizontal-relative:text;mso-position-vertical-relative:text" stroked="f" strokecolor="#3465a4">
          <v:stroke joinstyle="round"/>
          <v:imagedata r:id="rId1" o:title="image11"/>
        </v:rect>
      </w:pict>
    </w:r>
  </w:p>
  <w:p w:rsidR="00C43600" w:rsidRDefault="009D5190">
    <w:pPr>
      <w:pStyle w:val="Footer"/>
    </w:pPr>
    <w:r>
      <w:t>Altenbergerstr. 69 | 4040 Linz | Austria</w:t>
    </w:r>
  </w:p>
  <w:p w:rsidR="00C43600" w:rsidRDefault="009D5190">
    <w:pPr>
      <w:pStyle w:val="Footer"/>
    </w:pPr>
    <w:r>
      <w:t>Tel.: +43 (0)732/2468-6477 | Fax: +43 (0)732/2468-6462 | e-Mail: stefan.pirker@jku.at | Web: www.cfdem.com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00" w:rsidRDefault="00BE4548">
    <w:pPr>
      <w:pStyle w:val="Footer"/>
      <w:rPr>
        <w:lang w:val="en-US"/>
      </w:rPr>
    </w:pPr>
    <w:r>
      <w:rPr>
        <w:lang w:val="en-US"/>
      </w:rPr>
      <w:t>Department</w:t>
    </w:r>
    <w:r w:rsidR="009D5190">
      <w:rPr>
        <w:lang w:val="en-US"/>
      </w:rPr>
      <w:t xml:space="preserve"> on Particulate Flow Modelling</w:t>
    </w:r>
    <w:r w:rsidR="001A2F5F">
      <w:rPr>
        <w:lang w:val="en-US"/>
      </w:rPr>
      <w:pict>
        <v:rect id="_x0000_s2049" style="position:absolute;left:0;text-align:left;margin-left:-5.8pt;margin-top:-8pt;width:464.65pt;height:4.85pt;z-index:251661312;mso-position-horizontal-relative:text;mso-position-vertical-relative:text" stroked="f" strokecolor="#3465a4">
          <v:stroke joinstyle="round"/>
          <v:imagedata r:id="rId1" o:title="image12"/>
        </v:rect>
      </w:pict>
    </w:r>
    <w:r>
      <w:rPr>
        <w:lang w:val="en-US"/>
      </w:rPr>
      <w:t>, Johannes Kepler University Linz</w:t>
    </w:r>
  </w:p>
  <w:p w:rsidR="00C43600" w:rsidRDefault="009D5190">
    <w:pPr>
      <w:pStyle w:val="Footer"/>
    </w:pPr>
    <w:r>
      <w:t>Altenbergerstr. 69 | 4040 Linz | Austria</w:t>
    </w:r>
  </w:p>
  <w:p w:rsidR="00C43600" w:rsidRDefault="009D5190">
    <w:pPr>
      <w:pStyle w:val="Footer"/>
    </w:pPr>
    <w:r>
      <w:t>Tel.: +43 (0)732/2468-6713 | Fax: +43 (0)732/2468-6462 | e-Mail: richard.berger@jku.at | Web: www.</w:t>
    </w:r>
    <w:r w:rsidR="00BE4548">
      <w:t>jku.at/pfm/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F5F" w:rsidRDefault="001A2F5F">
      <w:r>
        <w:separator/>
      </w:r>
    </w:p>
  </w:footnote>
  <w:footnote w:type="continuationSeparator" w:id="0">
    <w:p w:rsidR="001A2F5F" w:rsidRDefault="001A2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00" w:rsidRDefault="001A2F5F">
    <w:pPr>
      <w:pStyle w:val="Header"/>
      <w:jc w:val="right"/>
      <w:rPr>
        <w:szCs w:val="20"/>
        <w:lang w:val="de-AT"/>
      </w:rPr>
    </w:pPr>
    <w:r>
      <w:rPr>
        <w:szCs w:val="20"/>
        <w:lang w:val="de-AT"/>
      </w:rPr>
      <w:pict>
        <v:line id="shape_0" o:spid="_x0000_s2056" style="position:absolute;left:0;text-align:left;z-index:251654144" from="-57.65pt,237.75pt" to="-48.85pt,237.75pt" strokecolor="#969696" strokeweight=".26mm">
          <v:stroke joinstyle="miter"/>
        </v:line>
      </w:pict>
    </w:r>
    <w:r>
      <w:rPr>
        <w:szCs w:val="20"/>
        <w:lang w:val="de-AT"/>
      </w:rPr>
      <w:pict>
        <v:line id="_x0000_s2055" style="position:absolute;left:0;text-align:left;z-index:251655168" from="-57.65pt,383.75pt" to="-48.85pt,383.75pt" strokecolor="#969696" strokeweight=".26mm">
          <v:stroke joinstyle="miter"/>
        </v:line>
      </w:pict>
    </w:r>
    <w:r>
      <w:rPr>
        <w:szCs w:val="20"/>
        <w:lang w:val="de-AT"/>
      </w:rPr>
      <w:pict>
        <v:rect id="_x0000_s2054" style="position:absolute;left:0;text-align:left;margin-left:347.15pt;margin-top:-8.25pt;width:108.6pt;height:55.05pt;z-index:251656192" stroked="f" strokecolor="#3465a4">
          <v:stroke joinstyle="round"/>
          <v:imagedata r:id="rId1" o:title="image9"/>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00" w:rsidRDefault="001A2F5F">
    <w:pPr>
      <w:pStyle w:val="Header"/>
      <w:jc w:val="right"/>
      <w:rPr>
        <w:szCs w:val="20"/>
        <w:lang w:val="de-AT"/>
      </w:rPr>
    </w:pPr>
    <w:r>
      <w:rPr>
        <w:szCs w:val="20"/>
        <w:lang w:val="de-AT"/>
      </w:rPr>
      <w:pict>
        <v:line id="_x0000_s2053" style="position:absolute;left:0;text-align:left;z-index:251657216" from="-57.65pt,237.75pt" to="-48.85pt,237.75pt" strokecolor="#969696" strokeweight=".26mm">
          <v:stroke joinstyle="miter"/>
        </v:line>
      </w:pict>
    </w:r>
    <w:r>
      <w:rPr>
        <w:szCs w:val="20"/>
        <w:lang w:val="de-AT"/>
      </w:rPr>
      <w:pict>
        <v:line id="_x0000_s2052" style="position:absolute;left:0;text-align:left;z-index:251658240" from="-57.65pt,383.75pt" to="-48.85pt,383.75pt" strokecolor="#969696" strokeweight=".26mm">
          <v:stroke joinstyle="miter"/>
        </v:line>
      </w:pict>
    </w:r>
    <w:r>
      <w:rPr>
        <w:szCs w:val="20"/>
        <w:lang w:val="de-AT"/>
      </w:rPr>
      <w:pict>
        <v:rect id="_x0000_s2051" style="position:absolute;left:0;text-align:left;margin-left:347.15pt;margin-top:-8.2pt;width:108.6pt;height:55.05pt;z-index:251659264" stroked="f" strokecolor="#3465a4">
          <v:stroke joinstyle="round"/>
          <v:imagedata r:id="rId1" o:title="image10"/>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43600"/>
    <w:rsid w:val="001A2F5F"/>
    <w:rsid w:val="007068DA"/>
    <w:rsid w:val="0095087A"/>
    <w:rsid w:val="009D5190"/>
    <w:rsid w:val="00BE4548"/>
    <w:rsid w:val="00C43600"/>
    <w:rsid w:val="00F4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35D8EFC-0ECD-495B-B05C-9E94A356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BD"/>
    <w:pPr>
      <w:widowControl w:val="0"/>
      <w:suppressAutoHyphens/>
    </w:pPr>
    <w:rPr>
      <w:color w:val="00000A"/>
      <w:sz w:val="24"/>
      <w:szCs w:val="24"/>
      <w:lang w:val="de-DE" w:eastAsia="hi-IN" w:bidi="hi-IN"/>
    </w:rPr>
  </w:style>
  <w:style w:type="paragraph" w:styleId="Heading1">
    <w:name w:val="heading 1"/>
    <w:basedOn w:val="Heading"/>
    <w:next w:val="Normal"/>
    <w:qFormat/>
    <w:rsid w:val="00084BBD"/>
    <w:pPr>
      <w:spacing w:before="400" w:after="0"/>
      <w:outlineLvl w:val="0"/>
    </w:pPr>
    <w:rPr>
      <w:rFonts w:ascii="Times New Roman" w:eastAsia="Times New Roman" w:hAnsi="Times New Roman" w:cs="Times New Roman"/>
      <w:b/>
      <w:sz w:val="20"/>
      <w:szCs w:val="20"/>
      <w:lang w:val="de-AT" w:eastAsia="de-AT" w:bidi="ar-SA"/>
    </w:rPr>
  </w:style>
  <w:style w:type="paragraph" w:styleId="Heading2">
    <w:name w:val="heading 2"/>
    <w:basedOn w:val="Normal"/>
    <w:next w:val="Normal"/>
    <w:qFormat/>
    <w:rsid w:val="00084BBD"/>
    <w:pPr>
      <w:spacing w:before="400" w:line="360" w:lineRule="auto"/>
      <w:outlineLvl w:val="1"/>
    </w:pPr>
    <w:rPr>
      <w:rFonts w:ascii="Arial" w:hAnsi="Arial"/>
      <w:b/>
      <w:sz w:val="20"/>
    </w:rPr>
  </w:style>
  <w:style w:type="paragraph" w:styleId="Heading3">
    <w:name w:val="heading 3"/>
    <w:basedOn w:val="Heading2"/>
    <w:next w:val="Normal"/>
    <w:qFormat/>
    <w:rsid w:val="00084BB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084BBD"/>
    <w:rPr>
      <w:rFonts w:ascii="Symbol" w:hAnsi="Symbol"/>
    </w:rPr>
  </w:style>
  <w:style w:type="character" w:customStyle="1" w:styleId="WW8Num6z0">
    <w:name w:val="WW8Num6z0"/>
    <w:rsid w:val="00084BBD"/>
    <w:rPr>
      <w:rFonts w:ascii="Symbol" w:hAnsi="Symbol"/>
    </w:rPr>
  </w:style>
  <w:style w:type="character" w:customStyle="1" w:styleId="WW8Num7z0">
    <w:name w:val="WW8Num7z0"/>
    <w:rsid w:val="00084BBD"/>
    <w:rPr>
      <w:rFonts w:ascii="Symbol" w:hAnsi="Symbol"/>
    </w:rPr>
  </w:style>
  <w:style w:type="character" w:customStyle="1" w:styleId="WW8Num8z0">
    <w:name w:val="WW8Num8z0"/>
    <w:rsid w:val="00084BBD"/>
    <w:rPr>
      <w:rFonts w:ascii="Symbol" w:hAnsi="Symbol"/>
    </w:rPr>
  </w:style>
  <w:style w:type="character" w:customStyle="1" w:styleId="WW8Num10z0">
    <w:name w:val="WW8Num10z0"/>
    <w:rsid w:val="00084BBD"/>
    <w:rPr>
      <w:rFonts w:ascii="Symbol" w:hAnsi="Symbol"/>
    </w:rPr>
  </w:style>
  <w:style w:type="character" w:customStyle="1" w:styleId="WW8Num11z0">
    <w:name w:val="WW8Num11z0"/>
    <w:rsid w:val="00084BBD"/>
    <w:rPr>
      <w:sz w:val="16"/>
    </w:rPr>
  </w:style>
  <w:style w:type="character" w:customStyle="1" w:styleId="WW8Num11z1">
    <w:name w:val="WW8Num11z1"/>
    <w:rsid w:val="00084BBD"/>
    <w:rPr>
      <w:rFonts w:ascii="Courier New" w:hAnsi="Courier New" w:cs="Courier New"/>
    </w:rPr>
  </w:style>
  <w:style w:type="character" w:customStyle="1" w:styleId="WW8Num11z2">
    <w:name w:val="WW8Num11z2"/>
    <w:rsid w:val="00084BBD"/>
    <w:rPr>
      <w:rFonts w:ascii="Wingdings" w:hAnsi="Wingdings"/>
    </w:rPr>
  </w:style>
  <w:style w:type="character" w:customStyle="1" w:styleId="WW8Num11z3">
    <w:name w:val="WW8Num11z3"/>
    <w:rsid w:val="00084BBD"/>
    <w:rPr>
      <w:rFonts w:ascii="Symbol" w:hAnsi="Symbol"/>
    </w:rPr>
  </w:style>
  <w:style w:type="character" w:customStyle="1" w:styleId="Absatz-Standardschriftart1">
    <w:name w:val="Absatz-Standardschriftart1"/>
    <w:rsid w:val="00084BBD"/>
  </w:style>
  <w:style w:type="character" w:customStyle="1" w:styleId="InternetLink">
    <w:name w:val="Internet Link"/>
    <w:rsid w:val="00084BBD"/>
    <w:rPr>
      <w:color w:val="0000FF"/>
      <w:u w:val="single"/>
    </w:rPr>
  </w:style>
  <w:style w:type="character" w:styleId="PageNumber">
    <w:name w:val="page number"/>
    <w:basedOn w:val="Absatz-Standardschriftart1"/>
    <w:rsid w:val="00084BBD"/>
  </w:style>
  <w:style w:type="character" w:customStyle="1" w:styleId="Bullets">
    <w:name w:val="Bullets"/>
    <w:rsid w:val="00084BBD"/>
    <w:rPr>
      <w:rFonts w:ascii="OpenSymbol" w:eastAsia="OpenSymbol" w:hAnsi="OpenSymbol" w:cs="OpenSymbol"/>
    </w:rPr>
  </w:style>
  <w:style w:type="character" w:customStyle="1" w:styleId="ListLabel1">
    <w:name w:val="ListLabel 1"/>
    <w:rPr>
      <w:rFonts w:cs="OpenSymbol"/>
    </w:rPr>
  </w:style>
  <w:style w:type="paragraph" w:customStyle="1" w:styleId="Heading">
    <w:name w:val="Heading"/>
    <w:basedOn w:val="Normal"/>
    <w:next w:val="TextBody"/>
    <w:rsid w:val="00084BBD"/>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084BBD"/>
    <w:pPr>
      <w:spacing w:after="120" w:line="288" w:lineRule="auto"/>
    </w:pPr>
  </w:style>
  <w:style w:type="paragraph" w:styleId="List">
    <w:name w:val="List"/>
    <w:basedOn w:val="TextBody"/>
    <w:rsid w:val="00084BBD"/>
    <w:rPr>
      <w:rFonts w:cs="Lohit Hind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rsid w:val="00084BBD"/>
    <w:pPr>
      <w:suppressLineNumbers/>
    </w:pPr>
    <w:rPr>
      <w:rFonts w:cs="Lohit Hindi"/>
    </w:rPr>
  </w:style>
  <w:style w:type="paragraph" w:customStyle="1" w:styleId="Beschriftung1">
    <w:name w:val="Beschriftung1"/>
    <w:basedOn w:val="Normal"/>
    <w:rsid w:val="00084BBD"/>
    <w:pPr>
      <w:suppressLineNumbers/>
      <w:spacing w:before="120" w:after="120"/>
    </w:pPr>
    <w:rPr>
      <w:rFonts w:cs="Lohit Hindi"/>
      <w:i/>
      <w:iCs/>
    </w:rPr>
  </w:style>
  <w:style w:type="paragraph" w:customStyle="1" w:styleId="Flietext">
    <w:name w:val="Fließtext"/>
    <w:basedOn w:val="Normal"/>
    <w:rsid w:val="00084BBD"/>
    <w:pPr>
      <w:spacing w:line="360" w:lineRule="auto"/>
      <w:jc w:val="both"/>
    </w:pPr>
    <w:rPr>
      <w:rFonts w:ascii="Arial" w:hAnsi="Arial"/>
      <w:sz w:val="20"/>
    </w:rPr>
  </w:style>
  <w:style w:type="paragraph" w:customStyle="1" w:styleId="TabellenZeilen-Spaltenkopf">
    <w:name w:val="Tabellen: Zeilen-/Spaltenkopf"/>
    <w:basedOn w:val="Normal"/>
    <w:rsid w:val="00084BBD"/>
    <w:pPr>
      <w:spacing w:line="288" w:lineRule="auto"/>
      <w:textAlignment w:val="center"/>
    </w:pPr>
    <w:rPr>
      <w:rFonts w:ascii="Arial" w:hAnsi="Arial" w:cs="Times-Roman"/>
      <w:color w:val="003D81"/>
      <w:sz w:val="20"/>
      <w:lang w:eastAsia="de-DE" w:bidi="de-DE"/>
    </w:rPr>
  </w:style>
  <w:style w:type="paragraph" w:customStyle="1" w:styleId="Sehrgeehrter">
    <w:name w:val="Sehr geehrte/r..."/>
    <w:basedOn w:val="Normal"/>
    <w:rsid w:val="00084BBD"/>
    <w:pPr>
      <w:spacing w:before="660" w:after="300" w:line="360" w:lineRule="auto"/>
    </w:pPr>
    <w:rPr>
      <w:rFonts w:ascii="Arial" w:hAnsi="Arial"/>
      <w:sz w:val="20"/>
    </w:rPr>
  </w:style>
  <w:style w:type="paragraph" w:styleId="Header">
    <w:name w:val="header"/>
    <w:basedOn w:val="Normal"/>
    <w:rsid w:val="00084BBD"/>
    <w:pPr>
      <w:tabs>
        <w:tab w:val="center" w:pos="4536"/>
        <w:tab w:val="right" w:pos="9072"/>
      </w:tabs>
    </w:pPr>
  </w:style>
  <w:style w:type="paragraph" w:customStyle="1" w:styleId="FunoteersteSeiteFolgeseiten">
    <w:name w:val="Fußnote erste Seite/Folgeseiten"/>
    <w:basedOn w:val="Normal"/>
    <w:rsid w:val="00084BBD"/>
    <w:pPr>
      <w:textAlignment w:val="center"/>
    </w:pPr>
    <w:rPr>
      <w:rFonts w:ascii="Arial" w:hAnsi="Arial" w:cs="ArialMT"/>
      <w:color w:val="999999"/>
      <w:sz w:val="16"/>
      <w:szCs w:val="16"/>
      <w:lang w:eastAsia="de-DE" w:bidi="de-DE"/>
    </w:rPr>
  </w:style>
  <w:style w:type="paragraph" w:styleId="Footer">
    <w:name w:val="footer"/>
    <w:basedOn w:val="FunoteersteSeiteFolgeseiten"/>
    <w:rsid w:val="00084BBD"/>
    <w:pPr>
      <w:jc w:val="center"/>
    </w:pPr>
  </w:style>
  <w:style w:type="paragraph" w:customStyle="1" w:styleId="Noparagraphstyle">
    <w:name w:val="[No paragraph style]"/>
    <w:rsid w:val="00084BBD"/>
    <w:pPr>
      <w:widowControl w:val="0"/>
      <w:suppressAutoHyphens/>
      <w:spacing w:line="288" w:lineRule="auto"/>
      <w:textAlignment w:val="center"/>
    </w:pPr>
    <w:rPr>
      <w:rFonts w:ascii="Times-Roman" w:eastAsia="Arial" w:hAnsi="Times-Roman" w:cs="Times-Roman"/>
      <w:color w:val="000000"/>
      <w:sz w:val="24"/>
      <w:szCs w:val="24"/>
      <w:lang w:val="de-DE" w:eastAsia="de-DE" w:bidi="de-DE"/>
    </w:rPr>
  </w:style>
  <w:style w:type="paragraph" w:customStyle="1" w:styleId="Betreff">
    <w:name w:val="Betreff"/>
    <w:basedOn w:val="Normal"/>
    <w:rsid w:val="00084BBD"/>
    <w:pPr>
      <w:spacing w:before="1300" w:line="360" w:lineRule="auto"/>
      <w:textAlignment w:val="center"/>
    </w:pPr>
    <w:rPr>
      <w:rFonts w:ascii="Arial" w:hAnsi="Arial" w:cs="Times-Roman"/>
      <w:b/>
      <w:color w:val="000000"/>
      <w:sz w:val="20"/>
      <w:lang w:eastAsia="de-DE" w:bidi="de-DE"/>
    </w:rPr>
  </w:style>
  <w:style w:type="paragraph" w:customStyle="1" w:styleId="AdressblockDatum">
    <w:name w:val="Adressblock/Datum"/>
    <w:basedOn w:val="Normal"/>
    <w:rsid w:val="00084BBD"/>
    <w:pPr>
      <w:tabs>
        <w:tab w:val="right" w:pos="9072"/>
      </w:tabs>
      <w:spacing w:before="1100"/>
      <w:textAlignment w:val="center"/>
    </w:pPr>
    <w:rPr>
      <w:rFonts w:ascii="Arial" w:hAnsi="Arial" w:cs="Times-Roman"/>
      <w:color w:val="000000"/>
      <w:sz w:val="20"/>
      <w:lang w:eastAsia="de-DE" w:bidi="de-DE"/>
    </w:rPr>
  </w:style>
  <w:style w:type="paragraph" w:customStyle="1" w:styleId="Schlu-Gruformel">
    <w:name w:val="Schluß-Grußformel"/>
    <w:basedOn w:val="Flietext"/>
    <w:rsid w:val="00084BBD"/>
    <w:pPr>
      <w:spacing w:before="600"/>
      <w:jc w:val="left"/>
    </w:pPr>
  </w:style>
  <w:style w:type="paragraph" w:customStyle="1" w:styleId="NamedesVerfassers">
    <w:name w:val="Name des Verfassers"/>
    <w:basedOn w:val="Flietext"/>
    <w:rsid w:val="00084BBD"/>
  </w:style>
  <w:style w:type="paragraph" w:customStyle="1" w:styleId="FunktiondesVerfassers">
    <w:name w:val="Funktion des Verfassers"/>
    <w:basedOn w:val="Flietext"/>
    <w:rsid w:val="00084BBD"/>
  </w:style>
  <w:style w:type="paragraph" w:styleId="ListParagraph">
    <w:name w:val="List Paragraph"/>
    <w:basedOn w:val="Normal"/>
    <w:uiPriority w:val="34"/>
    <w:qFormat/>
    <w:rsid w:val="003976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1520</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Powder Technology Cover Letter</dc:title>
  <dc:creator>damir</dc:creator>
  <cp:lastModifiedBy>Richard Berger</cp:lastModifiedBy>
  <cp:revision>9</cp:revision>
  <cp:lastPrinted>2011-07-27T06:58:00Z</cp:lastPrinted>
  <dcterms:created xsi:type="dcterms:W3CDTF">2012-02-07T07:58:00Z</dcterms:created>
  <dcterms:modified xsi:type="dcterms:W3CDTF">2014-11-04T10:39:00Z</dcterms:modified>
  <dc:language>de-AT</dc:language>
</cp:coreProperties>
</file>