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RPr="0035391A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1AD0BE40" w:rsidR="00AB0981" w:rsidRPr="00A97A53" w:rsidRDefault="0035391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WUP22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98A7341" w:rsidR="00AB0981" w:rsidRPr="0035391A" w:rsidRDefault="0035391A" w:rsidP="00410330">
            <w:pPr>
              <w:rPr>
                <w:sz w:val="18"/>
                <w:szCs w:val="18"/>
                <w:lang w:val="sv-SE"/>
              </w:rPr>
            </w:pPr>
            <w:r w:rsidRPr="0035391A">
              <w:rPr>
                <w:color w:val="0070C0"/>
                <w:sz w:val="18"/>
                <w:szCs w:val="18"/>
                <w:lang w:val="sv-SE"/>
              </w:rPr>
              <w:t>Luca Binder, Carl Otto Strömstedt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13BC38CF" w:rsidR="0016494F" w:rsidRPr="0016494F" w:rsidRDefault="0035391A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70C0"/>
                <w:sz w:val="36"/>
              </w:rPr>
              <w:t>Sunrise-Mensa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A0E3E2B" w14:textId="222095DD" w:rsidR="0035391A" w:rsidRPr="007D1D5F" w:rsidRDefault="0035391A" w:rsidP="007D1D5F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sz w:val="22"/>
                <w:szCs w:val="18"/>
              </w:rPr>
            </w:pPr>
            <w:r w:rsidRPr="007D1D5F">
              <w:rPr>
                <w:sz w:val="22"/>
                <w:szCs w:val="18"/>
              </w:rPr>
              <w:t>Skript das jeden Tag des Tagesmenü der Sunrise-Mensa verschickt</w:t>
            </w:r>
          </w:p>
          <w:p w14:paraId="022DB0F1" w14:textId="46EF7C87" w:rsidR="00F2567E" w:rsidRPr="007D1D5F" w:rsidRDefault="0035391A" w:rsidP="0035391A">
            <w:pPr>
              <w:rPr>
                <w:b/>
                <w:color w:val="000000" w:themeColor="text1"/>
              </w:rPr>
            </w:pPr>
            <w:r w:rsidRPr="007D1D5F">
              <w:rPr>
                <w:color w:val="000000" w:themeColor="text1"/>
              </w:rPr>
              <w:t xml:space="preserve">Die Homepage von Sunrise wird jeden Tag um 8 Uhr </w:t>
            </w:r>
            <w:proofErr w:type="spellStart"/>
            <w:r w:rsidRPr="007D1D5F">
              <w:rPr>
                <w:color w:val="000000" w:themeColor="text1"/>
              </w:rPr>
              <w:t>requestet</w:t>
            </w:r>
            <w:proofErr w:type="spellEnd"/>
            <w:r w:rsidRPr="007D1D5F">
              <w:rPr>
                <w:color w:val="000000" w:themeColor="text1"/>
              </w:rPr>
              <w:t xml:space="preserve">. Die </w:t>
            </w:r>
            <w:proofErr w:type="spellStart"/>
            <w:r w:rsidRPr="007D1D5F">
              <w:rPr>
                <w:color w:val="000000" w:themeColor="text1"/>
              </w:rPr>
              <w:t>response</w:t>
            </w:r>
            <w:proofErr w:type="spellEnd"/>
            <w:r w:rsidRPr="007D1D5F">
              <w:rPr>
                <w:color w:val="000000" w:themeColor="text1"/>
              </w:rPr>
              <w:t xml:space="preserve"> wird nach den einzelnen Menüs durchsucht. Die Menüs werden dann per Mail durch Outlook versendet</w:t>
            </w:r>
          </w:p>
          <w:p w14:paraId="1B52CD18" w14:textId="3C9956D1" w:rsidR="0016494F" w:rsidRPr="007D1D5F" w:rsidRDefault="0016494F" w:rsidP="00A542EC">
            <w:pPr>
              <w:rPr>
                <w:rFonts w:cs="Arial"/>
                <w:color w:val="000000" w:themeColor="text1"/>
                <w:sz w:val="20"/>
              </w:rPr>
            </w:pP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E041325" w:rsidR="0016494F" w:rsidRDefault="0016494F" w:rsidP="007D1D5F">
            <w:pPr>
              <w:pStyle w:val="Heading2"/>
              <w:numPr>
                <w:ilvl w:val="0"/>
                <w:numId w:val="0"/>
              </w:numPr>
              <w:ind w:left="576" w:hanging="576"/>
            </w:pPr>
            <w:r w:rsidRPr="00E86D8A">
              <w:t>Ablauf des Scripts:</w:t>
            </w:r>
          </w:p>
          <w:p w14:paraId="7D5F79D5" w14:textId="0429F76C" w:rsidR="0035391A" w:rsidRPr="007D1D5F" w:rsidRDefault="007D1D5F" w:rsidP="007D1D5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7D1D5F">
              <w:rPr>
                <w:rFonts w:ascii="Arial" w:hAnsi="Arial" w:cs="Arial"/>
                <w:color w:val="000000" w:themeColor="text1"/>
                <w:szCs w:val="24"/>
              </w:rPr>
              <w:t>Web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-R</w:t>
            </w:r>
            <w:r w:rsidRPr="007D1D5F">
              <w:rPr>
                <w:rFonts w:ascii="Arial" w:hAnsi="Arial" w:cs="Arial"/>
                <w:color w:val="000000" w:themeColor="text1"/>
                <w:szCs w:val="24"/>
              </w:rPr>
              <w:t>equest</w:t>
            </w:r>
          </w:p>
          <w:p w14:paraId="3DD6F67C" w14:textId="27D83A43" w:rsidR="0016494F" w:rsidRPr="007D1D5F" w:rsidRDefault="007D1D5F" w:rsidP="007D1D5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7D1D5F">
              <w:rPr>
                <w:rStyle w:val="ui-provider"/>
                <w:rFonts w:ascii="Arial" w:hAnsi="Arial" w:cs="Arial"/>
                <w:color w:val="000000" w:themeColor="text1"/>
                <w:szCs w:val="24"/>
              </w:rPr>
              <w:t>Response einlesen</w:t>
            </w:r>
          </w:p>
          <w:p w14:paraId="7ABAD26D" w14:textId="7BFE5057" w:rsidR="0016494F" w:rsidRPr="007D1D5F" w:rsidRDefault="007D1D5F" w:rsidP="007D1D5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proofErr w:type="spellStart"/>
            <w:r w:rsidRPr="007D1D5F">
              <w:rPr>
                <w:rFonts w:ascii="Arial" w:hAnsi="Arial" w:cs="Arial"/>
                <w:color w:val="000000" w:themeColor="text1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color w:val="000000" w:themeColor="text1"/>
                <w:szCs w:val="24"/>
              </w:rPr>
              <w:t>-L</w:t>
            </w:r>
            <w:r w:rsidRPr="007D1D5F">
              <w:rPr>
                <w:rFonts w:ascii="Arial" w:hAnsi="Arial" w:cs="Arial"/>
                <w:color w:val="000000" w:themeColor="text1"/>
                <w:szCs w:val="24"/>
              </w:rPr>
              <w:t>oop bei dem für jedes Menü ein Text erstellt wird</w:t>
            </w:r>
          </w:p>
          <w:p w14:paraId="63036EBC" w14:textId="1690EAFF" w:rsidR="007D1D5F" w:rsidRPr="007D1D5F" w:rsidRDefault="007D1D5F" w:rsidP="007D1D5F">
            <w:pPr>
              <w:pStyle w:val="ListParagraph"/>
              <w:numPr>
                <w:ilvl w:val="0"/>
                <w:numId w:val="32"/>
              </w:numPr>
              <w:rPr>
                <w:rStyle w:val="ui-provider"/>
                <w:rFonts w:ascii="Arial" w:hAnsi="Arial" w:cs="Arial"/>
                <w:color w:val="000000" w:themeColor="text1"/>
                <w:szCs w:val="24"/>
              </w:rPr>
            </w:pPr>
            <w:r w:rsidRPr="007D1D5F">
              <w:rPr>
                <w:rStyle w:val="ui-provider"/>
                <w:rFonts w:ascii="Arial" w:hAnsi="Arial" w:cs="Arial"/>
                <w:color w:val="000000" w:themeColor="text1"/>
                <w:szCs w:val="24"/>
              </w:rPr>
              <w:t>Outlook-Objekt wird definiert</w:t>
            </w:r>
          </w:p>
          <w:p w14:paraId="26789B4B" w14:textId="55F26E42" w:rsidR="00A542EC" w:rsidRPr="007D1D5F" w:rsidRDefault="007D1D5F" w:rsidP="007D1D5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7D1D5F">
              <w:rPr>
                <w:rFonts w:ascii="Arial" w:hAnsi="Arial" w:cs="Arial"/>
                <w:color w:val="000000" w:themeColor="text1"/>
                <w:szCs w:val="24"/>
              </w:rPr>
              <w:t>Emailangaben werden konfiguriert</w:t>
            </w:r>
          </w:p>
          <w:p w14:paraId="507CCF17" w14:textId="4AB6B7CA" w:rsidR="007D1D5F" w:rsidRPr="007D1D5F" w:rsidRDefault="007D1D5F" w:rsidP="007D1D5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7D1D5F">
              <w:rPr>
                <w:rFonts w:ascii="Arial" w:hAnsi="Arial" w:cs="Arial"/>
                <w:color w:val="000000" w:themeColor="text1"/>
                <w:szCs w:val="24"/>
              </w:rPr>
              <w:t>E-Mail wird versendet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6FE3C4AD" w14:textId="77777777" w:rsidR="0016494F" w:rsidRPr="00E86D8A" w:rsidRDefault="0016494F" w:rsidP="00550B20">
            <w:pPr>
              <w:rPr>
                <w:rFonts w:cs="Arial"/>
                <w:b/>
                <w:sz w:val="20"/>
              </w:rPr>
            </w:pPr>
            <w:r w:rsidRPr="00E86D8A">
              <w:rPr>
                <w:rFonts w:cs="Arial"/>
                <w:b/>
                <w:sz w:val="20"/>
              </w:rPr>
              <w:t>Zusatz:</w:t>
            </w:r>
          </w:p>
          <w:p w14:paraId="0B552FA4" w14:textId="0D815B1E" w:rsidR="007D1D5F" w:rsidRDefault="007D1D5F" w:rsidP="007D1D5F">
            <w:pPr>
              <w:numPr>
                <w:ilvl w:val="0"/>
                <w:numId w:val="23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Einstellen welche Menüs man haben möchte</w:t>
            </w:r>
          </w:p>
          <w:p w14:paraId="36913CF4" w14:textId="3AD82480" w:rsidR="007D1D5F" w:rsidRPr="007D1D5F" w:rsidRDefault="007D1D5F" w:rsidP="007D1D5F">
            <w:pPr>
              <w:numPr>
                <w:ilvl w:val="0"/>
                <w:numId w:val="23"/>
              </w:numPr>
              <w:rPr>
                <w:rFonts w:cs="Arial"/>
                <w:color w:val="0070C0"/>
                <w:sz w:val="20"/>
              </w:rPr>
            </w:pPr>
            <w:proofErr w:type="gramStart"/>
            <w:r>
              <w:rPr>
                <w:rFonts w:cs="Arial"/>
                <w:color w:val="0070C0"/>
                <w:sz w:val="20"/>
              </w:rPr>
              <w:t>Email</w:t>
            </w:r>
            <w:proofErr w:type="gramEnd"/>
            <w:r>
              <w:rPr>
                <w:rFonts w:cs="Arial"/>
                <w:color w:val="0070C0"/>
                <w:sz w:val="20"/>
              </w:rPr>
              <w:t xml:space="preserve"> angeben an die man das Menü versendet möchte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42009C7" w:rsidR="0016494F" w:rsidRDefault="0016494F" w:rsidP="0016494F">
      <w:pPr>
        <w:pStyle w:val="Heading2"/>
      </w:pPr>
      <w:r>
        <w:t>Planung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7777777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 (Kap. 2)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0A4F81E6" w:rsidR="0016494F" w:rsidRPr="00B407BA" w:rsidRDefault="007D1D5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02.03.23</w:t>
            </w: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B407BA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46A31FEA" w:rsidR="0016494F" w:rsidRPr="008A5948" w:rsidRDefault="00A542EC" w:rsidP="006C1649">
            <w:pPr>
              <w:pStyle w:val="Heading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Struktogramm / UML AD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0F464B80" w:rsidR="0016494F" w:rsidRPr="00B407BA" w:rsidRDefault="007D1D5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09.03.23</w:t>
            </w: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B407BA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20AD3BA3" w:rsidR="00A542EC" w:rsidRPr="009D067C" w:rsidRDefault="00A542EC" w:rsidP="0097231F">
            <w:pPr>
              <w:pStyle w:val="Heading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>Einzelaufgabe 2: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42FC3C50" w:rsidR="00A542EC" w:rsidRPr="00B407BA" w:rsidRDefault="007D1D5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30.03.23</w:t>
            </w: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Heading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B407BA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Heading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BodyText"/>
      </w:pPr>
      <w:r>
        <w:t>Anhand der Analyse wurde folgendes Lösungsdesign entworfen:</w:t>
      </w:r>
    </w:p>
    <w:p w14:paraId="3F17DDA0" w14:textId="3D6DFCF6" w:rsidR="00C63F49" w:rsidRDefault="000A3F28" w:rsidP="00F279D7">
      <w:pPr>
        <w:pStyle w:val="Heading2"/>
      </w:pPr>
      <w:r>
        <w:t>Struktur</w:t>
      </w:r>
    </w:p>
    <w:p w14:paraId="3F8E4C93" w14:textId="2579F543" w:rsidR="000A3F28" w:rsidRDefault="000A3F28" w:rsidP="00240570">
      <w:pPr>
        <w:pStyle w:val="BodyText"/>
        <w:rPr>
          <w:sz w:val="22"/>
          <w:szCs w:val="18"/>
        </w:rPr>
      </w:pPr>
      <w:r w:rsidRPr="00B838DD">
        <w:rPr>
          <w:sz w:val="22"/>
          <w:szCs w:val="18"/>
        </w:rPr>
        <w:t>Im Folgenden sind die erwarteten Eingaben und Ausgaben beschrieben / dargestellt:</w:t>
      </w:r>
    </w:p>
    <w:p w14:paraId="52C2CE06" w14:textId="77777777" w:rsidR="00B838DD" w:rsidRPr="00B838DD" w:rsidRDefault="00B838DD" w:rsidP="00240570">
      <w:pPr>
        <w:pStyle w:val="BodyText"/>
        <w:rPr>
          <w:sz w:val="22"/>
          <w:szCs w:val="18"/>
        </w:rPr>
      </w:pPr>
    </w:p>
    <w:p w14:paraId="119E1E2B" w14:textId="1AC2C938" w:rsidR="00C63F49" w:rsidRDefault="00B838DD" w:rsidP="00240570">
      <w:pPr>
        <w:pStyle w:val="BodyText"/>
      </w:pPr>
      <w:r>
        <w:rPr>
          <w:noProof/>
        </w:rPr>
        <w:drawing>
          <wp:inline distT="0" distB="0" distL="0" distR="0" wp14:anchorId="3DAE176D" wp14:editId="65B06FA0">
            <wp:extent cx="4762500" cy="2413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0F2A" w14:textId="6EB30BD2" w:rsidR="000A3F28" w:rsidRPr="00ED7719" w:rsidRDefault="000A3F28" w:rsidP="00240570">
      <w:pPr>
        <w:pStyle w:val="BodyText"/>
        <w:rPr>
          <w:color w:val="0070C0"/>
        </w:rPr>
      </w:pPr>
      <w:r w:rsidRPr="00ED7719">
        <w:rPr>
          <w:color w:val="0070C0"/>
        </w:rPr>
        <w:t>(Funktionsmodell / GUI)</w:t>
      </w:r>
    </w:p>
    <w:p w14:paraId="7DE66A24" w14:textId="77777777" w:rsidR="00ED7719" w:rsidRDefault="00ED7719" w:rsidP="00ED7719">
      <w:pPr>
        <w:pStyle w:val="Heading2"/>
      </w:pPr>
      <w:r>
        <w:t>Ablauf</w:t>
      </w:r>
    </w:p>
    <w:p w14:paraId="36733E5A" w14:textId="21F1808A" w:rsidR="00ED7719" w:rsidRDefault="00ED7719" w:rsidP="00ED7719">
      <w:pPr>
        <w:pStyle w:val="BodyText"/>
      </w:pPr>
      <w:r>
        <w:t>Aus Benutzersicht ist folgender Ablauf des Programms zu erwarten:</w:t>
      </w:r>
    </w:p>
    <w:p w14:paraId="0B82E423" w14:textId="106676A5" w:rsidR="00ED7719" w:rsidRDefault="003E6C77" w:rsidP="00ED7719">
      <w:pPr>
        <w:pStyle w:val="BodyText"/>
      </w:pPr>
      <w:r>
        <w:rPr>
          <w:noProof/>
        </w:rPr>
        <w:drawing>
          <wp:inline distT="0" distB="0" distL="0" distR="0" wp14:anchorId="2549F893" wp14:editId="0D0EEB53">
            <wp:extent cx="2197100" cy="2222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C02" w14:textId="08E74415" w:rsidR="00ED7719" w:rsidRPr="00ED7719" w:rsidRDefault="00ED7719" w:rsidP="00ED7719">
      <w:pPr>
        <w:pStyle w:val="BodyText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PAP</w:t>
      </w:r>
      <w:r w:rsidRPr="00ED7719">
        <w:rPr>
          <w:color w:val="0070C0"/>
        </w:rPr>
        <w:t xml:space="preserve"> / </w:t>
      </w:r>
      <w:r>
        <w:rPr>
          <w:color w:val="0070C0"/>
        </w:rPr>
        <w:t>UML AD / Storyboard</w:t>
      </w:r>
      <w:r w:rsidRPr="00ED7719">
        <w:rPr>
          <w:color w:val="0070C0"/>
        </w:rPr>
        <w:t>)</w:t>
      </w:r>
    </w:p>
    <w:p w14:paraId="0BCEC7CF" w14:textId="330937F0" w:rsidR="00EB5311" w:rsidRDefault="00EB5311" w:rsidP="00EB5311">
      <w:pPr>
        <w:pStyle w:val="Heading2"/>
      </w:pPr>
      <w:r>
        <w:t>Funktionen</w:t>
      </w:r>
      <w:r w:rsidR="00A542EC">
        <w:t xml:space="preserve"> </w:t>
      </w:r>
    </w:p>
    <w:p w14:paraId="5DFC8A69" w14:textId="19AFD22D" w:rsidR="00ED7719" w:rsidRDefault="00ED7719" w:rsidP="00EB5311">
      <w:pPr>
        <w:pStyle w:val="BodyText"/>
      </w:pPr>
      <w:r>
        <w:t>Folgende Funktionen sind hier detailliert dokum</w:t>
      </w:r>
      <w:r w:rsidR="00FA4231">
        <w:t>enti</w:t>
      </w:r>
      <w:r>
        <w:t>e</w:t>
      </w:r>
      <w:r w:rsidR="00FA4231">
        <w:t>rt:</w:t>
      </w:r>
    </w:p>
    <w:p w14:paraId="16D4107E" w14:textId="045C7FEC" w:rsidR="00EB5311" w:rsidRDefault="003E6C77" w:rsidP="00EB5311">
      <w:pPr>
        <w:pStyle w:val="BodyText"/>
      </w:pPr>
      <w:r>
        <w:rPr>
          <w:noProof/>
        </w:rPr>
        <w:lastRenderedPageBreak/>
        <w:drawing>
          <wp:inline distT="0" distB="0" distL="0" distR="0" wp14:anchorId="6BA42406" wp14:editId="0B2E110B">
            <wp:extent cx="2197100" cy="5080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871C" w14:textId="0150849A" w:rsidR="009A4E69" w:rsidRPr="003E6C77" w:rsidRDefault="000A3F28" w:rsidP="00240570">
      <w:pPr>
        <w:pStyle w:val="BodyText"/>
        <w:rPr>
          <w:color w:val="0070C0"/>
        </w:rPr>
      </w:pPr>
      <w:r w:rsidRPr="000A3F28">
        <w:rPr>
          <w:color w:val="0070C0"/>
        </w:rPr>
        <w:t>(</w:t>
      </w:r>
      <w:r w:rsidR="003505EA">
        <w:rPr>
          <w:color w:val="0070C0"/>
        </w:rPr>
        <w:t>Deta</w:t>
      </w:r>
      <w:r w:rsidR="00FA4231">
        <w:rPr>
          <w:color w:val="0070C0"/>
        </w:rPr>
        <w:t xml:space="preserve">illierte </w:t>
      </w:r>
      <w:r w:rsidRPr="000A3F28">
        <w:rPr>
          <w:color w:val="0070C0"/>
        </w:rPr>
        <w:t>Beschreibung der Funktionen</w:t>
      </w:r>
      <w:r w:rsidR="00ED7719">
        <w:rPr>
          <w:color w:val="0070C0"/>
        </w:rPr>
        <w:t xml:space="preserve"> / Struktogramm / UML AD</w:t>
      </w:r>
      <w:r w:rsidRPr="000A3F28">
        <w:rPr>
          <w:color w:val="0070C0"/>
        </w:rPr>
        <w:t>)</w:t>
      </w:r>
    </w:p>
    <w:p w14:paraId="271D0CBF" w14:textId="77777777" w:rsidR="009A4E69" w:rsidRDefault="009A4E69" w:rsidP="00240570">
      <w:pPr>
        <w:pStyle w:val="BodyText"/>
      </w:pPr>
    </w:p>
    <w:p w14:paraId="207ED17B" w14:textId="77777777" w:rsidR="009A4E69" w:rsidRDefault="009A4E69" w:rsidP="00240570">
      <w:pPr>
        <w:pStyle w:val="BodyText"/>
      </w:pPr>
    </w:p>
    <w:p w14:paraId="59D3974E" w14:textId="6A3C12F0" w:rsidR="007E2BCE" w:rsidRDefault="007E2BCE" w:rsidP="000A3F28">
      <w:pPr>
        <w:pStyle w:val="Heading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53BAE95" w14:textId="4B0B4AD5" w:rsidR="007E2BCE" w:rsidRDefault="00464486" w:rsidP="007E2BCE">
      <w:pPr>
        <w:pStyle w:val="BodyText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7597813" w14:textId="0BA02568" w:rsidR="00021A85" w:rsidRDefault="00021A85" w:rsidP="00021A85">
      <w:pPr>
        <w:pStyle w:val="BodyText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BodyText"/>
      </w:pPr>
    </w:p>
    <w:p w14:paraId="12008B01" w14:textId="7426BA31" w:rsidR="007E2BCE" w:rsidRDefault="00043CB1" w:rsidP="000A3F28">
      <w:pPr>
        <w:pStyle w:val="Heading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426CBABD" w:rsidR="00426571" w:rsidRDefault="00426571" w:rsidP="00426571">
      <w:pPr>
        <w:pStyle w:val="BodyText"/>
      </w:pPr>
      <w:r>
        <w:t>Die erstellten Projekt-WPS-Scripts sind hier detailliert abgelegt:</w:t>
      </w:r>
    </w:p>
    <w:p w14:paraId="7B520445" w14:textId="474A51D0" w:rsidR="00C70E34" w:rsidRDefault="00426571" w:rsidP="00426571">
      <w:pPr>
        <w:pStyle w:val="BodyText"/>
        <w:rPr>
          <w:b/>
          <w:i/>
          <w:lang w:eastAsia="de-DE"/>
        </w:rPr>
      </w:pPr>
      <w:r>
        <w:t xml:space="preserve"> </w:t>
      </w:r>
      <w:r w:rsidR="00C70E34" w:rsidRPr="00426571">
        <w:rPr>
          <w:b/>
          <w:i/>
          <w:color w:val="0070C0"/>
          <w:lang w:eastAsia="de-DE"/>
        </w:rPr>
        <w:t>M122_ Aufgabe_3_IhrName.zip</w:t>
      </w:r>
    </w:p>
    <w:p w14:paraId="104669B3" w14:textId="56ABC841" w:rsidR="00B372A5" w:rsidRDefault="00B372A5" w:rsidP="007E2BCE">
      <w:pPr>
        <w:pStyle w:val="BodyText"/>
        <w:rPr>
          <w:b/>
          <w:i/>
          <w:lang w:eastAsia="de-DE"/>
        </w:rPr>
      </w:pPr>
    </w:p>
    <w:p w14:paraId="70C87E8D" w14:textId="4BE0AF82" w:rsidR="00B372A5" w:rsidRDefault="00315CEE" w:rsidP="00315CEE">
      <w:pPr>
        <w:pStyle w:val="Heading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BodyText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BodyText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BodyText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Heading2"/>
      </w:pPr>
      <w:r>
        <w:t>Funktionalität der Implementation.</w:t>
      </w:r>
    </w:p>
    <w:p w14:paraId="6395CB25" w14:textId="049F3C30" w:rsidR="007256FF" w:rsidRDefault="007256FF" w:rsidP="007E2BCE">
      <w:pPr>
        <w:pStyle w:val="BodyText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BodyText"/>
      </w:pPr>
      <w:r>
        <w:t>.</w:t>
      </w:r>
      <w:r w:rsidR="00C63F49">
        <w:t>..</w:t>
      </w:r>
    </w:p>
    <w:p w14:paraId="0D41A8BB" w14:textId="188C53F2" w:rsidR="00C63F49" w:rsidRDefault="007256FF" w:rsidP="007E2BCE">
      <w:pPr>
        <w:pStyle w:val="BodyText"/>
        <w:rPr>
          <w:color w:val="0070C0"/>
        </w:rPr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Pr="00FD1FAC">
        <w:rPr>
          <w:color w:val="0070C0"/>
        </w:rPr>
        <w:t>)</w:t>
      </w:r>
    </w:p>
    <w:p w14:paraId="4964C847" w14:textId="77777777" w:rsidR="00557AA8" w:rsidRDefault="00557AA8" w:rsidP="007E2BCE">
      <w:pPr>
        <w:pStyle w:val="BodyText"/>
        <w:rPr>
          <w:color w:val="0070C0"/>
        </w:rPr>
      </w:pPr>
    </w:p>
    <w:p w14:paraId="3A641BBE" w14:textId="77777777" w:rsidR="00557AA8" w:rsidRPr="00FD1FAC" w:rsidRDefault="00557AA8" w:rsidP="007E2BCE">
      <w:pPr>
        <w:pStyle w:val="BodyText"/>
        <w:rPr>
          <w:color w:val="0070C0"/>
        </w:rPr>
      </w:pPr>
    </w:p>
    <w:p w14:paraId="214A85C6" w14:textId="65247885" w:rsidR="00B372A5" w:rsidRDefault="00B372A5" w:rsidP="000A3F28">
      <w:pPr>
        <w:pStyle w:val="Heading1"/>
      </w:pPr>
      <w:r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BodyText"/>
      </w:pPr>
      <w:r>
        <w:t>...</w:t>
      </w:r>
    </w:p>
    <w:p w14:paraId="67C95705" w14:textId="77777777" w:rsidR="0023569A" w:rsidRPr="00B372A5" w:rsidRDefault="0023569A" w:rsidP="00B372A5">
      <w:pPr>
        <w:pStyle w:val="BodyText"/>
      </w:pPr>
    </w:p>
    <w:p w14:paraId="4791E172" w14:textId="0C20F7A6" w:rsidR="001745EE" w:rsidRDefault="00B372A5" w:rsidP="001745EE">
      <w:pPr>
        <w:pStyle w:val="Heading2"/>
      </w:pPr>
      <w:r>
        <w:t>Installation</w:t>
      </w:r>
      <w:r w:rsidR="0023569A">
        <w:t>s</w:t>
      </w:r>
      <w:r w:rsidR="001745EE">
        <w:t>- / Bedienungsanleitung</w:t>
      </w:r>
    </w:p>
    <w:p w14:paraId="01D28BAA" w14:textId="4BD034AB" w:rsidR="00B372A5" w:rsidRDefault="00B372A5">
      <w:pPr>
        <w:rPr>
          <w:rFonts w:ascii="Times New Roman" w:hAnsi="Times New Roman"/>
          <w:sz w:val="20"/>
          <w:lang w:val="de-DE" w:eastAsia="de-DE"/>
        </w:rPr>
      </w:pPr>
    </w:p>
    <w:sectPr w:rsidR="00B372A5" w:rsidSect="00B902AC">
      <w:headerReference w:type="default" r:id="rId13"/>
      <w:footerReference w:type="defaul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2003" w14:textId="77777777" w:rsidR="00F75398" w:rsidRDefault="00F75398">
      <w:r>
        <w:separator/>
      </w:r>
    </w:p>
  </w:endnote>
  <w:endnote w:type="continuationSeparator" w:id="0">
    <w:p w14:paraId="7E25409D" w14:textId="77777777" w:rsidR="00F75398" w:rsidRDefault="00F7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77777777" w:rsidR="00B372A5" w:rsidRPr="008D5998" w:rsidRDefault="00B372A5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16.05.2013</w:t>
    </w:r>
    <w:r w:rsidRPr="008D5998">
      <w:rPr>
        <w:sz w:val="16"/>
        <w:szCs w:val="16"/>
      </w:rPr>
      <w:tab/>
      <w:t xml:space="preserve">Seite </w:t>
    </w:r>
    <w:r w:rsidRPr="008D5998">
      <w:rPr>
        <w:rStyle w:val="PageNumber"/>
        <w:sz w:val="16"/>
        <w:szCs w:val="16"/>
      </w:rPr>
      <w:fldChar w:fldCharType="begin"/>
    </w:r>
    <w:r w:rsidRPr="008D5998">
      <w:rPr>
        <w:rStyle w:val="PageNumber"/>
        <w:sz w:val="16"/>
        <w:szCs w:val="16"/>
      </w:rPr>
      <w:instrText xml:space="preserve"> PAGE </w:instrText>
    </w:r>
    <w:r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Pr="008D5998">
      <w:rPr>
        <w:rStyle w:val="PageNumber"/>
        <w:sz w:val="16"/>
        <w:szCs w:val="16"/>
      </w:rPr>
      <w:fldChar w:fldCharType="end"/>
    </w:r>
    <w:r w:rsidRPr="008D5998">
      <w:rPr>
        <w:rStyle w:val="PageNumber"/>
        <w:sz w:val="16"/>
        <w:szCs w:val="16"/>
      </w:rPr>
      <w:t xml:space="preserve"> von </w:t>
    </w:r>
    <w:r w:rsidRPr="008D5998">
      <w:rPr>
        <w:rStyle w:val="PageNumber"/>
        <w:sz w:val="16"/>
        <w:szCs w:val="16"/>
      </w:rPr>
      <w:fldChar w:fldCharType="begin"/>
    </w:r>
    <w:r w:rsidRPr="008D5998">
      <w:rPr>
        <w:rStyle w:val="PageNumber"/>
        <w:sz w:val="16"/>
        <w:szCs w:val="16"/>
      </w:rPr>
      <w:instrText xml:space="preserve"> NUMPAGES </w:instrText>
    </w:r>
    <w:r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80E6" w14:textId="77777777" w:rsidR="00F75398" w:rsidRDefault="00F75398">
      <w:r>
        <w:separator/>
      </w:r>
    </w:p>
  </w:footnote>
  <w:footnote w:type="continuationSeparator" w:id="0">
    <w:p w14:paraId="6E28B3C8" w14:textId="77777777" w:rsidR="00F75398" w:rsidRDefault="00F75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26EB4559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35391A">
      <w:rPr>
        <w:sz w:val="20"/>
        <w:szCs w:val="15"/>
      </w:rPr>
      <w:t>LB</w:t>
    </w:r>
    <w:r w:rsidR="0035391A" w:rsidRPr="0035391A">
      <w:rPr>
        <w:color w:val="0070C0"/>
        <w:sz w:val="20"/>
        <w:szCs w:val="15"/>
      </w:rPr>
      <w:t>1</w:t>
    </w:r>
    <w:r w:rsidR="003B2AD5" w:rsidRPr="0035391A">
      <w:rPr>
        <w:color w:val="0070C0"/>
        <w:sz w:val="20"/>
        <w:szCs w:val="15"/>
      </w:rPr>
      <w:t xml:space="preserve"> </w:t>
    </w:r>
    <w:r w:rsidR="0035391A" w:rsidRPr="0035391A">
      <w:rPr>
        <w:color w:val="0070C0"/>
        <w:sz w:val="20"/>
        <w:szCs w:val="15"/>
      </w:rPr>
      <w:t xml:space="preserve">Luca Binder, Carl Otto </w:t>
    </w:r>
    <w:proofErr w:type="spellStart"/>
    <w:r w:rsidR="0035391A" w:rsidRPr="0035391A">
      <w:rPr>
        <w:color w:val="0070C0"/>
        <w:sz w:val="20"/>
        <w:szCs w:val="15"/>
      </w:rPr>
      <w:t>Strömstedt</w:t>
    </w:r>
    <w:proofErr w:type="spellEnd"/>
  </w:p>
  <w:p w14:paraId="492439DC" w14:textId="48711BFB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35391A">
      <w:rPr>
        <w:sz w:val="28"/>
        <w:szCs w:val="28"/>
      </w:rPr>
      <w:t>Sunrise-Mensa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D1C4A"/>
    <w:multiLevelType w:val="hybridMultilevel"/>
    <w:tmpl w:val="F858F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1B502A"/>
    <w:multiLevelType w:val="hybridMultilevel"/>
    <w:tmpl w:val="3AA09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2854578">
    <w:abstractNumId w:val="9"/>
  </w:num>
  <w:num w:numId="2" w16cid:durableId="180633066">
    <w:abstractNumId w:val="28"/>
  </w:num>
  <w:num w:numId="3" w16cid:durableId="1647664035">
    <w:abstractNumId w:val="15"/>
  </w:num>
  <w:num w:numId="4" w16cid:durableId="991981283">
    <w:abstractNumId w:val="26"/>
  </w:num>
  <w:num w:numId="5" w16cid:durableId="357239692">
    <w:abstractNumId w:val="26"/>
  </w:num>
  <w:num w:numId="6" w16cid:durableId="716054129">
    <w:abstractNumId w:val="18"/>
  </w:num>
  <w:num w:numId="7" w16cid:durableId="715080023">
    <w:abstractNumId w:val="12"/>
  </w:num>
  <w:num w:numId="8" w16cid:durableId="1464735503">
    <w:abstractNumId w:val="17"/>
  </w:num>
  <w:num w:numId="9" w16cid:durableId="1478304563">
    <w:abstractNumId w:val="16"/>
  </w:num>
  <w:num w:numId="10" w16cid:durableId="1544908262">
    <w:abstractNumId w:val="14"/>
  </w:num>
  <w:num w:numId="11" w16cid:durableId="596254208">
    <w:abstractNumId w:val="0"/>
  </w:num>
  <w:num w:numId="12" w16cid:durableId="891888399">
    <w:abstractNumId w:val="20"/>
  </w:num>
  <w:num w:numId="13" w16cid:durableId="1992639421">
    <w:abstractNumId w:val="13"/>
  </w:num>
  <w:num w:numId="14" w16cid:durableId="997803636">
    <w:abstractNumId w:val="21"/>
  </w:num>
  <w:num w:numId="15" w16cid:durableId="929974195">
    <w:abstractNumId w:val="11"/>
  </w:num>
  <w:num w:numId="16" w16cid:durableId="1426001914">
    <w:abstractNumId w:val="24"/>
  </w:num>
  <w:num w:numId="17" w16cid:durableId="1913616032">
    <w:abstractNumId w:val="6"/>
  </w:num>
  <w:num w:numId="18" w16cid:durableId="1198354892">
    <w:abstractNumId w:val="3"/>
  </w:num>
  <w:num w:numId="19" w16cid:durableId="209466122">
    <w:abstractNumId w:val="27"/>
  </w:num>
  <w:num w:numId="20" w16cid:durableId="1057701834">
    <w:abstractNumId w:val="8"/>
  </w:num>
  <w:num w:numId="21" w16cid:durableId="1968001916">
    <w:abstractNumId w:val="10"/>
  </w:num>
  <w:num w:numId="22" w16cid:durableId="326327618">
    <w:abstractNumId w:val="7"/>
  </w:num>
  <w:num w:numId="23" w16cid:durableId="909390552">
    <w:abstractNumId w:val="1"/>
  </w:num>
  <w:num w:numId="24" w16cid:durableId="195970584">
    <w:abstractNumId w:val="4"/>
  </w:num>
  <w:num w:numId="25" w16cid:durableId="2021469432">
    <w:abstractNumId w:val="22"/>
  </w:num>
  <w:num w:numId="26" w16cid:durableId="867371393">
    <w:abstractNumId w:val="25"/>
  </w:num>
  <w:num w:numId="27" w16cid:durableId="398213641">
    <w:abstractNumId w:val="23"/>
  </w:num>
  <w:num w:numId="28" w16cid:durableId="631984638">
    <w:abstractNumId w:val="2"/>
  </w:num>
  <w:num w:numId="29" w16cid:durableId="2076538735">
    <w:abstractNumId w:val="2"/>
  </w:num>
  <w:num w:numId="30" w16cid:durableId="1133450995">
    <w:abstractNumId w:val="2"/>
  </w:num>
  <w:num w:numId="31" w16cid:durableId="1481268782">
    <w:abstractNumId w:val="19"/>
  </w:num>
  <w:num w:numId="32" w16cid:durableId="1998603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72195"/>
    <w:rsid w:val="000A3F28"/>
    <w:rsid w:val="000A6F13"/>
    <w:rsid w:val="000A7E6B"/>
    <w:rsid w:val="000C1809"/>
    <w:rsid w:val="000D0786"/>
    <w:rsid w:val="000D3CFC"/>
    <w:rsid w:val="000F0FC0"/>
    <w:rsid w:val="0011434B"/>
    <w:rsid w:val="00130D47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C55B7"/>
    <w:rsid w:val="002E3C78"/>
    <w:rsid w:val="002F0F9D"/>
    <w:rsid w:val="002F4A80"/>
    <w:rsid w:val="00300DED"/>
    <w:rsid w:val="00315CEE"/>
    <w:rsid w:val="00316558"/>
    <w:rsid w:val="00322D60"/>
    <w:rsid w:val="00326ECC"/>
    <w:rsid w:val="00337E19"/>
    <w:rsid w:val="003432D2"/>
    <w:rsid w:val="003505EA"/>
    <w:rsid w:val="003525B1"/>
    <w:rsid w:val="0035391A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E6C77"/>
    <w:rsid w:val="003F002E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742FC"/>
    <w:rsid w:val="00496436"/>
    <w:rsid w:val="004A0FBF"/>
    <w:rsid w:val="004A31E8"/>
    <w:rsid w:val="004B5C00"/>
    <w:rsid w:val="004D43BB"/>
    <w:rsid w:val="004E57A9"/>
    <w:rsid w:val="0050297F"/>
    <w:rsid w:val="00540174"/>
    <w:rsid w:val="005404F4"/>
    <w:rsid w:val="00543700"/>
    <w:rsid w:val="00543F17"/>
    <w:rsid w:val="00557AA8"/>
    <w:rsid w:val="00580DC1"/>
    <w:rsid w:val="0058455F"/>
    <w:rsid w:val="005C1C0A"/>
    <w:rsid w:val="005C2076"/>
    <w:rsid w:val="005C5878"/>
    <w:rsid w:val="005C6547"/>
    <w:rsid w:val="005D768A"/>
    <w:rsid w:val="005F4C1D"/>
    <w:rsid w:val="005F74C6"/>
    <w:rsid w:val="00606718"/>
    <w:rsid w:val="00611041"/>
    <w:rsid w:val="00633050"/>
    <w:rsid w:val="00644051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A53"/>
    <w:rsid w:val="006C728F"/>
    <w:rsid w:val="006D178C"/>
    <w:rsid w:val="006D4D46"/>
    <w:rsid w:val="006E14BA"/>
    <w:rsid w:val="006F3EE7"/>
    <w:rsid w:val="006F6222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6FC0"/>
    <w:rsid w:val="007D1D5F"/>
    <w:rsid w:val="007E02E6"/>
    <w:rsid w:val="007E1C3A"/>
    <w:rsid w:val="007E2BCE"/>
    <w:rsid w:val="008052A2"/>
    <w:rsid w:val="00825508"/>
    <w:rsid w:val="008618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9107B6"/>
    <w:rsid w:val="00912EC7"/>
    <w:rsid w:val="00930E85"/>
    <w:rsid w:val="00956FEC"/>
    <w:rsid w:val="0097231F"/>
    <w:rsid w:val="009753C3"/>
    <w:rsid w:val="00976C8C"/>
    <w:rsid w:val="009A4E69"/>
    <w:rsid w:val="009B4DF6"/>
    <w:rsid w:val="009D067C"/>
    <w:rsid w:val="00A01502"/>
    <w:rsid w:val="00A048CD"/>
    <w:rsid w:val="00A17146"/>
    <w:rsid w:val="00A22ADE"/>
    <w:rsid w:val="00A25C90"/>
    <w:rsid w:val="00A44D45"/>
    <w:rsid w:val="00A542EC"/>
    <w:rsid w:val="00A61488"/>
    <w:rsid w:val="00A66480"/>
    <w:rsid w:val="00A7239A"/>
    <w:rsid w:val="00A7265E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042DD"/>
    <w:rsid w:val="00B16DA3"/>
    <w:rsid w:val="00B2181B"/>
    <w:rsid w:val="00B35160"/>
    <w:rsid w:val="00B372A5"/>
    <w:rsid w:val="00B70BF5"/>
    <w:rsid w:val="00B82682"/>
    <w:rsid w:val="00B838DD"/>
    <w:rsid w:val="00B902AC"/>
    <w:rsid w:val="00BA034C"/>
    <w:rsid w:val="00BA18D2"/>
    <w:rsid w:val="00BA25D9"/>
    <w:rsid w:val="00BB3D51"/>
    <w:rsid w:val="00BB4737"/>
    <w:rsid w:val="00BD3661"/>
    <w:rsid w:val="00BD6493"/>
    <w:rsid w:val="00BE61F9"/>
    <w:rsid w:val="00BF313E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D0832"/>
    <w:rsid w:val="00CD4305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6466"/>
    <w:rsid w:val="00DB0196"/>
    <w:rsid w:val="00DB66EC"/>
    <w:rsid w:val="00DD11A1"/>
    <w:rsid w:val="00DE29AF"/>
    <w:rsid w:val="00DF6003"/>
    <w:rsid w:val="00E06091"/>
    <w:rsid w:val="00E1258D"/>
    <w:rsid w:val="00E139A2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5311"/>
    <w:rsid w:val="00ED2CA4"/>
    <w:rsid w:val="00ED7719"/>
    <w:rsid w:val="00EE0E0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418A4"/>
    <w:rsid w:val="00F419EC"/>
    <w:rsid w:val="00F5764E"/>
    <w:rsid w:val="00F75398"/>
    <w:rsid w:val="00F75655"/>
    <w:rsid w:val="00F825CB"/>
    <w:rsid w:val="00F93834"/>
    <w:rsid w:val="00FA4231"/>
    <w:rsid w:val="00FA4B77"/>
    <w:rsid w:val="00FB4A22"/>
    <w:rsid w:val="00FB6C0D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character" w:customStyle="1" w:styleId="ui-provider">
    <w:name w:val="ui-provider"/>
    <w:basedOn w:val="DefaultParagraphFont"/>
    <w:rsid w:val="00353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9FD54A868254A9642F4052C4E66C5" ma:contentTypeVersion="0" ma:contentTypeDescription="Ein neues Dokument erstellen." ma:contentTypeScope="" ma:versionID="d2672d16bf9ac085809199cedd8e6b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EB750-F880-4FDE-9F19-9FC914DA9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57A5E-7E4E-47FD-95A6-7D0D2D6E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AD03B6-0A96-40F2-BC6E-8EB3231943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2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Carl Otto Erik Strömstedt</cp:lastModifiedBy>
  <cp:revision>2</cp:revision>
  <cp:lastPrinted>2009-09-07T09:22:00Z</cp:lastPrinted>
  <dcterms:created xsi:type="dcterms:W3CDTF">2023-03-09T14:31:00Z</dcterms:created>
  <dcterms:modified xsi:type="dcterms:W3CDTF">2023-03-09T14:31:00Z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0x010100ECC9FD54A868254A9642F4052C4E66C5</vt:lpwstr>
  </property>
</Properties>
</file>