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FB3A" w14:textId="47EDBFCF" w:rsidR="0007068A" w:rsidRDefault="0007068A">
      <w:pPr>
        <w:rPr>
          <w:b/>
          <w:bCs/>
        </w:rPr>
      </w:pPr>
      <w:r>
        <w:rPr>
          <w:b/>
          <w:bCs/>
        </w:rPr>
        <w:t>Morning -&gt; Wallace (2.30)</w:t>
      </w:r>
    </w:p>
    <w:p w14:paraId="57511981" w14:textId="3B0EA68B" w:rsidR="0007068A" w:rsidRPr="0007068A" w:rsidRDefault="0007068A">
      <w:r>
        <w:tab/>
        <w:t>Explain theory while going through Wallace workflow</w:t>
      </w:r>
    </w:p>
    <w:p w14:paraId="493B76AE" w14:textId="04B27010" w:rsidR="0007068A" w:rsidRDefault="0007068A">
      <w:pPr>
        <w:rPr>
          <w:b/>
          <w:bCs/>
        </w:rPr>
      </w:pPr>
      <w:r>
        <w:rPr>
          <w:b/>
          <w:bCs/>
        </w:rPr>
        <w:t>Afternoon -&gt; application of SDMs to IUCN (AOO, EOO) (1.30)</w:t>
      </w:r>
    </w:p>
    <w:p w14:paraId="5FF8AF48" w14:textId="74D3C305" w:rsidR="0007068A" w:rsidRDefault="0007068A" w:rsidP="0007068A">
      <w:pPr>
        <w:ind w:firstLine="720"/>
      </w:pPr>
      <w:r>
        <w:t>30 min lecture, 1 h hands on</w:t>
      </w:r>
      <w:r>
        <w:tab/>
      </w:r>
    </w:p>
    <w:p w14:paraId="050F7FCF" w14:textId="6F495FC6" w:rsidR="0007068A" w:rsidRDefault="003930AF" w:rsidP="0007068A">
      <w:pPr>
        <w:ind w:firstLine="720"/>
      </w:pPr>
      <w:hyperlink r:id="rId5" w:history="1">
        <w:r w:rsidRPr="006B7FA0">
          <w:rPr>
            <w:rStyle w:val="Hyperlink"/>
          </w:rPr>
          <w:t>https://www.iucnredlist.org/resources/spatial-data-download</w:t>
        </w:r>
      </w:hyperlink>
      <w:r w:rsidR="0007068A">
        <w:t xml:space="preserve"> get some data</w:t>
      </w:r>
    </w:p>
    <w:p w14:paraId="07A7FA43" w14:textId="785CD517" w:rsidR="0007068A" w:rsidRDefault="0007068A">
      <w:r>
        <w:tab/>
        <w:t>compare IUCN current practice with SDMs</w:t>
      </w:r>
    </w:p>
    <w:p w14:paraId="185BCB3B" w14:textId="77777777" w:rsidR="0007068A" w:rsidRPr="0007068A" w:rsidRDefault="0007068A"/>
    <w:p w14:paraId="5E7926CD" w14:textId="1D2900C3" w:rsidR="005E30FE" w:rsidRPr="00213148" w:rsidRDefault="005E30FE">
      <w:pPr>
        <w:rPr>
          <w:b/>
          <w:bCs/>
        </w:rPr>
      </w:pPr>
      <w:r w:rsidRPr="00213148">
        <w:rPr>
          <w:b/>
          <w:bCs/>
        </w:rPr>
        <w:t>Modeling algorithms</w:t>
      </w:r>
    </w:p>
    <w:p w14:paraId="42571870" w14:textId="1CEBB2D1" w:rsidR="005E30FE" w:rsidRDefault="005E30FE" w:rsidP="005E30FE">
      <w:pPr>
        <w:pStyle w:val="ListParagraph"/>
        <w:numPr>
          <w:ilvl w:val="0"/>
          <w:numId w:val="2"/>
        </w:numPr>
      </w:pPr>
      <w:r>
        <w:t>Maxent</w:t>
      </w:r>
    </w:p>
    <w:p w14:paraId="1A02686F" w14:textId="68F307E9" w:rsidR="005E30FE" w:rsidRDefault="005E30FE" w:rsidP="005E30FE">
      <w:pPr>
        <w:pStyle w:val="ListParagraph"/>
        <w:numPr>
          <w:ilvl w:val="0"/>
          <w:numId w:val="2"/>
        </w:numPr>
      </w:pPr>
      <w:r>
        <w:t>Bioclim</w:t>
      </w:r>
    </w:p>
    <w:p w14:paraId="54049EA9" w14:textId="483CA0B5" w:rsidR="005E30FE" w:rsidRDefault="005E30FE" w:rsidP="005E30FE">
      <w:pPr>
        <w:pStyle w:val="ListParagraph"/>
        <w:numPr>
          <w:ilvl w:val="0"/>
          <w:numId w:val="2"/>
        </w:numPr>
      </w:pPr>
      <w:r>
        <w:t>GLMMs</w:t>
      </w:r>
    </w:p>
    <w:p w14:paraId="4E4FB163" w14:textId="48EB4FF1" w:rsidR="005E30FE" w:rsidRDefault="005E30FE" w:rsidP="005E30FE">
      <w:pPr>
        <w:pStyle w:val="ListParagraph"/>
        <w:numPr>
          <w:ilvl w:val="0"/>
          <w:numId w:val="2"/>
        </w:numPr>
      </w:pPr>
      <w:r>
        <w:t>Forests</w:t>
      </w:r>
    </w:p>
    <w:p w14:paraId="0666A3E0" w14:textId="7B8F197E" w:rsidR="005E30FE" w:rsidRDefault="005E30FE" w:rsidP="005E30FE">
      <w:pPr>
        <w:pStyle w:val="ListParagraph"/>
        <w:numPr>
          <w:ilvl w:val="0"/>
          <w:numId w:val="2"/>
        </w:numPr>
      </w:pPr>
      <w:r>
        <w:t>HMs</w:t>
      </w:r>
    </w:p>
    <w:p w14:paraId="3BD1E0CC" w14:textId="77777777" w:rsidR="00213148" w:rsidRDefault="00213148" w:rsidP="00213148">
      <w:pPr>
        <w:ind w:left="360"/>
      </w:pPr>
    </w:p>
    <w:p w14:paraId="75046A24" w14:textId="3EC8F317" w:rsidR="005E30FE" w:rsidRPr="00213148" w:rsidRDefault="00213148" w:rsidP="005E30FE">
      <w:pPr>
        <w:rPr>
          <w:b/>
          <w:bCs/>
        </w:rPr>
      </w:pPr>
      <w:r w:rsidRPr="00213148">
        <w:rPr>
          <w:b/>
          <w:bCs/>
        </w:rPr>
        <w:t>First step is always the ecological rationale of a study</w:t>
      </w:r>
    </w:p>
    <w:p w14:paraId="3E2282B6" w14:textId="423D568B" w:rsidR="00213148" w:rsidRDefault="00213148" w:rsidP="00213148">
      <w:pPr>
        <w:pStyle w:val="ListParagraph"/>
        <w:numPr>
          <w:ilvl w:val="0"/>
          <w:numId w:val="2"/>
        </w:numPr>
      </w:pPr>
      <w:r>
        <w:t>Temporal scale</w:t>
      </w:r>
    </w:p>
    <w:p w14:paraId="462DE42B" w14:textId="4AD3D851" w:rsidR="00213148" w:rsidRDefault="00213148" w:rsidP="00213148">
      <w:pPr>
        <w:pStyle w:val="ListParagraph"/>
        <w:numPr>
          <w:ilvl w:val="0"/>
          <w:numId w:val="2"/>
        </w:numPr>
      </w:pPr>
      <w:r>
        <w:t>Spatial scales</w:t>
      </w:r>
    </w:p>
    <w:p w14:paraId="3C1E732B" w14:textId="5D5406A0" w:rsidR="00213148" w:rsidRDefault="00213148" w:rsidP="00213148">
      <w:pPr>
        <w:pStyle w:val="ListParagraph"/>
        <w:numPr>
          <w:ilvl w:val="0"/>
          <w:numId w:val="2"/>
        </w:numPr>
      </w:pPr>
      <w:r>
        <w:t>Processes (Johnson 1980)</w:t>
      </w:r>
    </w:p>
    <w:p w14:paraId="1034F5B8" w14:textId="77777777" w:rsidR="00213148" w:rsidRDefault="00213148" w:rsidP="00213148">
      <w:pPr>
        <w:pStyle w:val="ListParagraph"/>
        <w:numPr>
          <w:ilvl w:val="1"/>
          <w:numId w:val="3"/>
        </w:numPr>
      </w:pPr>
      <w:r>
        <w:t>Ecological rationale</w:t>
      </w:r>
    </w:p>
    <w:p w14:paraId="5AC3545B" w14:textId="77777777" w:rsidR="00213148" w:rsidRDefault="00213148" w:rsidP="00213148">
      <w:pPr>
        <w:pStyle w:val="ListParagraph"/>
        <w:numPr>
          <w:ilvl w:val="2"/>
          <w:numId w:val="3"/>
        </w:numPr>
      </w:pPr>
      <w:r>
        <w:t>Scale</w:t>
      </w:r>
    </w:p>
    <w:p w14:paraId="12880FF6" w14:textId="77777777" w:rsidR="00213148" w:rsidRDefault="00213148" w:rsidP="00213148">
      <w:pPr>
        <w:pStyle w:val="ListParagraph"/>
        <w:numPr>
          <w:ilvl w:val="2"/>
          <w:numId w:val="3"/>
        </w:numPr>
      </w:pPr>
      <w:r>
        <w:t>Thematic resolution</w:t>
      </w:r>
    </w:p>
    <w:p w14:paraId="08D90F3C" w14:textId="77777777" w:rsidR="00213148" w:rsidRDefault="00213148" w:rsidP="00213148">
      <w:pPr>
        <w:pStyle w:val="ListParagraph"/>
        <w:numPr>
          <w:ilvl w:val="2"/>
          <w:numId w:val="3"/>
        </w:numPr>
      </w:pPr>
    </w:p>
    <w:p w14:paraId="22C5BD5E" w14:textId="16FE8E93" w:rsidR="00213148" w:rsidRDefault="00213148" w:rsidP="005E30FE"/>
    <w:p w14:paraId="3EB0658F" w14:textId="77777777" w:rsidR="00213148" w:rsidRDefault="00213148" w:rsidP="005E30FE"/>
    <w:p w14:paraId="4FFFC084" w14:textId="0A4A2BE7" w:rsidR="005E30FE" w:rsidRDefault="005E30FE" w:rsidP="005E30FE">
      <w:pPr>
        <w:pStyle w:val="ListParagraph"/>
        <w:numPr>
          <w:ilvl w:val="0"/>
          <w:numId w:val="3"/>
        </w:numPr>
      </w:pPr>
      <w:r>
        <w:t>Occurrence data</w:t>
      </w:r>
    </w:p>
    <w:p w14:paraId="35AB1829" w14:textId="7E4E3E09" w:rsidR="005E30FE" w:rsidRDefault="005E30FE" w:rsidP="005E30FE">
      <w:pPr>
        <w:pStyle w:val="ListParagraph"/>
        <w:numPr>
          <w:ilvl w:val="0"/>
          <w:numId w:val="1"/>
        </w:numPr>
      </w:pPr>
      <w:r>
        <w:t>Spatial and temporal resolution</w:t>
      </w:r>
    </w:p>
    <w:p w14:paraId="1AAED7C2" w14:textId="257F9DEF" w:rsidR="005E30FE" w:rsidRDefault="005E30FE" w:rsidP="005E30FE">
      <w:pPr>
        <w:pStyle w:val="ListParagraph"/>
        <w:numPr>
          <w:ilvl w:val="0"/>
          <w:numId w:val="1"/>
        </w:numPr>
      </w:pPr>
      <w:r>
        <w:t>Biases</w:t>
      </w:r>
    </w:p>
    <w:p w14:paraId="2BDA9552" w14:textId="6C2B51F0" w:rsidR="005E30FE" w:rsidRDefault="005E30FE" w:rsidP="005E30FE">
      <w:pPr>
        <w:pStyle w:val="ListParagraph"/>
        <w:numPr>
          <w:ilvl w:val="1"/>
          <w:numId w:val="1"/>
        </w:numPr>
      </w:pPr>
      <w:r>
        <w:t>Sampling bias</w:t>
      </w:r>
    </w:p>
    <w:p w14:paraId="54F343DF" w14:textId="490D87D6" w:rsidR="005E30FE" w:rsidRDefault="005E30FE" w:rsidP="005E30FE">
      <w:pPr>
        <w:pStyle w:val="ListParagraph"/>
        <w:numPr>
          <w:ilvl w:val="2"/>
          <w:numId w:val="1"/>
        </w:numPr>
      </w:pPr>
      <w:r>
        <w:t>Way to address biases</w:t>
      </w:r>
    </w:p>
    <w:p w14:paraId="2720F0E3" w14:textId="6FF46F1F" w:rsidR="005E30FE" w:rsidRDefault="005E30FE" w:rsidP="005E30FE">
      <w:pPr>
        <w:pStyle w:val="ListParagraph"/>
        <w:numPr>
          <w:ilvl w:val="3"/>
          <w:numId w:val="1"/>
        </w:numPr>
      </w:pPr>
      <w:r>
        <w:t>Data filtering</w:t>
      </w:r>
    </w:p>
    <w:p w14:paraId="0F57F4F2" w14:textId="4F86F672" w:rsidR="005E30FE" w:rsidRDefault="005E30FE" w:rsidP="005E30FE">
      <w:pPr>
        <w:pStyle w:val="ListParagraph"/>
        <w:numPr>
          <w:ilvl w:val="3"/>
          <w:numId w:val="1"/>
        </w:numPr>
      </w:pPr>
      <w:r>
        <w:t>Replicating bias in background locations</w:t>
      </w:r>
    </w:p>
    <w:p w14:paraId="07A96203" w14:textId="6E7CB931" w:rsidR="005E30FE" w:rsidRDefault="005E30FE" w:rsidP="005E30FE">
      <w:pPr>
        <w:pStyle w:val="ListParagraph"/>
        <w:numPr>
          <w:ilvl w:val="3"/>
          <w:numId w:val="1"/>
        </w:numPr>
      </w:pPr>
      <w:r>
        <w:t>Model detectability or biases processes</w:t>
      </w:r>
    </w:p>
    <w:p w14:paraId="41D98B21" w14:textId="77777777" w:rsidR="005E30FE" w:rsidRDefault="005E30FE" w:rsidP="005E30FE">
      <w:pPr>
        <w:pStyle w:val="ListParagraph"/>
        <w:numPr>
          <w:ilvl w:val="3"/>
          <w:numId w:val="1"/>
        </w:numPr>
      </w:pPr>
    </w:p>
    <w:p w14:paraId="25BBF756" w14:textId="22C506D5" w:rsidR="005E30FE" w:rsidRDefault="005E30FE" w:rsidP="005E30FE">
      <w:pPr>
        <w:pStyle w:val="ListParagraph"/>
        <w:numPr>
          <w:ilvl w:val="1"/>
          <w:numId w:val="1"/>
        </w:numPr>
      </w:pPr>
      <w:r>
        <w:t>Detectability</w:t>
      </w:r>
    </w:p>
    <w:p w14:paraId="7BA3D026" w14:textId="0D3916C2" w:rsidR="005E30FE" w:rsidRDefault="005E30FE" w:rsidP="005E30FE">
      <w:pPr>
        <w:pStyle w:val="ListParagraph"/>
        <w:numPr>
          <w:ilvl w:val="1"/>
          <w:numId w:val="1"/>
        </w:numPr>
      </w:pPr>
      <w:r>
        <w:t xml:space="preserve">Taxonomic biases </w:t>
      </w:r>
    </w:p>
    <w:p w14:paraId="622ABE2E" w14:textId="4872837E" w:rsidR="005E30FE" w:rsidRDefault="005E30FE" w:rsidP="005E30FE">
      <w:pPr>
        <w:pStyle w:val="ListParagraph"/>
        <w:numPr>
          <w:ilvl w:val="0"/>
          <w:numId w:val="1"/>
        </w:numPr>
      </w:pPr>
      <w:r>
        <w:t>Data types</w:t>
      </w:r>
    </w:p>
    <w:p w14:paraId="23A60155" w14:textId="01A82D17" w:rsidR="005E30FE" w:rsidRDefault="005E30FE" w:rsidP="005E30FE">
      <w:pPr>
        <w:pStyle w:val="ListParagraph"/>
        <w:numPr>
          <w:ilvl w:val="1"/>
          <w:numId w:val="1"/>
        </w:numPr>
      </w:pPr>
      <w:r>
        <w:lastRenderedPageBreak/>
        <w:t>Presence only</w:t>
      </w:r>
    </w:p>
    <w:p w14:paraId="670E0FA7" w14:textId="71600B27" w:rsidR="005E30FE" w:rsidRDefault="005E30FE" w:rsidP="005E30FE">
      <w:pPr>
        <w:pStyle w:val="ListParagraph"/>
        <w:numPr>
          <w:ilvl w:val="1"/>
          <w:numId w:val="1"/>
        </w:numPr>
      </w:pPr>
      <w:r>
        <w:t>Presence/absence</w:t>
      </w:r>
    </w:p>
    <w:p w14:paraId="0C98D2F4" w14:textId="2EB24587" w:rsidR="005E30FE" w:rsidRDefault="005E30FE" w:rsidP="005E30FE">
      <w:pPr>
        <w:pStyle w:val="ListParagraph"/>
        <w:numPr>
          <w:ilvl w:val="1"/>
          <w:numId w:val="1"/>
        </w:numPr>
      </w:pPr>
      <w:r>
        <w:t>Detection/non-detection</w:t>
      </w:r>
    </w:p>
    <w:p w14:paraId="0BB7CEA7" w14:textId="5671B5E7" w:rsidR="005E30FE" w:rsidRDefault="005E30FE" w:rsidP="005E30FE">
      <w:pPr>
        <w:pStyle w:val="ListParagraph"/>
        <w:numPr>
          <w:ilvl w:val="0"/>
          <w:numId w:val="1"/>
        </w:numPr>
      </w:pPr>
      <w:r>
        <w:t>Extent of background locations</w:t>
      </w:r>
    </w:p>
    <w:p w14:paraId="635C5587" w14:textId="591A7A3B" w:rsidR="005E30FE" w:rsidRDefault="005E30FE" w:rsidP="005E30FE"/>
    <w:p w14:paraId="67D01301" w14:textId="04A1D041" w:rsidR="005E30FE" w:rsidRDefault="005E30FE" w:rsidP="005E30FE">
      <w:pPr>
        <w:pStyle w:val="ListParagraph"/>
        <w:numPr>
          <w:ilvl w:val="0"/>
          <w:numId w:val="3"/>
        </w:numPr>
      </w:pPr>
      <w:r>
        <w:t>Environmental data</w:t>
      </w:r>
    </w:p>
    <w:p w14:paraId="4EBF13AC" w14:textId="2E69F9CC" w:rsidR="00984B0D" w:rsidRDefault="00984B0D" w:rsidP="005E30FE">
      <w:pPr>
        <w:pStyle w:val="ListParagraph"/>
        <w:numPr>
          <w:ilvl w:val="0"/>
          <w:numId w:val="3"/>
        </w:numPr>
      </w:pPr>
      <w:r>
        <w:t>Xx</w:t>
      </w:r>
    </w:p>
    <w:p w14:paraId="05E516FD" w14:textId="611379C0" w:rsidR="00984B0D" w:rsidRDefault="00984B0D" w:rsidP="005E30FE">
      <w:pPr>
        <w:pStyle w:val="ListParagraph"/>
        <w:numPr>
          <w:ilvl w:val="0"/>
          <w:numId w:val="3"/>
        </w:numPr>
      </w:pPr>
      <w:r>
        <w:t>xx</w:t>
      </w:r>
    </w:p>
    <w:p w14:paraId="16007AE0" w14:textId="3BAFADFD" w:rsidR="00213148" w:rsidRDefault="00213148" w:rsidP="00213148"/>
    <w:p w14:paraId="5DB2A7C3" w14:textId="29DAD06A" w:rsidR="00213148" w:rsidRDefault="00213148">
      <w:r>
        <w:br w:type="page"/>
      </w:r>
    </w:p>
    <w:p w14:paraId="4A7A2D8D" w14:textId="527AA9FF" w:rsidR="00213148" w:rsidRDefault="00213148" w:rsidP="00213148">
      <w:r>
        <w:lastRenderedPageBreak/>
        <w:t>General topics for Antoine or us in Introduction</w:t>
      </w:r>
    </w:p>
    <w:p w14:paraId="0A85CC83" w14:textId="401C824B" w:rsidR="00213148" w:rsidRDefault="00213148" w:rsidP="00213148">
      <w:pPr>
        <w:pStyle w:val="ListParagraph"/>
        <w:numPr>
          <w:ilvl w:val="0"/>
          <w:numId w:val="1"/>
        </w:numPr>
      </w:pPr>
      <w:r>
        <w:t>What is an SDMs</w:t>
      </w:r>
    </w:p>
    <w:p w14:paraId="20BF507D" w14:textId="18066A7D" w:rsidR="00213148" w:rsidRDefault="00213148" w:rsidP="00213148">
      <w:pPr>
        <w:pStyle w:val="ListParagraph"/>
        <w:numPr>
          <w:ilvl w:val="0"/>
          <w:numId w:val="1"/>
        </w:numPr>
      </w:pPr>
      <w:r>
        <w:t>What is a species ranges – potential and realized</w:t>
      </w:r>
    </w:p>
    <w:p w14:paraId="46D87DA2" w14:textId="1712C463" w:rsidR="00213148" w:rsidRDefault="00213148" w:rsidP="00213148">
      <w:pPr>
        <w:pStyle w:val="ListParagraph"/>
        <w:numPr>
          <w:ilvl w:val="0"/>
          <w:numId w:val="1"/>
        </w:numPr>
      </w:pPr>
      <w:r>
        <w:t>Niche – Grinnellian and Eltonian</w:t>
      </w:r>
      <w:r w:rsidR="001425FC">
        <w:t xml:space="preserve"> (</w:t>
      </w:r>
      <w:hyperlink r:id="rId6" w:history="1">
        <w:r w:rsidR="001425FC" w:rsidRPr="006B7FA0">
          <w:rPr>
            <w:rStyle w:val="Hyperlink"/>
          </w:rPr>
          <w:t>https://www.science.org/doi/10.1126/science.abl7242</w:t>
        </w:r>
      </w:hyperlink>
      <w:r w:rsidR="001425FC">
        <w:t xml:space="preserve"> - biotic interactions shape biodiversity in the tropics, perhaps)</w:t>
      </w:r>
      <w:r>
        <w:t xml:space="preserve"> and Hutchinsonian</w:t>
      </w:r>
      <w:r w:rsidR="001425FC">
        <w:t xml:space="preserve"> </w:t>
      </w:r>
    </w:p>
    <w:p w14:paraId="0BD3FA75" w14:textId="77777777" w:rsidR="00213148" w:rsidRDefault="00213148" w:rsidP="00213148">
      <w:pPr>
        <w:pStyle w:val="ListParagraph"/>
        <w:numPr>
          <w:ilvl w:val="0"/>
          <w:numId w:val="1"/>
        </w:numPr>
      </w:pPr>
    </w:p>
    <w:sectPr w:rsidR="00213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7ACA"/>
    <w:multiLevelType w:val="hybridMultilevel"/>
    <w:tmpl w:val="1D16589E"/>
    <w:lvl w:ilvl="0" w:tplc="B91A88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F68D2"/>
    <w:multiLevelType w:val="hybridMultilevel"/>
    <w:tmpl w:val="977CDEF2"/>
    <w:lvl w:ilvl="0" w:tplc="0E8A3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B22F8"/>
    <w:multiLevelType w:val="hybridMultilevel"/>
    <w:tmpl w:val="18049E4A"/>
    <w:lvl w:ilvl="0" w:tplc="C8027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26127">
    <w:abstractNumId w:val="1"/>
  </w:num>
  <w:num w:numId="2" w16cid:durableId="1832986959">
    <w:abstractNumId w:val="2"/>
  </w:num>
  <w:num w:numId="3" w16cid:durableId="213459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E"/>
    <w:rsid w:val="000675AE"/>
    <w:rsid w:val="0007068A"/>
    <w:rsid w:val="001425FC"/>
    <w:rsid w:val="00213148"/>
    <w:rsid w:val="003930AF"/>
    <w:rsid w:val="005E30FE"/>
    <w:rsid w:val="009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3286"/>
  <w15:chartTrackingRefBased/>
  <w15:docId w15:val="{EE316103-0CC2-4F99-967D-0AB33F52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10.1126/science.abl7242" TargetMode="External"/><Relationship Id="rId5" Type="http://schemas.openxmlformats.org/officeDocument/2006/relationships/hyperlink" Target="https://www.iucnredlist.org/resources/spatial-data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Riva</dc:creator>
  <cp:keywords/>
  <dc:description/>
  <cp:lastModifiedBy>Federico Riva</cp:lastModifiedBy>
  <cp:revision>2</cp:revision>
  <dcterms:created xsi:type="dcterms:W3CDTF">2022-07-26T09:06:00Z</dcterms:created>
  <dcterms:modified xsi:type="dcterms:W3CDTF">2022-07-26T10:47:00Z</dcterms:modified>
</cp:coreProperties>
</file>