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120E" w14:textId="5CFFB971" w:rsidR="00F67FA0" w:rsidRPr="0032573F" w:rsidRDefault="00862F60" w:rsidP="00F67FA0">
      <w:pPr>
        <w:pStyle w:val="Intestazione"/>
        <w:ind w:left="-426"/>
        <w:jc w:val="right"/>
        <w:rPr>
          <w:rFonts w:cs="Segoe UI"/>
          <w:szCs w:val="15"/>
        </w:rPr>
      </w:pPr>
      <w:r>
        <w:rPr>
          <w:rFonts w:cs="Segoe UI"/>
          <w:sz w:val="20"/>
          <w:szCs w:val="15"/>
        </w:rPr>
        <w:t xml:space="preserve"> Milano, </w:t>
      </w:r>
      <w:sdt>
        <w:sdtPr>
          <w:rPr>
            <w:rFonts w:cs="Segoe UI"/>
            <w:sz w:val="20"/>
            <w:szCs w:val="15"/>
            <w:highlight w:val="yellow"/>
          </w:rPr>
          <w:alias w:val="Data pubblicazione"/>
          <w:tag w:val=""/>
          <w:id w:val="286239493"/>
          <w:placeholder>
            <w:docPart w:val="D64B495539474A3AADFD9646B3380982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6-04T00:00:00Z">
            <w:dateFormat w:val="dd/MM/yyyy"/>
            <w:lid w:val="it-IT"/>
            <w:storeMappedDataAs w:val="dateTime"/>
            <w:calendar w:val="gregorian"/>
          </w:date>
        </w:sdtPr>
        <w:sdtEndPr/>
        <w:sdtContent>
          <w:r>
            <w:rPr>
              <w:rFonts w:cs="Segoe UI"/>
              <w:sz w:val="20"/>
              <w:szCs w:val="15"/>
              <w:highlight w:val="yellow"/>
            </w:rPr>
            <w:t>04/06/2026</w:t>
          </w:r>
        </w:sdtContent>
      </w:sdt>
    </w:p>
    <w:p w14:paraId="6B4F120F" w14:textId="6FD848DF" w:rsidR="00A02FB4" w:rsidRPr="0032573F" w:rsidRDefault="00F67FA0" w:rsidP="00F67FA0">
      <w:pPr>
        <w:spacing w:after="0"/>
        <w:jc w:val="right"/>
        <w:rPr>
          <w:rFonts w:cs="Segoe UI"/>
        </w:rPr>
      </w:pPr>
      <w:r>
        <w:rPr>
          <w:rFonts w:cs="Segoe UI"/>
        </w:rPr>
        <w:t xml:space="preserve"> </w:t>
      </w:r>
      <w:sdt>
        <w:sdtPr>
          <w:rPr>
            <w:rFonts w:cs="Segoe UI"/>
            <w:b/>
            <w:bCs/>
            <w:sz w:val="20"/>
            <w:szCs w:val="20"/>
          </w:rPr>
          <w:alias w:val="Cliente"/>
          <w:tag w:val=""/>
          <w:id w:val="1070234604"/>
          <w:placeholder>
            <w:docPart w:val="9CB6AF7029724749836C727A8649ED6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>
            <w:rPr>
              <w:rFonts w:cs="Segoe UI"/>
              <w:b/>
              <w:bCs/>
              <w:sz w:val="20"/>
              <w:szCs w:val="20"/>
            </w:rPr>
            <w:t>Ministero della Giustizia</w:t>
          </w:r>
        </w:sdtContent>
      </w:sdt>
    </w:p>
    <w:p w14:paraId="6B4F1210" w14:textId="77777777" w:rsidR="006C01C6" w:rsidRPr="0032573F" w:rsidRDefault="006C01C6"/>
    <w:p w14:paraId="6B4F1211" w14:textId="494666CA" w:rsidR="006C01C6" w:rsidRPr="0032573F" w:rsidRDefault="00607ED1">
      <w:r>
        <w:rPr>
          <w:noProof/>
        </w:rPr>
        <w:drawing>
          <wp:inline distT="0" distB="0" distL="0" distR="0" wp14:anchorId="2CE232C5" wp14:editId="3B3F60AE">
            <wp:extent cx="6120130" cy="2702502"/>
            <wp:effectExtent l="0" t="0" r="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13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544"/>
        <w:gridCol w:w="6095"/>
      </w:tblGrid>
      <w:tr w:rsidR="00F67FA0" w:rsidRPr="0032573F" w14:paraId="6B4F1217" w14:textId="77777777" w:rsidTr="00F67FA0">
        <w:tc>
          <w:tcPr>
            <w:tcW w:w="3544" w:type="dxa"/>
          </w:tcPr>
          <w:p w14:paraId="091DFD26" w14:textId="77777777" w:rsidR="00607ED1" w:rsidRPr="0032573F" w:rsidRDefault="00607ED1" w:rsidP="00F67FA0">
            <w:pPr>
              <w:rPr>
                <w:rFonts w:cs="Segoe UI"/>
              </w:rPr>
            </w:pPr>
          </w:p>
          <w:p w14:paraId="6B4F1212" w14:textId="153E10FA" w:rsidR="00F67FA0" w:rsidRPr="0032573F" w:rsidRDefault="00F67FA0" w:rsidP="00F67FA0">
            <w:pPr>
              <w:rPr>
                <w:rFonts w:cs="Segoe UI"/>
              </w:rPr>
            </w:pPr>
            <w:r>
              <w:rPr>
                <w:rFonts w:cs="Segoe UI"/>
              </w:rPr>
              <w:t>Spett.le</w:t>
            </w:r>
          </w:p>
          <w:sdt>
            <w:sdtPr>
              <w:rPr>
                <w:rFonts w:cs="Segoe UI"/>
                <w:b/>
                <w:highlight w:val="yellow"/>
              </w:rPr>
              <w:alias w:val="Cliente"/>
              <w:tag w:val=""/>
              <w:id w:val="-814402768"/>
              <w:placeholder>
                <w:docPart w:val="EC8427B3904E4D6D831B690B789CE624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p w14:paraId="6B4F1213" w14:textId="6F77EA2A" w:rsidR="00F67FA0" w:rsidRPr="0032573F" w:rsidRDefault="002D7F60" w:rsidP="00F67FA0">
                <w:pPr>
                  <w:rPr>
                    <w:rFonts w:cs="Segoe UI"/>
                    <w:b/>
                  </w:rPr>
                </w:pPr>
                <w:r>
                  <w:rPr>
                    <w:rFonts w:cs="Segoe UI"/>
                    <w:b/>
                    <w:highlight w:val="yellow"/>
                  </w:rPr>
                  <w:t>Ministero della Giustizia</w:t>
                </w:r>
              </w:p>
            </w:sdtContent>
          </w:sdt>
          <w:p w14:paraId="6B4F1214" w14:textId="77777777" w:rsidR="00F67FA0" w:rsidRPr="0032573F" w:rsidRDefault="00F67FA0" w:rsidP="00F67FA0"/>
        </w:tc>
        <w:tc>
          <w:tcPr>
            <w:tcW w:w="3544" w:type="dxa"/>
          </w:tcPr>
          <w:p w14:paraId="6B4F1215" w14:textId="77777777" w:rsidR="00F67FA0" w:rsidRPr="0032573F" w:rsidRDefault="00F67FA0" w:rsidP="00F67FA0"/>
        </w:tc>
        <w:tc>
          <w:tcPr>
            <w:tcW w:w="6095" w:type="dxa"/>
          </w:tcPr>
          <w:p w14:paraId="6B4F1216" w14:textId="77777777" w:rsidR="00F67FA0" w:rsidRPr="0032573F" w:rsidRDefault="00F67FA0" w:rsidP="00F67FA0">
            <w:pPr>
              <w:pStyle w:val="Corpodeltesto3"/>
              <w:jc w:val="right"/>
              <w:rPr>
                <w:rFonts w:ascii="Inter" w:hAnsi="Inter"/>
              </w:rPr>
            </w:pPr>
          </w:p>
        </w:tc>
      </w:tr>
    </w:tbl>
    <w:p w14:paraId="1E00E9C0" w14:textId="6758CC97" w:rsidR="113C104A" w:rsidRDefault="113C104A"/>
    <w:p w14:paraId="6B4F1221" w14:textId="77777777" w:rsidR="006C01C6" w:rsidRPr="0032573F" w:rsidRDefault="006C01C6"/>
    <w:p w14:paraId="6B4F1222" w14:textId="77777777" w:rsidR="006C01C6" w:rsidRPr="0032573F" w:rsidRDefault="006C01C6"/>
    <w:p w14:paraId="6B4F1223" w14:textId="77777777" w:rsidR="00F67FA0" w:rsidRPr="0032573F" w:rsidRDefault="00F67FA0"/>
    <w:p w14:paraId="6B4F1224" w14:textId="2EB67E3F" w:rsidR="004C3306" w:rsidRPr="0032573F" w:rsidRDefault="00D538DE" w:rsidP="00C61DAA">
      <w:pPr>
        <w:spacing w:after="0"/>
        <w:ind w:left="3686"/>
        <w:rPr>
          <w:rFonts w:cs="Segoe UI Light"/>
          <w:color w:val="ED7D31" w:themeColor="accent2"/>
          <w:sz w:val="72"/>
        </w:rPr>
      </w:pPr>
      <w:sdt>
        <w:sdtPr>
          <w:rPr>
            <w:rStyle w:val="AGICTitoloCopertinaCarattere"/>
          </w:rPr>
          <w:alias w:val="Titolo"/>
          <w:tag w:val=""/>
          <w:id w:val="-853798584"/>
          <w:placeholder>
            <w:docPart w:val="1C01B20105F4493FABDBD230FEE461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AGICTitoloCopertinaCarattere"/>
          </w:rPr>
        </w:sdtEndPr>
        <w:sdtContent>
          <w:r>
            <w:rPr>
              <w:rStyle w:val="AGICTitoloCopertinaCarattere"/>
            </w:rPr>
            <w:t>Analisi e documentazione tecnico-funzionale</w:t>
          </w:r>
        </w:sdtContent>
      </w:sdt>
      <w:r w:rsidR="00E45399">
        <w:rPr>
          <w:rFonts w:cs="Segoe UI Light"/>
          <w:color w:val="ED7D31" w:themeColor="accent2"/>
          <w:sz w:val="72"/>
          <w:szCs w:val="72"/>
        </w:rPr>
        <w:t xml:space="preserve"> </w:t>
      </w:r>
    </w:p>
    <w:p w14:paraId="46D06B36" w14:textId="79B47000" w:rsidR="04FDCE6F" w:rsidRDefault="04FDCE6F" w:rsidP="7A74222B">
      <w:pPr>
        <w:pStyle w:val="AGICSottotitoloCopertina"/>
      </w:pPr>
      <w:r>
        <w:rPr>
          <w:rStyle w:val="SottotitolocopertinaCarattere"/>
          <w:rFonts w:ascii="Inter" w:hAnsi="Inter"/>
        </w:rPr>
        <w:t>Evoluzione del portafoglio applicativo ASPEN</w:t>
      </w:r>
    </w:p>
    <w:p w14:paraId="6B4F1226" w14:textId="77777777" w:rsidR="007D7A72" w:rsidRPr="0032573F" w:rsidRDefault="007D7A72" w:rsidP="006C01C6">
      <w:pPr>
        <w:spacing w:after="0"/>
        <w:ind w:left="3686"/>
        <w:rPr>
          <w:rFonts w:cs="Segoe UI Light"/>
          <w:color w:val="3B3838" w:themeColor="background2" w:themeShade="40"/>
          <w:sz w:val="40"/>
        </w:rPr>
      </w:pPr>
      <w:r>
        <w:rPr>
          <w:rFonts w:cs="Segoe UI Light"/>
          <w:color w:val="3B3838" w:themeColor="background2" w:themeShade="40"/>
          <w:sz w:val="40"/>
        </w:rPr>
        <w:br w:type="page"/>
      </w:r>
    </w:p>
    <w:p w14:paraId="7182FD37" w14:textId="77777777" w:rsidR="00607ED1" w:rsidRPr="0032573F" w:rsidRDefault="00607ED1" w:rsidP="00DE36F4">
      <w:pPr>
        <w:pStyle w:val="TitoloIndice"/>
      </w:pPr>
    </w:p>
    <w:p w14:paraId="6B4F1228" w14:textId="4B1B4DC3" w:rsidR="00A702C0" w:rsidRPr="00DE36F4" w:rsidRDefault="00A702C0" w:rsidP="00DE36F4">
      <w:pPr>
        <w:pStyle w:val="TitoloIndice"/>
      </w:pPr>
      <w:r>
        <w:t>Indice dei contenuti</w:t>
      </w:r>
    </w:p>
    <w:p w14:paraId="526F05D7" w14:textId="77777777" w:rsidR="00D538DE" w:rsidRDefault="00352F02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r>
        <w:rPr>
          <w:rFonts w:eastAsia="Times New Roman" w:cs="Segoe UI"/>
          <w:b w:val="0"/>
          <w:sz w:val="20"/>
          <w:szCs w:val="20"/>
          <w:highlight w:val="yellow"/>
          <w:lang w:eastAsia="it-IT"/>
        </w:rPr>
        <w:fldChar w:fldCharType="begin"/>
      </w:r>
      <w:r>
        <w:rPr>
          <w:highlight w:val="yellow"/>
        </w:rPr>
        <w:instrText xml:space="preserve"> TOC \o "2-4" \n \p " " \h \z \t "Titolo 1;1;CN Head 1;1;AGIC Titolo Paragrafo;1;AGIC Titolo 2;2;AGIC Titolo 3;3" </w:instrText>
      </w:r>
      <w:r>
        <w:rPr>
          <w:rFonts w:eastAsia="Times New Roman" w:cs="Segoe UI"/>
          <w:b w:val="0"/>
          <w:sz w:val="20"/>
          <w:szCs w:val="20"/>
          <w:highlight w:val="yellow"/>
          <w:lang w:eastAsia="it-IT"/>
        </w:rPr>
        <w:fldChar w:fldCharType="separate"/>
      </w:r>
      <w:hyperlink w:anchor="_Toc231463345" w:history="1">
        <w:r w:rsidR="00D538DE" w:rsidRPr="00456016">
          <w:rPr>
            <w:rStyle w:val="Collegamentoipertestuale"/>
            <w:noProof/>
          </w:rPr>
          <w:t>1.</w:t>
        </w:r>
        <w:r w:rsidR="00D538DE"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="00D538DE" w:rsidRPr="00456016">
          <w:rPr>
            <w:rStyle w:val="Collegamentoipertestuale"/>
            <w:noProof/>
          </w:rPr>
          <w:t>Premessa e obiettivi del documento</w:t>
        </w:r>
      </w:hyperlink>
    </w:p>
    <w:p w14:paraId="083FDC94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46" w:history="1">
        <w:r w:rsidRPr="00456016">
          <w:rPr>
            <w:rStyle w:val="Collegamentoipertestuale"/>
            <w:noProof/>
          </w:rPr>
          <w:t>1.1.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Scopo</w:t>
        </w:r>
      </w:hyperlink>
    </w:p>
    <w:p w14:paraId="14FDDA95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47" w:history="1">
        <w:r w:rsidRPr="00456016">
          <w:rPr>
            <w:rStyle w:val="Collegamentoipertestuale"/>
            <w:noProof/>
          </w:rPr>
          <w:t>1.2.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Fonti documentali</w:t>
        </w:r>
      </w:hyperlink>
    </w:p>
    <w:p w14:paraId="69B73E2C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48" w:history="1">
        <w:r w:rsidRPr="00456016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Il portafoglio applicativo ASPEN</w:t>
        </w:r>
      </w:hyperlink>
    </w:p>
    <w:p w14:paraId="35D91918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49" w:history="1">
        <w:r w:rsidRPr="00456016">
          <w:rPr>
            <w:rStyle w:val="Collegamentoipertestuale"/>
            <w:noProof/>
          </w:rPr>
          <w:t>2.1.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Quadro d’insieme</w:t>
        </w:r>
      </w:hyperlink>
    </w:p>
    <w:p w14:paraId="64A471E7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0" w:history="1">
        <w:r w:rsidRPr="00456016">
          <w:rPr>
            <w:rStyle w:val="Collegamentoipertestuale"/>
            <w:noProof/>
          </w:rPr>
          <w:t>2.2.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ASPEN (Tribunale di Milano, Ufficio GIP)</w:t>
        </w:r>
      </w:hyperlink>
    </w:p>
    <w:p w14:paraId="13B29000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1" w:history="1">
        <w:r w:rsidRPr="00456016">
          <w:rPr>
            <w:rStyle w:val="Collegamentoipertestuale"/>
            <w:noProof/>
          </w:rPr>
          <w:t>2.3.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ASPEN2 (Napoli, GUP)</w:t>
        </w:r>
      </w:hyperlink>
    </w:p>
    <w:p w14:paraId="444B04C0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2" w:history="1">
        <w:r w:rsidRPr="00456016">
          <w:rPr>
            <w:rStyle w:val="Collegamentoipertestuale"/>
            <w:noProof/>
          </w:rPr>
          <w:t>2.4.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ASPENCA e ASSPECA (Corte d’Appello di Napoli)</w:t>
        </w:r>
      </w:hyperlink>
    </w:p>
    <w:p w14:paraId="0D020ECC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53" w:history="1">
        <w:r w:rsidRPr="00456016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Il processo di assegnazione dei fascicoli</w:t>
        </w:r>
      </w:hyperlink>
    </w:p>
    <w:p w14:paraId="22FE61CE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4" w:history="1">
        <w:r w:rsidRPr="00456016">
          <w:rPr>
            <w:rStyle w:val="Collegamentoipertestuale"/>
            <w:noProof/>
          </w:rPr>
          <w:t>3.1.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Flusso end-to-end</w:t>
        </w:r>
      </w:hyperlink>
    </w:p>
    <w:p w14:paraId="13FAF06F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5" w:history="1">
        <w:r w:rsidRPr="00456016">
          <w:rPr>
            <w:rStyle w:val="Collegamentoipertestuale"/>
            <w:noProof/>
          </w:rPr>
          <w:t>3.2.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Ruoli: GIP e GUP</w:t>
        </w:r>
      </w:hyperlink>
    </w:p>
    <w:p w14:paraId="1CE68893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6" w:history="1">
        <w:r w:rsidRPr="00456016">
          <w:rPr>
            <w:rStyle w:val="Collegamentoipertestuale"/>
            <w:noProof/>
          </w:rPr>
          <w:t>3.3.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Logica di pesatura e punteggio cumulato</w:t>
        </w:r>
      </w:hyperlink>
    </w:p>
    <w:p w14:paraId="5312365C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7" w:history="1">
        <w:r w:rsidRPr="00456016">
          <w:rPr>
            <w:rStyle w:val="Collegamentoipertestuale"/>
            <w:noProof/>
          </w:rPr>
          <w:t>3.4.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Incompatibilita’ e indisponibilita’</w:t>
        </w:r>
      </w:hyperlink>
    </w:p>
    <w:p w14:paraId="7CBC41C8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58" w:history="1">
        <w:r w:rsidRPr="00456016">
          <w:rPr>
            <w:rStyle w:val="Collegamentoipertestuale"/>
            <w:noProof/>
          </w:rPr>
          <w:t>3.5.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Specificita’ della Corte d’Appello (ASSPECA)</w:t>
        </w:r>
      </w:hyperlink>
    </w:p>
    <w:p w14:paraId="5D34981B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59" w:history="1">
        <w:r w:rsidRPr="00456016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Criticita’ rilevate</w:t>
        </w:r>
      </w:hyperlink>
    </w:p>
    <w:p w14:paraId="45BC26CA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60" w:history="1">
        <w:r w:rsidRPr="00456016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Evoluzione proposta</w:t>
        </w:r>
      </w:hyperlink>
    </w:p>
    <w:p w14:paraId="5E28EB32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1" w:history="1">
        <w:r w:rsidRPr="00456016">
          <w:rPr>
            <w:rStyle w:val="Collegamentoipertestuale"/>
            <w:noProof/>
          </w:rPr>
          <w:t>5.1.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Nuovo algoritmo: classi di peso e principio di occorrenza</w:t>
        </w:r>
      </w:hyperlink>
    </w:p>
    <w:p w14:paraId="62D3D8DE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2" w:history="1">
        <w:r w:rsidRPr="00456016">
          <w:rPr>
            <w:rStyle w:val="Collegamentoipertestuale"/>
            <w:noProof/>
          </w:rPr>
          <w:t>5.2.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Integrazione con SICP</w:t>
        </w:r>
      </w:hyperlink>
    </w:p>
    <w:p w14:paraId="7433B894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3" w:history="1">
        <w:r w:rsidRPr="00456016">
          <w:rPr>
            <w:rStyle w:val="Collegamentoipertestuale"/>
            <w:noProof/>
          </w:rPr>
          <w:t>5.3.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Modello unificato e configurabile</w:t>
        </w:r>
      </w:hyperlink>
    </w:p>
    <w:p w14:paraId="7F3CF03C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4" w:history="1">
        <w:r w:rsidRPr="00456016">
          <w:rPr>
            <w:rStyle w:val="Collegamentoipertestuale"/>
            <w:noProof/>
          </w:rPr>
          <w:t>5.4.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Specializzazione e monitoraggio</w:t>
        </w:r>
      </w:hyperlink>
    </w:p>
    <w:p w14:paraId="5FD93258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65" w:history="1">
        <w:r w:rsidRPr="00456016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Migrazione verso Microsoft Power Platform (model-driven)</w:t>
        </w:r>
      </w:hyperlink>
    </w:p>
    <w:p w14:paraId="2A6D403F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6" w:history="1">
        <w:r w:rsidRPr="00456016">
          <w:rPr>
            <w:rStyle w:val="Collegamentoipertestuale"/>
            <w:noProof/>
          </w:rPr>
          <w:t>6.1.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Approccio architetturale</w:t>
        </w:r>
      </w:hyperlink>
    </w:p>
    <w:p w14:paraId="3C468867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7" w:history="1">
        <w:r w:rsidRPr="00456016">
          <w:rPr>
            <w:rStyle w:val="Collegamentoipertestuale"/>
            <w:noProof/>
          </w:rPr>
          <w:t>6.2.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Dove collocare la logica di assegnazione</w:t>
        </w:r>
      </w:hyperlink>
    </w:p>
    <w:p w14:paraId="78EBB740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8" w:history="1">
        <w:r w:rsidRPr="00456016">
          <w:rPr>
            <w:rStyle w:val="Collegamentoipertestuale"/>
            <w:noProof/>
          </w:rPr>
          <w:t>6.3.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Strategia per lo storico e la coerenza referenziale</w:t>
        </w:r>
      </w:hyperlink>
    </w:p>
    <w:p w14:paraId="05E1F84E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69" w:history="1">
        <w:r w:rsidRPr="00456016">
          <w:rPr>
            <w:rStyle w:val="Collegamentoipertestuale"/>
            <w:noProof/>
          </w:rPr>
          <w:t>6.4.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Sicurezza, profilazione e tracciabilita’</w:t>
        </w:r>
      </w:hyperlink>
    </w:p>
    <w:p w14:paraId="48FF8B19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70" w:history="1">
        <w:r w:rsidRPr="00456016">
          <w:rPr>
            <w:rStyle w:val="Collegamentoipertestuale"/>
            <w:noProof/>
          </w:rPr>
          <w:t>6.5.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Reporting e supporto operativo</w:t>
        </w:r>
      </w:hyperlink>
    </w:p>
    <w:p w14:paraId="0E8811DB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71" w:history="1">
        <w:r w:rsidRPr="00456016">
          <w:rPr>
            <w:rStyle w:val="Collegamentoipertestuale"/>
            <w:noProof/>
          </w:rPr>
          <w:t>7.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Scaletta per le sessioni di analisi con il cliente</w:t>
        </w:r>
      </w:hyperlink>
    </w:p>
    <w:p w14:paraId="1521B4E2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72" w:history="1">
        <w:r w:rsidRPr="00456016">
          <w:rPr>
            <w:rStyle w:val="Collegamentoipertestuale"/>
            <w:noProof/>
          </w:rPr>
          <w:t>8.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Stato del progetto AGIC – Ministero della Giustizia</w:t>
        </w:r>
      </w:hyperlink>
    </w:p>
    <w:p w14:paraId="49251007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73" w:history="1">
        <w:r w:rsidRPr="00456016">
          <w:rPr>
            <w:rStyle w:val="Collegamentoipertestuale"/>
            <w:noProof/>
          </w:rPr>
          <w:t>8.1.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Documenti di riferimento</w:t>
        </w:r>
      </w:hyperlink>
    </w:p>
    <w:p w14:paraId="2DE4B2C9" w14:textId="77777777" w:rsidR="00D538DE" w:rsidRDefault="00D538DE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lang w:eastAsia="it-IT"/>
        </w:rPr>
      </w:pPr>
      <w:hyperlink w:anchor="_Toc231463374" w:history="1">
        <w:r w:rsidRPr="00456016">
          <w:rPr>
            <w:rStyle w:val="Collegamentoipertestuale"/>
            <w:noProof/>
          </w:rPr>
          <w:t>8.2.</w:t>
        </w:r>
        <w:r>
          <w:rPr>
            <w:rFonts w:asciiTheme="minorHAnsi" w:eastAsiaTheme="minorEastAsia" w:hAnsiTheme="minorHAnsi"/>
            <w:noProof/>
            <w:lang w:eastAsia="it-IT"/>
          </w:rPr>
          <w:tab/>
        </w:r>
        <w:r w:rsidRPr="00456016">
          <w:rPr>
            <w:rStyle w:val="Collegamentoipertestuale"/>
            <w:noProof/>
          </w:rPr>
          <w:t>Riunioni e interlocutori</w:t>
        </w:r>
      </w:hyperlink>
    </w:p>
    <w:p w14:paraId="39ABA57B" w14:textId="77777777" w:rsidR="00D538DE" w:rsidRDefault="00D538DE">
      <w:pPr>
        <w:pStyle w:val="Sommario1"/>
        <w:rPr>
          <w:rFonts w:asciiTheme="minorHAnsi" w:eastAsiaTheme="minorEastAsia" w:hAnsiTheme="minorHAnsi"/>
          <w:b w:val="0"/>
          <w:noProof/>
          <w:sz w:val="22"/>
          <w:lang w:eastAsia="it-IT"/>
        </w:rPr>
      </w:pPr>
      <w:hyperlink w:anchor="_Toc231463375" w:history="1">
        <w:r w:rsidRPr="00456016">
          <w:rPr>
            <w:rStyle w:val="Collegamentoipertestuale"/>
            <w:noProof/>
          </w:rPr>
          <w:t>9.</w:t>
        </w:r>
        <w:r>
          <w:rPr>
            <w:rFonts w:asciiTheme="minorHAnsi" w:eastAsiaTheme="minorEastAsia" w:hAnsiTheme="minorHAnsi"/>
            <w:b w:val="0"/>
            <w:noProof/>
            <w:sz w:val="22"/>
            <w:lang w:eastAsia="it-IT"/>
          </w:rPr>
          <w:tab/>
        </w:r>
        <w:r w:rsidRPr="00456016">
          <w:rPr>
            <w:rStyle w:val="Collegamentoipertestuale"/>
            <w:noProof/>
          </w:rPr>
          <w:t>Prossimi passi</w:t>
        </w:r>
      </w:hyperlink>
    </w:p>
    <w:p w14:paraId="6B4F1230" w14:textId="08F83F12" w:rsidR="00A702C0" w:rsidRPr="0032573F" w:rsidRDefault="00352F02" w:rsidP="00A702C0">
      <w:pPr>
        <w:tabs>
          <w:tab w:val="center" w:pos="5036"/>
        </w:tabs>
        <w:ind w:left="435"/>
        <w:rPr>
          <w:rFonts w:eastAsia="Times New Roman" w:cs="Segoe UI"/>
          <w:sz w:val="18"/>
          <w:szCs w:val="48"/>
          <w:lang w:eastAsia="it-IT"/>
        </w:rPr>
      </w:pPr>
      <w:r>
        <w:rPr>
          <w:b/>
          <w:color w:val="ED7D31" w:themeColor="accent2"/>
          <w:sz w:val="24"/>
          <w:szCs w:val="24"/>
          <w:highlight w:val="yellow"/>
        </w:rPr>
        <w:fldChar w:fldCharType="end"/>
      </w:r>
      <w:r>
        <w:rPr>
          <w:rFonts w:cs="Segoe UI Light"/>
          <w:szCs w:val="24"/>
          <w:lang w:eastAsia="it-IT"/>
        </w:rPr>
        <w:tab/>
      </w:r>
    </w:p>
    <w:p w14:paraId="6E15E3B0" w14:textId="534A4D1A" w:rsidR="00C204F5" w:rsidRPr="001C01B0" w:rsidRDefault="00A702C0" w:rsidP="001C01B0">
      <w:pPr>
        <w:pStyle w:val="IndiceAllegati"/>
        <w:numPr>
          <w:ilvl w:val="0"/>
          <w:numId w:val="0"/>
        </w:numPr>
        <w:ind w:left="360" w:hanging="360"/>
        <w:rPr>
          <w:rFonts w:ascii="Inter" w:hAnsi="Inter"/>
        </w:rPr>
      </w:pPr>
      <w:r>
        <w:rPr>
          <w:rFonts w:ascii="Inter" w:hAnsi="Inter"/>
        </w:rPr>
        <w:lastRenderedPageBreak/>
        <w:br w:type="page"/>
      </w:r>
    </w:p>
    <w:p w14:paraId="66803843" w14:textId="77777777" w:rsidR="00213542" w:rsidRDefault="00D538DE">
      <w:pPr>
        <w:pStyle w:val="AGICTitoloParagrafo"/>
      </w:pPr>
      <w:bookmarkStart w:id="0" w:name="_Toc231463345"/>
      <w:r>
        <w:lastRenderedPageBreak/>
        <w:t>Premessa e obiettivi del documento</w:t>
      </w:r>
      <w:bookmarkEnd w:id="0"/>
    </w:p>
    <w:p w14:paraId="5FFB47DE" w14:textId="77777777" w:rsidR="00213542" w:rsidRDefault="00D538DE">
      <w:pPr>
        <w:pStyle w:val="AGICcorpo"/>
        <w:ind w:left="0"/>
      </w:pPr>
      <w:r>
        <w:t>Il presente documento raccoglie e struttura le informazioni ad oggi disponibili sull’applicativo ASPEN del Ministero della Giustizia e sulla famiglia di applicazioni ad esso collegate, utilizzate per la gestione e l’asseg</w:t>
      </w:r>
      <w:r>
        <w:t>nazione automatica dei fascicoli giudiziari. L’obiettivo e’ fornire un quadro condiviso dello stato attuale (AS-IS), delle criticita’ rilevate e delle direttrici di evoluzione, in vista della reingegnerizzazione del sistema su piattaforma Microsoft Power P</w:t>
      </w:r>
      <w:r>
        <w:t>latform in logica model-driven.</w:t>
      </w:r>
    </w:p>
    <w:p w14:paraId="4600EE35" w14:textId="77777777" w:rsidR="00213542" w:rsidRDefault="00D538DE">
      <w:pPr>
        <w:pStyle w:val="AGICcorpo"/>
        <w:ind w:left="0"/>
      </w:pPr>
      <w:r>
        <w:t>Il documento e’ redatto da AGIC Technology nell’ambito delle attivita’ di analisi condotte con il Ministero della Giustizia e si basa sui materiali di progetto raccolti (analisi preliminare, checklist delle sessioni di anali</w:t>
      </w:r>
      <w:r>
        <w:t>si e studio di fattibilita’ del Politecnico di Milano).</w:t>
      </w:r>
    </w:p>
    <w:p w14:paraId="2CBF49F0" w14:textId="77777777" w:rsidR="00213542" w:rsidRDefault="00D538DE">
      <w:pPr>
        <w:pStyle w:val="AGICTitolo2"/>
      </w:pPr>
      <w:bookmarkStart w:id="1" w:name="_Toc231463346"/>
      <w:r>
        <w:t>Scopo</w:t>
      </w:r>
      <w:bookmarkEnd w:id="1"/>
    </w:p>
    <w:p w14:paraId="41843821" w14:textId="77777777" w:rsidR="00213542" w:rsidRDefault="00D538DE">
      <w:pPr>
        <w:pStyle w:val="AGICcorpo"/>
        <w:ind w:left="0"/>
      </w:pPr>
      <w:r>
        <w:t>Consolidare in un unico riferimento la conoscenza disponibile sull’AS-IS, supportare le sessioni di analisi con il cliente e fornire la base per la definizione del modello dati e del processo ta</w:t>
      </w:r>
      <w:r>
        <w:t>rget sulla nuova piattaforma.</w:t>
      </w:r>
    </w:p>
    <w:p w14:paraId="086A2FD2" w14:textId="77777777" w:rsidR="00213542" w:rsidRDefault="00D538DE">
      <w:pPr>
        <w:pStyle w:val="AGICTitolo2"/>
      </w:pPr>
      <w:bookmarkStart w:id="2" w:name="_Toc231463347"/>
      <w:r>
        <w:t>Fonti documentali</w:t>
      </w:r>
      <w:bookmarkEnd w:id="2"/>
    </w:p>
    <w:p w14:paraId="6CB938FE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ASPEN – Analisi Preliminare (AGIC, 19/05/2026).</w:t>
      </w:r>
    </w:p>
    <w:p w14:paraId="18CC60D6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Checklist Sessioni di Analisi ASPEN (v1.0, 26/05/2026).</w:t>
      </w:r>
    </w:p>
    <w:p w14:paraId="73ABAF41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Studio di fattibilita’ evoluzione ASPEN v.5 (Politecnico di Milano, 02/08/2023).</w:t>
      </w:r>
    </w:p>
    <w:p w14:paraId="1C6F55B0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Documentazione di riferimento citata nelle fonti: ASSPECA_DOC (Corte d’Appello di Napoli, 2018) e lettera del Presidente del Tribunale di Milano, dott. Roberto Bichi, al Minis</w:t>
      </w:r>
      <w:r>
        <w:t>tero della Giustizia (7 luglio 2021).</w:t>
      </w:r>
    </w:p>
    <w:p w14:paraId="76370B30" w14:textId="77777777" w:rsidR="00213542" w:rsidRDefault="00D538DE">
      <w:pPr>
        <w:pStyle w:val="AGICTitoloParagrafo"/>
      </w:pPr>
      <w:bookmarkStart w:id="3" w:name="_Toc231463348"/>
      <w:r>
        <w:t>Il portafoglio applicativo ASPEN</w:t>
      </w:r>
      <w:bookmarkEnd w:id="3"/>
    </w:p>
    <w:p w14:paraId="38B530DE" w14:textId="77777777" w:rsidR="00213542" w:rsidRDefault="00D538DE">
      <w:pPr>
        <w:pStyle w:val="AGICcorpo"/>
        <w:ind w:left="0"/>
      </w:pPr>
      <w:r>
        <w:t xml:space="preserve">ASPEN non e’ un singolo software, ma una famiglia di applicazioni nate localmente in sedi giudiziarie diverse per automatizzare l’assegnazione dei fascicoli ai magistrati. Si tratta di </w:t>
      </w:r>
      <w:r>
        <w:t>sistemi legacy, sviluppati tra la fine degli anni ’90 e i primi anni 2000, oggi tecnologicamente obsoleti e non interoperabili tra loro.</w:t>
      </w:r>
    </w:p>
    <w:p w14:paraId="1A207504" w14:textId="77777777" w:rsidR="00213542" w:rsidRDefault="00D538DE">
      <w:pPr>
        <w:pStyle w:val="AGICTitolo2"/>
      </w:pPr>
      <w:bookmarkStart w:id="4" w:name="_Toc231463349"/>
      <w:r>
        <w:t>Quadro d’insieme</w:t>
      </w:r>
      <w:bookmarkEnd w:id="4"/>
    </w:p>
    <w:tbl>
      <w:tblPr>
        <w:tblStyle w:val="Grigliatabella"/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200"/>
        <w:gridCol w:w="3200"/>
        <w:gridCol w:w="2160"/>
        <w:gridCol w:w="1800"/>
      </w:tblGrid>
      <w:tr w:rsidR="00213542" w14:paraId="6448CE89" w14:textId="77777777">
        <w:trPr>
          <w:tblHeader/>
        </w:trPr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CF0D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Applicativo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1332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Sede / Ambito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271A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Stack tecnologico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E44B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Database</w:t>
            </w:r>
          </w:p>
        </w:tc>
      </w:tr>
      <w:tr w:rsidR="00213542" w14:paraId="60442D04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4DF0" w14:textId="77777777" w:rsidR="00213542" w:rsidRDefault="00D538DE">
            <w:pPr>
              <w:pStyle w:val="AGICcorpo"/>
              <w:ind w:left="0"/>
            </w:pPr>
            <w:r>
              <w:t>ASPEN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2C6CF" w14:textId="77777777" w:rsidR="00213542" w:rsidRDefault="00D538DE">
            <w:pPr>
              <w:pStyle w:val="AGICcorpo"/>
              <w:ind w:left="0"/>
            </w:pPr>
            <w:r>
              <w:t>Tribunale di Milano – Ufficio GIP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A5C7" w14:textId="77777777" w:rsidR="00213542" w:rsidRDefault="00D538DE">
            <w:pPr>
              <w:pStyle w:val="AGICcorpo"/>
              <w:ind w:left="0"/>
            </w:pPr>
            <w:r>
              <w:t>Visual Basic 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8E12" w14:textId="77777777" w:rsidR="00213542" w:rsidRDefault="00D538DE">
            <w:pPr>
              <w:pStyle w:val="AGICcorpo"/>
              <w:ind w:left="0"/>
            </w:pPr>
            <w:r>
              <w:t>SQL Server 2000</w:t>
            </w:r>
          </w:p>
        </w:tc>
      </w:tr>
      <w:tr w:rsidR="00213542" w14:paraId="33F9D8C3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E29F" w14:textId="77777777" w:rsidR="00213542" w:rsidRDefault="00D538DE">
            <w:pPr>
              <w:pStyle w:val="AGICcorpo"/>
              <w:ind w:left="0"/>
            </w:pPr>
            <w:r>
              <w:t>ASPEN2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C460" w14:textId="77777777" w:rsidR="00213542" w:rsidRDefault="00D538DE">
            <w:pPr>
              <w:pStyle w:val="AGICcorpo"/>
              <w:ind w:left="0"/>
            </w:pPr>
            <w:r>
              <w:t>Napoli – GUP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962E" w14:textId="77777777" w:rsidR="00213542" w:rsidRDefault="00D538DE">
            <w:pPr>
              <w:pStyle w:val="AGICcorpo"/>
              <w:ind w:left="0"/>
            </w:pPr>
            <w:r>
              <w:t>Microsoft Access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2D90" w14:textId="77777777" w:rsidR="00213542" w:rsidRDefault="00D538DE">
            <w:pPr>
              <w:pStyle w:val="AGICcorpo"/>
              <w:ind w:left="0"/>
            </w:pPr>
            <w:r>
              <w:t>Access</w:t>
            </w:r>
          </w:p>
        </w:tc>
      </w:tr>
      <w:tr w:rsidR="00213542" w14:paraId="233B6347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7674" w14:textId="77777777" w:rsidR="00213542" w:rsidRDefault="00D538DE">
            <w:pPr>
              <w:pStyle w:val="AGICcorpo"/>
              <w:ind w:left="0"/>
            </w:pPr>
            <w:r>
              <w:t>ASPENCA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E9CE" w14:textId="77777777" w:rsidR="00213542" w:rsidRDefault="00D538DE">
            <w:pPr>
              <w:pStyle w:val="AGICcorpo"/>
              <w:ind w:left="0"/>
            </w:pPr>
            <w:r>
              <w:t>Corte d’Appello di Napoli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3702" w14:textId="77777777" w:rsidR="00213542" w:rsidRDefault="00D538DE">
            <w:pPr>
              <w:pStyle w:val="AGICcorpo"/>
              <w:ind w:left="0"/>
            </w:pPr>
            <w:r>
              <w:t>Visual Basic 6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64A40" w14:textId="77777777" w:rsidR="00213542" w:rsidRDefault="00D538DE">
            <w:pPr>
              <w:pStyle w:val="AGICcorpo"/>
              <w:ind w:left="0"/>
            </w:pPr>
            <w:r>
              <w:t>Access</w:t>
            </w:r>
          </w:p>
        </w:tc>
      </w:tr>
      <w:tr w:rsidR="00213542" w14:paraId="73373916" w14:textId="77777777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4F18" w14:textId="77777777" w:rsidR="00213542" w:rsidRDefault="00D538DE">
            <w:pPr>
              <w:pStyle w:val="AGICcorpo"/>
              <w:ind w:left="0"/>
            </w:pPr>
            <w:r>
              <w:t>ASSPECA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1D51" w14:textId="77777777" w:rsidR="00213542" w:rsidRDefault="00D538DE">
            <w:pPr>
              <w:pStyle w:val="AGICcorpo"/>
              <w:ind w:left="0"/>
            </w:pPr>
            <w:r>
              <w:t>Corte d’Appello di Napoli (estensione di ASPENCA)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87ED9" w14:textId="77777777" w:rsidR="00213542" w:rsidRDefault="00D538DE">
            <w:pPr>
              <w:pStyle w:val="AGICcorpo"/>
              <w:ind w:left="0"/>
            </w:pPr>
            <w:r>
              <w:t>Visual Basic 6 / Access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71D2D" w14:textId="77777777" w:rsidR="00213542" w:rsidRDefault="00D538DE">
            <w:pPr>
              <w:pStyle w:val="AGICcorpo"/>
              <w:ind w:left="0"/>
            </w:pPr>
            <w:r>
              <w:t>Access</w:t>
            </w:r>
          </w:p>
        </w:tc>
      </w:tr>
    </w:tbl>
    <w:p w14:paraId="2895F702" w14:textId="77777777" w:rsidR="00213542" w:rsidRDefault="00213542">
      <w:pPr>
        <w:pStyle w:val="AGICcorpo"/>
        <w:ind w:left="0"/>
      </w:pPr>
    </w:p>
    <w:p w14:paraId="1C31BE80" w14:textId="77777777" w:rsidR="00213542" w:rsidRDefault="00D538DE">
      <w:pPr>
        <w:pStyle w:val="AGICTitolo2"/>
      </w:pPr>
      <w:bookmarkStart w:id="5" w:name="_Toc231463350"/>
      <w:r>
        <w:t>ASPEN (Tribunale di Milano, Ufficio GIP)</w:t>
      </w:r>
      <w:bookmarkEnd w:id="5"/>
    </w:p>
    <w:p w14:paraId="3B6605DF" w14:textId="77777777" w:rsidR="00213542" w:rsidRDefault="00D538DE">
      <w:pPr>
        <w:pStyle w:val="AGICcorpo"/>
        <w:ind w:left="0"/>
      </w:pPr>
      <w:r>
        <w:t>E’ l’applicativo principale, in uso presso l’Ufficio GIP del Tribunale di Milano. Realizzato in Visual Basic 6 con base dati SQL Server 2000, gestisce l’assegnazione dei fascicoli ai Giudici per le Indagini Prelimin</w:t>
      </w:r>
      <w:r>
        <w:t>ari (GIP) e per l’Udienza Preliminare (GUP) secondo criteri di equa distribuzione del carico di lavoro.</w:t>
      </w:r>
    </w:p>
    <w:p w14:paraId="53FC1FE4" w14:textId="77777777" w:rsidR="00213542" w:rsidRDefault="00D538DE">
      <w:pPr>
        <w:pStyle w:val="AGICTitolo2"/>
      </w:pPr>
      <w:bookmarkStart w:id="6" w:name="_Toc231463351"/>
      <w:r>
        <w:lastRenderedPageBreak/>
        <w:t>ASPEN2 (Napoli, GUP)</w:t>
      </w:r>
      <w:bookmarkEnd w:id="6"/>
    </w:p>
    <w:p w14:paraId="0A604C8B" w14:textId="77777777" w:rsidR="00213542" w:rsidRDefault="00D538DE">
      <w:pPr>
        <w:pStyle w:val="AGICcorpo"/>
        <w:ind w:left="0"/>
      </w:pPr>
      <w:r>
        <w:t>Variante in uso a Napoli per la fase GUP, sviluppata in Microsoft Access. Condivide la logica di assegnazione di base ma con un imp</w:t>
      </w:r>
      <w:r>
        <w:t>ianto tecnologico ancora piu’ leggero e meno scalabile.</w:t>
      </w:r>
    </w:p>
    <w:p w14:paraId="2B651463" w14:textId="77777777" w:rsidR="00213542" w:rsidRDefault="00D538DE">
      <w:pPr>
        <w:pStyle w:val="AGICTitolo2"/>
      </w:pPr>
      <w:bookmarkStart w:id="7" w:name="_Toc231463352"/>
      <w:r>
        <w:t>ASPENCA e ASSPECA (Corte d’Appello di Napoli)</w:t>
      </w:r>
      <w:bookmarkEnd w:id="7"/>
    </w:p>
    <w:p w14:paraId="5FCBF407" w14:textId="77777777" w:rsidR="00213542" w:rsidRDefault="00D538DE">
      <w:pPr>
        <w:pStyle w:val="AGICcorpo"/>
        <w:ind w:left="0"/>
      </w:pPr>
      <w:r>
        <w:t>ASPENCA gestisce l’assegnazione presso la Corte d’Appello di Napoli; ASSPECA ne costituisce l’estensione. La logica di assegnazione introduce criteri spec</w:t>
      </w:r>
      <w:r>
        <w:t>ifici di secondo grado, tra cui l’utilizzo del mese di nascita del magistrato e della sezione, oltre a una profilazione articolata. ASSPECA prevede 22 categorie di tipologia di procedimento (D/L) e livelli di profilazione (0, 1, 2, 3, 254, 255, 256).</w:t>
      </w:r>
    </w:p>
    <w:p w14:paraId="2E5D971F" w14:textId="77777777" w:rsidR="00213542" w:rsidRDefault="00D538DE">
      <w:pPr>
        <w:pStyle w:val="AGICTitoloParagrafo"/>
      </w:pPr>
      <w:bookmarkStart w:id="8" w:name="_Toc231463353"/>
      <w:r>
        <w:t>Il pr</w:t>
      </w:r>
      <w:r>
        <w:t>ocesso di assegnazione dei fascicoli</w:t>
      </w:r>
      <w:bookmarkEnd w:id="8"/>
    </w:p>
    <w:p w14:paraId="577B4D49" w14:textId="77777777" w:rsidR="00213542" w:rsidRDefault="00D538DE">
      <w:pPr>
        <w:pStyle w:val="AGICTitolo2"/>
      </w:pPr>
      <w:bookmarkStart w:id="9" w:name="_Toc231463354"/>
      <w:r>
        <w:t>Flusso end-to-end</w:t>
      </w:r>
      <w:bookmarkEnd w:id="9"/>
    </w:p>
    <w:p w14:paraId="3050DF3C" w14:textId="77777777" w:rsidR="00213542" w:rsidRDefault="00D538DE">
      <w:pPr>
        <w:pStyle w:val="AGICcorpo"/>
        <w:ind w:left="0"/>
      </w:pPr>
      <w:r>
        <w:t>All’arrivo di un nuovo fascicolo, il sistema calcola un peso del fascicolo e lo assegna al magistrato con il minor carico cumulato, nel rispetto delle incompatibilita’ e dei vincoli tabellari. L’esito puo’ essere soggetto a validazione o intervento manuale</w:t>
      </w:r>
      <w:r>
        <w:t xml:space="preserve"> da parte del dirigente o della cancelleria.</w:t>
      </w:r>
    </w:p>
    <w:p w14:paraId="2990C1FC" w14:textId="77777777" w:rsidR="00213542" w:rsidRDefault="00D538DE">
      <w:pPr>
        <w:spacing w:before="120" w:after="60"/>
        <w:jc w:val="center"/>
      </w:pPr>
      <w:r>
        <w:rPr>
          <w:noProof/>
        </w:rPr>
        <w:drawing>
          <wp:inline distT="0" distB="0" distL="0" distR="0" wp14:anchorId="4CED138E" wp14:editId="3E14171D">
            <wp:extent cx="3291840" cy="3994099"/>
            <wp:effectExtent l="0" t="0" r="0" b="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99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B70" w14:textId="77777777" w:rsidR="00213542" w:rsidRDefault="00D538DE">
      <w:pPr>
        <w:jc w:val="center"/>
      </w:pPr>
      <w:r>
        <w:rPr>
          <w:i/>
          <w:color w:val="808080"/>
          <w:sz w:val="16"/>
        </w:rPr>
        <w:t>Figura 1 – Flusso di assegnazione del fascicolo (vista end-to-end).</w:t>
      </w:r>
    </w:p>
    <w:p w14:paraId="001977D5" w14:textId="77777777" w:rsidR="00213542" w:rsidRDefault="00D538DE">
      <w:pPr>
        <w:pStyle w:val="AGICTitolo2"/>
      </w:pPr>
      <w:bookmarkStart w:id="10" w:name="_Toc231463355"/>
      <w:r>
        <w:t>Ruoli: GIP e GUP</w:t>
      </w:r>
      <w:bookmarkEnd w:id="10"/>
    </w:p>
    <w:p w14:paraId="6C16C612" w14:textId="77777777" w:rsidR="00213542" w:rsidRDefault="00D538DE">
      <w:pPr>
        <w:pStyle w:val="AGICcorpo"/>
        <w:ind w:left="0"/>
      </w:pPr>
      <w:r>
        <w:t>La logica distingue il ruolo del Giudice per le Indagini Preliminari (GIP) da quello del Giudice dell’Udienza Preliminare (G</w:t>
      </w:r>
      <w:r>
        <w:t>UP), con regimi di assegnazione e di incompatibilita’ propri.</w:t>
      </w:r>
    </w:p>
    <w:p w14:paraId="40B99A60" w14:textId="77777777" w:rsidR="00213542" w:rsidRDefault="00D538DE">
      <w:pPr>
        <w:pStyle w:val="AGICTitolo2"/>
      </w:pPr>
      <w:bookmarkStart w:id="11" w:name="_Toc231463356"/>
      <w:r>
        <w:lastRenderedPageBreak/>
        <w:t>Logica di pesatura e punteggio cumulato</w:t>
      </w:r>
      <w:bookmarkEnd w:id="11"/>
    </w:p>
    <w:p w14:paraId="2B64237A" w14:textId="77777777" w:rsidR="00213542" w:rsidRDefault="00D538DE">
      <w:pPr>
        <w:pStyle w:val="AGICcorpo"/>
        <w:ind w:left="0"/>
      </w:pPr>
      <w:r>
        <w:t>Il cuore dell’algoritmo e’ la distribuzione equa del lavoro:</w:t>
      </w:r>
    </w:p>
    <w:p w14:paraId="3BB1C78D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Peso del fascicolo</w:t>
      </w:r>
      <w:r>
        <w:t xml:space="preserve">: calcolato in funzione del numero di capi di imputazione moltiplicato per </w:t>
      </w:r>
      <w:r>
        <w:t>il numero di imputati. A titolo di esempio, e’ previsto un incremento del peso del 200% ogni 5 imputati.</w:t>
      </w:r>
    </w:p>
    <w:p w14:paraId="2E4149F6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Punteggio cumulato</w:t>
      </w:r>
      <w:r>
        <w:t>: a ciascun magistrato viene sommato il peso dei fascicoli gia’ assegnati; il nuovo fascicolo e’ attribuito a chi presenta il puntegg</w:t>
      </w:r>
      <w:r>
        <w:t>io cumulato piu’ basso.</w:t>
      </w:r>
    </w:p>
    <w:p w14:paraId="19BF1EC3" w14:textId="77777777" w:rsidR="00213542" w:rsidRDefault="00D538DE">
      <w:pPr>
        <w:spacing w:before="120" w:after="60"/>
        <w:jc w:val="center"/>
      </w:pPr>
      <w:r>
        <w:rPr>
          <w:noProof/>
        </w:rPr>
        <w:drawing>
          <wp:inline distT="0" distB="0" distL="0" distR="0" wp14:anchorId="23C775EC" wp14:editId="3603B607">
            <wp:extent cx="5486400" cy="3175498"/>
            <wp:effectExtent l="0" t="0" r="0" b="0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E1C0" w14:textId="77777777" w:rsidR="00213542" w:rsidRDefault="00D538DE">
      <w:pPr>
        <w:jc w:val="center"/>
      </w:pPr>
      <w:r>
        <w:rPr>
          <w:i/>
          <w:color w:val="808080"/>
          <w:sz w:val="16"/>
        </w:rPr>
        <w:t>Figura 2 – Esempio illustrativo della logica di pesatura (3 capi di imputazione).</w:t>
      </w:r>
    </w:p>
    <w:p w14:paraId="66E06474" w14:textId="77777777" w:rsidR="00213542" w:rsidRDefault="00D538DE">
      <w:pPr>
        <w:pStyle w:val="AGICTitolo2"/>
      </w:pPr>
      <w:bookmarkStart w:id="12" w:name="_Toc231463357"/>
      <w:r>
        <w:t>Incompatibilita’ e indisponibilita’</w:t>
      </w:r>
      <w:bookmarkEnd w:id="12"/>
    </w:p>
    <w:p w14:paraId="497AB0F3" w14:textId="77777777" w:rsidR="00213542" w:rsidRDefault="00D538DE">
      <w:pPr>
        <w:pStyle w:val="AGICcorpo"/>
        <w:ind w:left="0"/>
      </w:pPr>
      <w:r>
        <w:t>Ai magistrati non assegnabili (per impedimenti, incompatibilita’ o indisponibilita’) viene attribuito un puntegg</w:t>
      </w:r>
      <w:r>
        <w:t>io “tappo” pari a 99.999.999, valore che li esclude di fatto dal giro di assegnazione mantenendoli nell’anagrafica.</w:t>
      </w:r>
    </w:p>
    <w:p w14:paraId="02E328F5" w14:textId="77777777" w:rsidR="00213542" w:rsidRDefault="00D538DE">
      <w:pPr>
        <w:pStyle w:val="AGICTitolo2"/>
      </w:pPr>
      <w:bookmarkStart w:id="13" w:name="_Toc231463358"/>
      <w:r>
        <w:t>Specificita’ della Corte d’Appello (ASSPECA)</w:t>
      </w:r>
      <w:bookmarkEnd w:id="13"/>
    </w:p>
    <w:p w14:paraId="5FA6E7D7" w14:textId="77777777" w:rsidR="00213542" w:rsidRDefault="00D538DE">
      <w:pPr>
        <w:pStyle w:val="AGICcorpo"/>
        <w:ind w:left="0"/>
      </w:pPr>
      <w:r>
        <w:t xml:space="preserve">Per il secondo grado, la logica di ASPENCA/ASSPECA introduce criteri aggiuntivi basati su mese </w:t>
      </w:r>
      <w:r>
        <w:t>di nascita e sezione, con le 22 categorie D/L e i livelli di profilazione gia’ citati, a supporto di una distribuzione coerente con la struttura della Corte.</w:t>
      </w:r>
    </w:p>
    <w:p w14:paraId="2118FCB9" w14:textId="77777777" w:rsidR="00213542" w:rsidRDefault="00D538DE">
      <w:pPr>
        <w:pStyle w:val="AGICTitoloParagrafo"/>
      </w:pPr>
      <w:bookmarkStart w:id="14" w:name="_Toc231463359"/>
      <w:r>
        <w:t>Criticita’ rilevate</w:t>
      </w:r>
      <w:bookmarkEnd w:id="14"/>
    </w:p>
    <w:p w14:paraId="56A418FA" w14:textId="77777777" w:rsidR="00213542" w:rsidRDefault="00D538DE">
      <w:pPr>
        <w:pStyle w:val="AGICcorpo"/>
        <w:ind w:left="0"/>
      </w:pPr>
      <w:r>
        <w:t>Dallo studio di fattibilita’ del Politecnico di Milano e dall’analisi prelimin</w:t>
      </w:r>
      <w:r>
        <w:t>are AGIC emergono le seguenti criticita’ principali:</w:t>
      </w:r>
    </w:p>
    <w:p w14:paraId="705F0B81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Bilanciamento del carico di lavoro non sempre ottimale con l’algoritmo attuale.</w:t>
      </w:r>
    </w:p>
    <w:p w14:paraId="09494828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 xml:space="preserve">Assenza di integrazione con SICP (registro generale del Ministero): i dati del fascicolo vengono in larga parte reinseriti </w:t>
      </w:r>
      <w:r>
        <w:t>manualmente.</w:t>
      </w:r>
    </w:p>
    <w:p w14:paraId="5B61D669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Rigidita’ dell’algoritmo: difficolta’ nel gestire specializzazioni per materia e casistiche particolari.</w:t>
      </w:r>
    </w:p>
    <w:p w14:paraId="536B569B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Assenza di assistenza tecnica strutturata e di strumenti di monitoraggio del bilanciamento.</w:t>
      </w:r>
    </w:p>
    <w:p w14:paraId="57E657B1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Frammentazione: quattro applicativi diversi, n</w:t>
      </w:r>
      <w:r>
        <w:t>on comunicanti, su stack obsoleti (VB6, SQL Server 2000, Access).</w:t>
      </w:r>
    </w:p>
    <w:p w14:paraId="3ABF03E8" w14:textId="77777777" w:rsidR="00213542" w:rsidRDefault="00D538DE">
      <w:pPr>
        <w:pStyle w:val="AGICTitoloParagrafo"/>
      </w:pPr>
      <w:bookmarkStart w:id="15" w:name="_Toc231463360"/>
      <w:r>
        <w:lastRenderedPageBreak/>
        <w:t>Evoluzione proposta</w:t>
      </w:r>
      <w:bookmarkEnd w:id="15"/>
    </w:p>
    <w:p w14:paraId="4D05B69E" w14:textId="77777777" w:rsidR="00213542" w:rsidRDefault="00D538DE">
      <w:pPr>
        <w:pStyle w:val="AGICTitolo2"/>
      </w:pPr>
      <w:bookmarkStart w:id="16" w:name="_Toc231463361"/>
      <w:r>
        <w:t>Nuovo algoritmo: classi di peso e principio di occorrenza</w:t>
      </w:r>
      <w:bookmarkEnd w:id="16"/>
    </w:p>
    <w:p w14:paraId="6F3BB558" w14:textId="77777777" w:rsidR="00213542" w:rsidRDefault="00D538DE">
      <w:pPr>
        <w:pStyle w:val="AGICcorpo"/>
        <w:ind w:left="0"/>
      </w:pPr>
      <w:r>
        <w:t>Lo studio propone il superamento del punteggio cumulato “puro” a favore di un modello fondato sul principio di o</w:t>
      </w:r>
      <w:r>
        <w:t>ccorrenza e su classi di peso, piu’ equo e meno sensibile agli effetti distorsivi dei fascicoli a peso molto elevato.</w:t>
      </w:r>
    </w:p>
    <w:p w14:paraId="60A8EB06" w14:textId="77777777" w:rsidR="00213542" w:rsidRDefault="00D538DE">
      <w:pPr>
        <w:pStyle w:val="AGICTitolo2"/>
      </w:pPr>
      <w:bookmarkStart w:id="17" w:name="_Toc231463362"/>
      <w:r>
        <w:t>Integrazione con SICP</w:t>
      </w:r>
      <w:bookmarkEnd w:id="17"/>
    </w:p>
    <w:p w14:paraId="4B4D4156" w14:textId="77777777" w:rsidR="00213542" w:rsidRDefault="00D538DE">
      <w:pPr>
        <w:pStyle w:val="AGICcorpo"/>
        <w:ind w:left="0"/>
      </w:pPr>
      <w:r>
        <w:t>E’ indicata come prioritaria l’interoperabilita’ con SICP per eliminare il reinserimento manuale dei dati e garantire coerenza informativa lungo tutto il ciclo di vita del fascicolo.</w:t>
      </w:r>
    </w:p>
    <w:p w14:paraId="6DD05941" w14:textId="77777777" w:rsidR="00213542" w:rsidRDefault="00D538DE">
      <w:pPr>
        <w:pStyle w:val="AGICTitolo2"/>
      </w:pPr>
      <w:bookmarkStart w:id="18" w:name="_Toc231463363"/>
      <w:r>
        <w:t>Modello unificato e configurabile</w:t>
      </w:r>
      <w:bookmarkEnd w:id="18"/>
    </w:p>
    <w:p w14:paraId="6CFD0AB9" w14:textId="77777777" w:rsidR="00213542" w:rsidRDefault="00D538DE">
      <w:pPr>
        <w:pStyle w:val="AGICcorpo"/>
        <w:ind w:left="0"/>
      </w:pPr>
      <w:r>
        <w:t>L’obiettivo di lungo periodo e’ l’unifi</w:t>
      </w:r>
      <w:r>
        <w:t>cazione dei quattro applicativi in un unico sistema nazionale, scalabile e configurabile per sede, in grado di assorbire le differenze organizzative tra Tribunali e Corti d’Appello senza moltiplicare le basi di codice.</w:t>
      </w:r>
    </w:p>
    <w:p w14:paraId="42913BA4" w14:textId="77777777" w:rsidR="00213542" w:rsidRDefault="00D538DE">
      <w:pPr>
        <w:pStyle w:val="AGICTitolo2"/>
      </w:pPr>
      <w:bookmarkStart w:id="19" w:name="_Toc231463364"/>
      <w:r>
        <w:t>Specializzazione e monitoraggio</w:t>
      </w:r>
      <w:bookmarkEnd w:id="19"/>
    </w:p>
    <w:p w14:paraId="58A9D3B9" w14:textId="77777777" w:rsidR="00213542" w:rsidRDefault="00D538DE">
      <w:pPr>
        <w:pStyle w:val="AGICcorpo"/>
        <w:ind w:left="0"/>
      </w:pPr>
      <w:r>
        <w:t>Lo st</w:t>
      </w:r>
      <w:r>
        <w:t>udio propone una matrice di specializzazione dei magistrati per materia e un cruscotto di monitoraggio del bilanciamento del carico, con un piano di lavoro stimato in circa 180 giorni.</w:t>
      </w:r>
    </w:p>
    <w:p w14:paraId="062C558C" w14:textId="77777777" w:rsidR="00213542" w:rsidRDefault="00D538DE">
      <w:pPr>
        <w:pStyle w:val="AGICTitoloParagrafo"/>
      </w:pPr>
      <w:bookmarkStart w:id="20" w:name="_Toc231463365"/>
      <w:r>
        <w:t>Migrazione verso Microsoft Power Platform (model-driven)</w:t>
      </w:r>
      <w:bookmarkEnd w:id="20"/>
    </w:p>
    <w:p w14:paraId="6DDAA091" w14:textId="77777777" w:rsidR="00213542" w:rsidRDefault="00D538DE">
      <w:pPr>
        <w:pStyle w:val="AGICcorpo"/>
        <w:ind w:left="0"/>
      </w:pPr>
      <w:r>
        <w:t>La reingegnerizzazione e’ orientata a un’applicazione model-driven su Microsoft Dataverse. Di seguito le principali implicazioni architetturali e i punti di attenzione.</w:t>
      </w:r>
    </w:p>
    <w:p w14:paraId="774ECA2B" w14:textId="77777777" w:rsidR="00213542" w:rsidRDefault="00D538DE">
      <w:pPr>
        <w:pStyle w:val="AGICTitolo2"/>
      </w:pPr>
      <w:bookmarkStart w:id="21" w:name="_Toc231463366"/>
      <w:r>
        <w:t>Approccio architetturale</w:t>
      </w:r>
      <w:bookmarkEnd w:id="21"/>
    </w:p>
    <w:p w14:paraId="24AEB840" w14:textId="77777777" w:rsidR="00213542" w:rsidRDefault="00D538DE">
      <w:pPr>
        <w:pStyle w:val="AGICcorpo"/>
        <w:ind w:left="0"/>
      </w:pPr>
      <w:r>
        <w:t>Modello dati su Dataverse (tabelle, relazioni, choice), interf</w:t>
      </w:r>
      <w:r>
        <w:t>accia model-driven per gli operatori, business units per sede e ruoli di sicurezza nativi. La configurabilita’ per sede si realizza tramite tabelle di parametri anziche’ logica cablata nel codice.</w:t>
      </w:r>
    </w:p>
    <w:p w14:paraId="5DDF46FD" w14:textId="77777777" w:rsidR="00213542" w:rsidRDefault="00D538D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6AF579" wp14:editId="6D57EF02">
            <wp:extent cx="5486400" cy="3921392"/>
            <wp:effectExtent l="0" t="0" r="0" b="0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icture 9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4CA6" w14:textId="77777777" w:rsidR="00213542" w:rsidRDefault="00D538DE">
      <w:pPr>
        <w:jc w:val="center"/>
      </w:pPr>
      <w:r>
        <w:rPr>
          <w:i/>
          <w:color w:val="808080"/>
          <w:sz w:val="16"/>
        </w:rPr>
        <w:t>Figura 3 – Architettura target su Microsoft Power Platfor</w:t>
      </w:r>
      <w:r>
        <w:rPr>
          <w:i/>
          <w:color w:val="808080"/>
          <w:sz w:val="16"/>
        </w:rPr>
        <w:t>m (model-driven).</w:t>
      </w:r>
    </w:p>
    <w:p w14:paraId="4E9055FE" w14:textId="77777777" w:rsidR="00213542" w:rsidRDefault="00D538DE">
      <w:pPr>
        <w:pStyle w:val="AGICTitolo2"/>
      </w:pPr>
      <w:bookmarkStart w:id="22" w:name="_Toc231463367"/>
      <w:r>
        <w:t>Dove collocare la logica di assegnazione</w:t>
      </w:r>
      <w:bookmarkEnd w:id="22"/>
    </w:p>
    <w:p w14:paraId="123FDB60" w14:textId="77777777" w:rsidR="00213542" w:rsidRDefault="00D538DE">
      <w:pPr>
        <w:pStyle w:val="AGICcorpo"/>
        <w:ind w:left="0"/>
      </w:pPr>
      <w:r>
        <w:t>E’ la decisione architetturale piu’ rilevante. Il calcolo del punteggio cumulato e l’assegnazione devono essere robusti e transazionali per evitare condizioni di concorrenza in caso di assegnazioni</w:t>
      </w:r>
      <w:r>
        <w:t xml:space="preserve"> simultanee. Le opzioni sono: business rules (no-code, ma limitate), Power Automate (gestibile, con attenzione a performance e concorrenza) o plug-in/custom API (soluzione piu’ solida e probabilmente necessaria per il cumulato e l’idempotenza).</w:t>
      </w:r>
    </w:p>
    <w:p w14:paraId="36CFAD25" w14:textId="77777777" w:rsidR="00213542" w:rsidRDefault="00D538DE">
      <w:pPr>
        <w:pStyle w:val="AGICTitolo2"/>
      </w:pPr>
      <w:bookmarkStart w:id="23" w:name="_Toc231463368"/>
      <w:r>
        <w:t>Strategia p</w:t>
      </w:r>
      <w:r>
        <w:t>er lo storico e la coerenza referenziale</w:t>
      </w:r>
      <w:bookmarkEnd w:id="23"/>
    </w:p>
    <w:p w14:paraId="583231EB" w14:textId="77777777" w:rsidR="00213542" w:rsidRDefault="00D538DE">
      <w:pPr>
        <w:pStyle w:val="AGICcorpo"/>
        <w:ind w:left="0"/>
      </w:pPr>
      <w:r>
        <w:t>Va definito se migrare lo storico dei fascicoli in Dataverse oppure mantenerlo consultabile in un archivio esterno (es. Azure SQL), valutando volumi e costi. La qualita’ del dato legacy (Access / SQL Server 2000) va</w:t>
      </w:r>
      <w:r>
        <w:t xml:space="preserve"> verificata in anticipo, con particolare attenzione alle chiavi e alla coerenza referenziale.</w:t>
      </w:r>
    </w:p>
    <w:p w14:paraId="18B1D72B" w14:textId="77777777" w:rsidR="00213542" w:rsidRDefault="00D538DE">
      <w:pPr>
        <w:pStyle w:val="AGICTitolo2"/>
      </w:pPr>
      <w:bookmarkStart w:id="24" w:name="_Toc231463369"/>
      <w:r>
        <w:t>Sicurezza, profilazione e tracciabilita’</w:t>
      </w:r>
      <w:bookmarkEnd w:id="24"/>
    </w:p>
    <w:p w14:paraId="79985B71" w14:textId="77777777" w:rsidR="00213542" w:rsidRDefault="00D538DE">
      <w:pPr>
        <w:pStyle w:val="AGICcorpo"/>
        <w:ind w:left="0"/>
      </w:pPr>
      <w:r>
        <w:t xml:space="preserve">La profilazione utenti e la gestione delle autorizzazioni si mappano su ruoli di sicurezza, business units e field-level </w:t>
      </w:r>
      <w:r>
        <w:t>security di Dataverse; la tracciabilita’ delle assegnazioni si appoggia all’audit nativo della piattaforma, integrabile con l’identita’ aziendale (Entra ID).</w:t>
      </w:r>
    </w:p>
    <w:p w14:paraId="64F9018C" w14:textId="77777777" w:rsidR="00213542" w:rsidRDefault="00D538DE">
      <w:pPr>
        <w:pStyle w:val="AGICTitolo2"/>
      </w:pPr>
      <w:bookmarkStart w:id="25" w:name="_Toc231463370"/>
      <w:r>
        <w:t>Reporting e supporto operativo</w:t>
      </w:r>
      <w:bookmarkEnd w:id="25"/>
    </w:p>
    <w:p w14:paraId="3FBD4FAC" w14:textId="77777777" w:rsidR="00213542" w:rsidRDefault="00D538DE">
      <w:pPr>
        <w:pStyle w:val="AGICcorpo"/>
        <w:ind w:left="0"/>
      </w:pPr>
      <w:r>
        <w:t>Il reporting puo’ essere realizzato con dashboard model-driven e Po</w:t>
      </w:r>
      <w:r>
        <w:t>wer BI. Vanno identificati i report obbligatori (tabellari e normativi) da garantire fin dal primo rilascio.</w:t>
      </w:r>
    </w:p>
    <w:p w14:paraId="5CA63DF8" w14:textId="77777777" w:rsidR="00213542" w:rsidRDefault="00D538DE">
      <w:pPr>
        <w:pStyle w:val="AGICTitoloParagrafo"/>
      </w:pPr>
      <w:bookmarkStart w:id="26" w:name="_Toc231463371"/>
      <w:r>
        <w:t>Scaletta per le sessioni di analisi con il cliente</w:t>
      </w:r>
      <w:bookmarkEnd w:id="26"/>
    </w:p>
    <w:p w14:paraId="70A42DAE" w14:textId="77777777" w:rsidR="00213542" w:rsidRDefault="00D538DE">
      <w:pPr>
        <w:pStyle w:val="AGICcorpo"/>
        <w:ind w:left="0"/>
      </w:pPr>
      <w:r>
        <w:t>Aree da presidiare nelle prime sessioni operative, con focus concreto sul funzionamento reale de</w:t>
      </w:r>
      <w:r>
        <w:t>l sistema:</w:t>
      </w:r>
    </w:p>
    <w:p w14:paraId="65795D33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lastRenderedPageBreak/>
        <w:t>Contesto applicativo e dati</w:t>
      </w:r>
      <w:r>
        <w:t>: mappatura dei sistemi esistenti (modello dati, viste, form di inserimento), gestione dello storico e coerenza referenziale dei fascicoli.</w:t>
      </w:r>
    </w:p>
    <w:p w14:paraId="7BF96A6E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Processi operativi</w:t>
      </w:r>
      <w:r>
        <w:t xml:space="preserve">: analisi del processo end-to-end, gestione delle eccezioni </w:t>
      </w:r>
      <w:r>
        <w:t>e delle casistiche particolari.</w:t>
      </w:r>
    </w:p>
    <w:p w14:paraId="2A74F64C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Logiche di assegnazione</w:t>
      </w:r>
      <w:r>
        <w:t>: criteri, regole e configurazioni adottate, algoritmi e modelli di pesatura.</w:t>
      </w:r>
    </w:p>
    <w:p w14:paraId="641990A8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Variabilita’ organizzativa</w:t>
      </w:r>
      <w:r>
        <w:t xml:space="preserve">: principali differenze tra sedi (Tribunali e Corti d’Appello), in ottica di modello unificato e </w:t>
      </w:r>
      <w:r>
        <w:t>configurabile.</w:t>
      </w:r>
    </w:p>
    <w:p w14:paraId="43CF6F12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Sicurezza e tracciabilita’</w:t>
      </w:r>
      <w:r>
        <w:t>: profilazione utenti, gestione delle autorizzazioni, tracciabilita’ dei processi di assegnazione.</w:t>
      </w:r>
    </w:p>
    <w:p w14:paraId="07E4F0EA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Reporting e supporto operativo</w:t>
      </w:r>
      <w:r>
        <w:t>: report obbligatori, strumenti di monitoraggio del bilanciamento.</w:t>
      </w:r>
    </w:p>
    <w:p w14:paraId="74FAFFA5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rPr>
          <w:b/>
        </w:rPr>
        <w:t>Domanda che sblocca la sessione</w:t>
      </w:r>
      <w:r>
        <w:t>: chiedere una dimostrazione di un’assegnazione reale, dall’arrivo del fascicolo all’esito – ne discendono naturalmente la maggior parte delle risposte.</w:t>
      </w:r>
    </w:p>
    <w:p w14:paraId="5C2E5773" w14:textId="77777777" w:rsidR="00213542" w:rsidRDefault="00D538DE">
      <w:pPr>
        <w:pStyle w:val="AGICTitoloParagrafo"/>
      </w:pPr>
      <w:bookmarkStart w:id="27" w:name="_Toc231463372"/>
      <w:r>
        <w:t>Stato</w:t>
      </w:r>
      <w:r>
        <w:t xml:space="preserve"> del progetto AGIC – Ministero della Giustizia</w:t>
      </w:r>
      <w:bookmarkEnd w:id="27"/>
    </w:p>
    <w:p w14:paraId="78DDB004" w14:textId="77777777" w:rsidR="00213542" w:rsidRDefault="00D538DE">
      <w:pPr>
        <w:pStyle w:val="AGICTitolo2"/>
      </w:pPr>
      <w:bookmarkStart w:id="28" w:name="_Toc231463373"/>
      <w:r>
        <w:t>Documenti di riferimento</w:t>
      </w:r>
      <w:bookmarkEnd w:id="28"/>
    </w:p>
    <w:tbl>
      <w:tblPr>
        <w:tblStyle w:val="Grigliatabella"/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400"/>
        <w:gridCol w:w="3200"/>
        <w:gridCol w:w="1760"/>
      </w:tblGrid>
      <w:tr w:rsidR="00213542" w14:paraId="59AA0A64" w14:textId="77777777">
        <w:trPr>
          <w:tblHeader/>
        </w:trPr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701A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Documento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8FF4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Autore / Fonte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D7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5CE1" w14:textId="77777777" w:rsidR="00213542" w:rsidRDefault="00D538DE">
            <w:pPr>
              <w:pStyle w:val="AGICcorpo"/>
              <w:ind w:left="0"/>
            </w:pPr>
            <w:r>
              <w:rPr>
                <w:b/>
                <w:color w:val="C0501E"/>
              </w:rPr>
              <w:t>Data</w:t>
            </w:r>
          </w:p>
        </w:tc>
      </w:tr>
      <w:tr w:rsidR="00213542" w14:paraId="0312BCB4" w14:textId="77777777"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D7252" w14:textId="77777777" w:rsidR="00213542" w:rsidRDefault="00D538DE">
            <w:pPr>
              <w:pStyle w:val="AGICcorpo"/>
              <w:ind w:left="0"/>
            </w:pPr>
            <w:r>
              <w:t>ASPEN – Analisi Preliminare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A561" w14:textId="77777777" w:rsidR="00213542" w:rsidRDefault="00D538DE">
            <w:pPr>
              <w:pStyle w:val="AGICcorpo"/>
              <w:ind w:left="0"/>
            </w:pPr>
            <w:r>
              <w:t>AGIC Technology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622B" w14:textId="77777777" w:rsidR="00213542" w:rsidRDefault="00D538DE">
            <w:pPr>
              <w:pStyle w:val="AGICcorpo"/>
              <w:ind w:left="0"/>
            </w:pPr>
            <w:r>
              <w:t>19/05/2026</w:t>
            </w:r>
          </w:p>
        </w:tc>
      </w:tr>
      <w:tr w:rsidR="00213542" w14:paraId="247CB421" w14:textId="77777777"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F7E5" w14:textId="77777777" w:rsidR="00213542" w:rsidRDefault="00D538DE">
            <w:pPr>
              <w:pStyle w:val="AGICcorpo"/>
              <w:ind w:left="0"/>
            </w:pPr>
            <w:r>
              <w:t>Checklist Sessioni di Analisi ASPEN (v1.0)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D001" w14:textId="77777777" w:rsidR="00213542" w:rsidRDefault="00D538DE">
            <w:pPr>
              <w:pStyle w:val="AGICcorpo"/>
              <w:ind w:left="0"/>
            </w:pPr>
            <w:r>
              <w:t>AGIC Technology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8F99" w14:textId="77777777" w:rsidR="00213542" w:rsidRDefault="00D538DE">
            <w:pPr>
              <w:pStyle w:val="AGICcorpo"/>
              <w:ind w:left="0"/>
            </w:pPr>
            <w:r>
              <w:t>26/05/2026</w:t>
            </w:r>
          </w:p>
        </w:tc>
      </w:tr>
      <w:tr w:rsidR="00213542" w14:paraId="0FE349E1" w14:textId="77777777"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71DC5" w14:textId="77777777" w:rsidR="00213542" w:rsidRDefault="00D538DE">
            <w:pPr>
              <w:pStyle w:val="AGICcorpo"/>
              <w:ind w:left="0"/>
            </w:pPr>
            <w:r>
              <w:t>Studio di fattibilita’ evoluzione ASPEN v.5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E8DC" w14:textId="77777777" w:rsidR="00213542" w:rsidRDefault="00D538DE">
            <w:pPr>
              <w:pStyle w:val="AGICcorpo"/>
              <w:ind w:left="0"/>
            </w:pPr>
            <w:r>
              <w:t>Politecnico di Milano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EEAE" w14:textId="77777777" w:rsidR="00213542" w:rsidRDefault="00D538DE">
            <w:pPr>
              <w:pStyle w:val="AGICcorpo"/>
              <w:ind w:left="0"/>
            </w:pPr>
            <w:r>
              <w:t>02/08/2023</w:t>
            </w:r>
          </w:p>
        </w:tc>
      </w:tr>
      <w:tr w:rsidR="00213542" w14:paraId="02D7BB55" w14:textId="77777777"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5E6DA" w14:textId="77777777" w:rsidR="00213542" w:rsidRDefault="00D538DE">
            <w:pPr>
              <w:pStyle w:val="AGICcorpo"/>
              <w:ind w:left="0"/>
            </w:pPr>
            <w:r>
              <w:t>PPT Evoluzione portafoglio applicativo ASPEN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5EFD2" w14:textId="77777777" w:rsidR="00213542" w:rsidRDefault="00D538DE">
            <w:pPr>
              <w:pStyle w:val="AGICcorpo"/>
              <w:ind w:left="0"/>
            </w:pPr>
            <w:r>
              <w:t>AGIC Technology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0EBA" w14:textId="77777777" w:rsidR="00213542" w:rsidRDefault="00D538DE">
            <w:pPr>
              <w:pStyle w:val="AGICcorpo"/>
              <w:ind w:left="0"/>
            </w:pPr>
            <w:r>
              <w:t>03/06/2026</w:t>
            </w:r>
          </w:p>
        </w:tc>
      </w:tr>
      <w:tr w:rsidR="00213542" w14:paraId="53A8E3D3" w14:textId="77777777"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A637A" w14:textId="77777777" w:rsidR="00213542" w:rsidRDefault="00D538DE">
            <w:pPr>
              <w:pStyle w:val="AGICcorpo"/>
              <w:ind w:left="0"/>
            </w:pPr>
            <w:r>
              <w:t>ASSPECA_DOC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109F" w14:textId="77777777" w:rsidR="00213542" w:rsidRDefault="00D538DE">
            <w:pPr>
              <w:pStyle w:val="AGICcorpo"/>
              <w:ind w:left="0"/>
            </w:pPr>
            <w:r>
              <w:t>Corte d’Appello di Napoli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5714F" w14:textId="77777777" w:rsidR="00213542" w:rsidRDefault="00D538DE">
            <w:pPr>
              <w:pStyle w:val="AGICcorpo"/>
              <w:ind w:left="0"/>
            </w:pPr>
            <w:r>
              <w:t>2018</w:t>
            </w:r>
          </w:p>
        </w:tc>
      </w:tr>
      <w:tr w:rsidR="00213542" w14:paraId="72A777EA" w14:textId="77777777"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06B9" w14:textId="77777777" w:rsidR="00213542" w:rsidRDefault="00D538DE">
            <w:pPr>
              <w:pStyle w:val="AGICcorpo"/>
              <w:ind w:left="0"/>
            </w:pPr>
            <w:r>
              <w:t>Lettera Pres. Tribunale di Milano R. Bichi al Ministero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39E5A" w14:textId="77777777" w:rsidR="00213542" w:rsidRDefault="00D538DE">
            <w:pPr>
              <w:pStyle w:val="AGICcorpo"/>
              <w:ind w:left="0"/>
            </w:pPr>
            <w:r>
              <w:t>Tribunale di Milano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D6EA" w14:textId="77777777" w:rsidR="00213542" w:rsidRDefault="00D538DE">
            <w:pPr>
              <w:pStyle w:val="AGICcorpo"/>
              <w:ind w:left="0"/>
            </w:pPr>
            <w:r>
              <w:t>07/07/2021</w:t>
            </w:r>
          </w:p>
        </w:tc>
      </w:tr>
    </w:tbl>
    <w:p w14:paraId="1DB052F5" w14:textId="77777777" w:rsidR="00213542" w:rsidRDefault="00213542">
      <w:pPr>
        <w:pStyle w:val="AGICcorpo"/>
        <w:ind w:left="0"/>
      </w:pPr>
    </w:p>
    <w:p w14:paraId="106B39BA" w14:textId="77777777" w:rsidR="00213542" w:rsidRDefault="00D538DE">
      <w:pPr>
        <w:pStyle w:val="AGICTitolo2"/>
      </w:pPr>
      <w:bookmarkStart w:id="29" w:name="_Toc231463374"/>
      <w:r>
        <w:t>Riunioni e interlocutori</w:t>
      </w:r>
      <w:bookmarkEnd w:id="29"/>
    </w:p>
    <w:p w14:paraId="7C925B4D" w14:textId="77777777" w:rsidR="00213542" w:rsidRDefault="00D538DE">
      <w:pPr>
        <w:pStyle w:val="AGICcorpo"/>
        <w:ind w:left="0"/>
      </w:pPr>
      <w:r>
        <w:t>E’ attivo un confronto ricorrente con il Ministero sul flusso di gestione e assegnazione automatica dei fascicoli. Lo studio di fattibilita’ d</w:t>
      </w:r>
      <w:r>
        <w:t>el Politecnico riporta come interlocutori dell’Ufficio GIP del Tribunale di Milano la dott.ssa Maccora, il dott. Crepaldi e il sig. Cortese.</w:t>
      </w:r>
    </w:p>
    <w:p w14:paraId="15C584CC" w14:textId="77777777" w:rsidR="00213542" w:rsidRDefault="00D538DE">
      <w:pPr>
        <w:pStyle w:val="AGICTitoloParagrafo"/>
      </w:pPr>
      <w:bookmarkStart w:id="30" w:name="_Toc231463375"/>
      <w:r>
        <w:t>Prossimi passi</w:t>
      </w:r>
      <w:bookmarkEnd w:id="30"/>
    </w:p>
    <w:p w14:paraId="55844845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Completare le sessioni di analisi sulle aree della scaletta e raccogliere il modello dati reale (dum</w:t>
      </w:r>
      <w:r>
        <w:t>p anonimizzato).</w:t>
      </w:r>
    </w:p>
    <w:p w14:paraId="4ED567D1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Definire l’architettura target su Power Platform, con particolare attenzione alla collocazione della logica di assegnazione.</w:t>
      </w:r>
    </w:p>
    <w:p w14:paraId="6BFC9437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Stabilire la strategia di migrazione dello storico e di integrazione con SICP.</w:t>
      </w:r>
    </w:p>
    <w:p w14:paraId="53CEF345" w14:textId="77777777" w:rsidR="00213542" w:rsidRDefault="00D538DE">
      <w:pPr>
        <w:pStyle w:val="Paragrafoelenco"/>
        <w:numPr>
          <w:ilvl w:val="0"/>
          <w:numId w:val="34"/>
        </w:numPr>
        <w:spacing w:after="60"/>
      </w:pPr>
      <w:r>
        <w:t>Validare con il cliente l’algoritmo di assegnazione evoluto (classi di peso / principio di occorrenza).</w:t>
      </w:r>
    </w:p>
    <w:sectPr w:rsidR="00213542" w:rsidSect="00A702C0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85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E99CA" w14:textId="77777777" w:rsidR="008458A5" w:rsidRDefault="008458A5" w:rsidP="006C01C6">
      <w:pPr>
        <w:spacing w:after="0" w:line="240" w:lineRule="auto"/>
      </w:pPr>
      <w:r>
        <w:separator/>
      </w:r>
    </w:p>
  </w:endnote>
  <w:endnote w:type="continuationSeparator" w:id="0">
    <w:p w14:paraId="08D39C1D" w14:textId="77777777" w:rsidR="008458A5" w:rsidRDefault="008458A5" w:rsidP="006C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1249" w14:textId="77777777" w:rsidR="00237DD3" w:rsidRPr="00556D3E" w:rsidRDefault="00237DD3" w:rsidP="006C01C6">
    <w:pPr>
      <w:pStyle w:val="Pidipagina"/>
      <w:ind w:left="-426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124A" w14:textId="28D200AC" w:rsidR="00237DD3" w:rsidRPr="00F463DA" w:rsidRDefault="00D538DE" w:rsidP="006C01C6">
    <w:pPr>
      <w:tabs>
        <w:tab w:val="right" w:pos="9638"/>
      </w:tabs>
      <w:spacing w:after="0"/>
      <w:ind w:left="-426" w:firstLine="708"/>
      <w:suppressOverlap/>
      <w:jc w:val="center"/>
      <w:rPr>
        <w:rFonts w:cs="Segoe UI"/>
        <w:color w:val="636466"/>
        <w:w w:val="95"/>
        <w:sz w:val="15"/>
        <w:szCs w:val="15"/>
      </w:rPr>
    </w:pPr>
    <w:sdt>
      <w:sdtPr>
        <w:rPr>
          <w:rStyle w:val="SottotitolocopertinaCarattere"/>
          <w:rFonts w:ascii="Inter" w:hAnsi="Inter" w:cs="Segoe UI"/>
          <w:sz w:val="20"/>
          <w:szCs w:val="20"/>
        </w:rPr>
        <w:alias w:val="Titolo"/>
        <w:tag w:val=""/>
        <w:id w:val="1513492991"/>
        <w:placeholder>
          <w:docPart w:val="8328BB2CCE3240D19A53E15AD7239CD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SottotitolocopertinaCarattere"/>
        </w:rPr>
      </w:sdtEndPr>
      <w:sdtContent>
        <w:r>
          <w:rPr>
            <w:rStyle w:val="SottotitolocopertinaCarattere"/>
            <w:rFonts w:ascii="Inter" w:hAnsi="Inter" w:cs="Segoe UI"/>
            <w:sz w:val="20"/>
            <w:szCs w:val="20"/>
          </w:rPr>
          <w:t>Analisi e documentazione tecnico-funzionale</w:t>
        </w:r>
      </w:sdtContent>
    </w:sdt>
    <w:r w:rsidR="003131E0" w:rsidRPr="00F463DA">
      <w:rPr>
        <w:rStyle w:val="SottotitolocopertinaCarattere"/>
        <w:rFonts w:ascii="Inter" w:hAnsi="Inter"/>
      </w:rPr>
      <w:t xml:space="preserve"> </w:t>
    </w:r>
    <w:r w:rsidR="003131E0" w:rsidRPr="00F463DA">
      <w:rPr>
        <w:rFonts w:cs="Segoe UI"/>
        <w:color w:val="636466"/>
        <w:w w:val="95"/>
        <w:sz w:val="15"/>
        <w:szCs w:val="15"/>
      </w:rPr>
      <w:ptab w:relativeTo="margin" w:alignment="center" w:leader="none"/>
    </w:r>
    <w:r w:rsidR="00952F11" w:rsidRPr="00F463DA">
      <w:rPr>
        <w:sz w:val="16"/>
      </w:rPr>
      <w:t xml:space="preserve"> </w:t>
    </w:r>
    <w:r w:rsidR="00952F11" w:rsidRPr="00F463DA">
      <w:rPr>
        <w:rFonts w:cs="Segoe UI"/>
        <w:sz w:val="20"/>
      </w:rPr>
      <w:t xml:space="preserve">Pagina </w:t>
    </w:r>
    <w:r w:rsidR="00952F11" w:rsidRPr="00F463DA">
      <w:rPr>
        <w:rFonts w:cs="Segoe UI"/>
        <w:sz w:val="20"/>
      </w:rPr>
      <w:fldChar w:fldCharType="begin"/>
    </w:r>
    <w:r w:rsidR="00952F11" w:rsidRPr="00F463DA">
      <w:rPr>
        <w:rFonts w:cs="Segoe UI"/>
        <w:sz w:val="20"/>
      </w:rPr>
      <w:instrText xml:space="preserve"> PAGE </w:instrText>
    </w:r>
    <w:r w:rsidR="00952F11" w:rsidRPr="00F463DA">
      <w:rPr>
        <w:rFonts w:cs="Segoe UI"/>
        <w:sz w:val="20"/>
      </w:rPr>
      <w:fldChar w:fldCharType="separate"/>
    </w:r>
    <w:r w:rsidR="0004297A" w:rsidRPr="00F463DA">
      <w:rPr>
        <w:rFonts w:cs="Segoe UI"/>
        <w:noProof/>
        <w:sz w:val="20"/>
      </w:rPr>
      <w:t>3</w:t>
    </w:r>
    <w:r w:rsidR="00952F11" w:rsidRPr="00F463DA">
      <w:rPr>
        <w:rFonts w:cs="Segoe UI"/>
        <w:sz w:val="20"/>
      </w:rPr>
      <w:fldChar w:fldCharType="end"/>
    </w:r>
    <w:r w:rsidR="00952F11" w:rsidRPr="00F463DA">
      <w:rPr>
        <w:rFonts w:cs="Segoe UI"/>
        <w:sz w:val="20"/>
      </w:rPr>
      <w:t xml:space="preserve"> di </w:t>
    </w:r>
    <w:r w:rsidR="00952F11" w:rsidRPr="00F463DA">
      <w:rPr>
        <w:rFonts w:cs="Segoe UI"/>
        <w:sz w:val="20"/>
      </w:rPr>
      <w:fldChar w:fldCharType="begin"/>
    </w:r>
    <w:r w:rsidR="00952F11" w:rsidRPr="00F463DA">
      <w:rPr>
        <w:rFonts w:cs="Segoe UI"/>
        <w:sz w:val="20"/>
      </w:rPr>
      <w:instrText xml:space="preserve"> NUMPAGES </w:instrText>
    </w:r>
    <w:r w:rsidR="00952F11" w:rsidRPr="00F463DA">
      <w:rPr>
        <w:rFonts w:cs="Segoe UI"/>
        <w:sz w:val="20"/>
      </w:rPr>
      <w:fldChar w:fldCharType="separate"/>
    </w:r>
    <w:r w:rsidR="0004297A" w:rsidRPr="00F463DA">
      <w:rPr>
        <w:rFonts w:cs="Segoe UI"/>
        <w:noProof/>
        <w:sz w:val="20"/>
      </w:rPr>
      <w:t>3</w:t>
    </w:r>
    <w:r w:rsidR="00952F11" w:rsidRPr="00F463DA">
      <w:rPr>
        <w:rFonts w:cs="Segoe UI"/>
        <w:sz w:val="20"/>
      </w:rPr>
      <w:fldChar w:fldCharType="end"/>
    </w:r>
    <w:r w:rsidR="00A02FB4" w:rsidRPr="00F463DA">
      <w:rPr>
        <w:rFonts w:cs="Segoe UI"/>
        <w:color w:val="636466"/>
        <w:w w:val="95"/>
        <w:sz w:val="15"/>
        <w:szCs w:val="15"/>
      </w:rPr>
      <w:t xml:space="preserve"> </w:t>
    </w:r>
    <w:r w:rsidR="003131E0" w:rsidRPr="00F463DA">
      <w:rPr>
        <w:rFonts w:cs="Segoe UI"/>
        <w:color w:val="636466"/>
        <w:w w:val="95"/>
        <w:sz w:val="15"/>
        <w:szCs w:val="15"/>
      </w:rPr>
      <w:ptab w:relativeTo="margin" w:alignment="right" w:leader="none"/>
    </w:r>
    <w:r w:rsidR="003131E0" w:rsidRPr="00F463DA">
      <w:rPr>
        <w:rFonts w:cs="Segoe UI"/>
        <w:sz w:val="20"/>
        <w:szCs w:val="15"/>
      </w:rPr>
      <w:t xml:space="preserve">Milano, </w:t>
    </w:r>
    <w:sdt>
      <w:sdtPr>
        <w:rPr>
          <w:rFonts w:cs="Segoe UI"/>
          <w:sz w:val="20"/>
          <w:szCs w:val="15"/>
        </w:rPr>
        <w:alias w:val="Data pubblicazione"/>
        <w:tag w:val=""/>
        <w:id w:val="-86924727"/>
        <w:placeholder>
          <w:docPart w:val="1CFCEDFEDEE14A6F9C7AC53D7047475D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6-04T00:00:00Z">
          <w:dateFormat w:val="dd/MM/yyyy"/>
          <w:lid w:val="it-IT"/>
          <w:storeMappedDataAs w:val="dateTime"/>
          <w:calendar w:val="gregorian"/>
        </w:date>
      </w:sdtPr>
      <w:sdtEndPr/>
      <w:sdtContent>
        <w:r w:rsidR="009D3514">
          <w:rPr>
            <w:rFonts w:cs="Segoe UI"/>
            <w:sz w:val="20"/>
            <w:szCs w:val="15"/>
          </w:rPr>
          <w:t>04/06/2026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124C" w14:textId="18A7D8A6" w:rsidR="00237DD3" w:rsidRDefault="00270111">
    <w:pPr>
      <w:pStyle w:val="Pidipagina"/>
    </w:pPr>
    <w:r>
      <w:rPr>
        <w:rFonts w:ascii="Times New Roman" w:hAnsi="Times New Roman" w:cs="Times New Roman"/>
        <w:noProof/>
        <w:sz w:val="24"/>
        <w:szCs w:val="24"/>
        <w:lang w:eastAsia="it-IT"/>
      </w:rPr>
      <mc:AlternateContent>
        <mc:Choice Requires="wps">
          <w:drawing>
            <wp:anchor distT="0" distB="0" distL="114300" distR="114300" simplePos="0" relativeHeight="251658269" behindDoc="0" locked="0" layoutInCell="1" allowOverlap="1" wp14:anchorId="7A2F2481" wp14:editId="75CE3926">
              <wp:simplePos x="0" y="0"/>
              <wp:positionH relativeFrom="margin">
                <wp:posOffset>-715347</wp:posOffset>
              </wp:positionH>
              <wp:positionV relativeFrom="paragraph">
                <wp:posOffset>-94615</wp:posOffset>
              </wp:positionV>
              <wp:extent cx="7536180" cy="541020"/>
              <wp:effectExtent l="0" t="0" r="0" b="0"/>
              <wp:wrapNone/>
              <wp:docPr id="1" name="Casella di tes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6180" cy="541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8BDF2E" w14:textId="470DEE49" w:rsidR="00270111" w:rsidRPr="009F17D9" w:rsidRDefault="009F17D9" w:rsidP="00270111">
                          <w:pPr>
                            <w:jc w:val="center"/>
                            <w:rPr>
                              <w:rFonts w:cs="Arial"/>
                              <w:i/>
                              <w:iCs/>
                              <w:color w:val="636466"/>
                              <w:w w:val="95"/>
                              <w:sz w:val="20"/>
                              <w:szCs w:val="28"/>
                            </w:rPr>
                          </w:pPr>
                          <w:r w:rsidRPr="009F17D9">
                            <w:rPr>
                              <w:rFonts w:cs="Arial"/>
                              <w:i/>
                              <w:iCs/>
                              <w:color w:val="636466"/>
                              <w:w w:val="95"/>
                              <w:sz w:val="20"/>
                              <w:szCs w:val="28"/>
                            </w:rPr>
                            <w:t>Documento Confidenziale</w:t>
                          </w:r>
                        </w:p>
                        <w:p w14:paraId="4CFDCF7C" w14:textId="77777777" w:rsidR="00270111" w:rsidRDefault="00270111" w:rsidP="00270111">
                          <w:pPr>
                            <w:spacing w:after="0"/>
                            <w:jc w:val="center"/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</w:pPr>
                          <w:proofErr w:type="spellStart"/>
                          <w:r w:rsidRPr="009C4A88">
                            <w:rPr>
                              <w:rFonts w:ascii="Segoe UI" w:hAnsi="Segoe UI" w:cs="Segoe UI"/>
                              <w:color w:val="EB5E2D"/>
                              <w:w w:val="95"/>
                              <w:sz w:val="16"/>
                            </w:rPr>
                            <w:t>Agic</w:t>
                          </w:r>
                          <w:proofErr w:type="spellEnd"/>
                          <w:r w:rsidRPr="009C4A88">
                            <w:rPr>
                              <w:rFonts w:ascii="Segoe UI" w:hAnsi="Segoe UI" w:cs="Segoe UI"/>
                              <w:color w:val="EB5E2D"/>
                              <w:w w:val="95"/>
                              <w:sz w:val="16"/>
                            </w:rPr>
                            <w:t xml:space="preserve"> Technology </w:t>
                          </w:r>
                          <w:proofErr w:type="spellStart"/>
                          <w:r w:rsidRPr="009C4A88">
                            <w:rPr>
                              <w:rFonts w:ascii="Segoe UI" w:hAnsi="Segoe UI" w:cs="Segoe UI"/>
                              <w:color w:val="EB5E2D"/>
                              <w:w w:val="95"/>
                              <w:sz w:val="16"/>
                            </w:rPr>
                            <w:t>srl</w:t>
                          </w:r>
                          <w:proofErr w:type="spellEnd"/>
                          <w:r w:rsidRPr="009C4A88">
                            <w:rPr>
                              <w:rFonts w:ascii="Segoe UI" w:hAnsi="Segoe UI" w:cs="Segoe UI"/>
                              <w:b/>
                              <w:color w:val="EB5E2D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>- via di Castel Giubileo 62 – 00138 Roma -</w:t>
                          </w:r>
                          <w:r>
                            <w:rPr>
                              <w:rFonts w:ascii="Segoe UI" w:hAnsi="Segoe UI" w:cs="Segoe UI"/>
                              <w:b/>
                              <w:color w:val="F9660B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cap. </w:t>
                          </w:r>
                          <w:proofErr w:type="spellStart"/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>soc</w:t>
                          </w:r>
                          <w:proofErr w:type="spellEnd"/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. 100.000 Euro - P. IVA/Cod. Fisc. 10900521005 -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636466"/>
                              <w:w w:val="95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 (+39) 06 888851 -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636466"/>
                              <w:w w:val="95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 (+39) 06 88885454</w:t>
                          </w:r>
                        </w:p>
                        <w:p w14:paraId="400DB7EA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ascii="Arial" w:hAnsi="Arial" w:cs="Arial"/>
                              <w:color w:val="636466"/>
                              <w:w w:val="95"/>
                              <w:sz w:val="16"/>
                            </w:rPr>
                          </w:pPr>
                        </w:p>
                        <w:p w14:paraId="69556D1D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6"/>
                            </w:rPr>
                          </w:pPr>
                        </w:p>
                        <w:p w14:paraId="0D47DAF6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2F2481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6" type="#_x0000_t202" style="position:absolute;margin-left:-56.35pt;margin-top:-7.45pt;width:593.4pt;height:42.6pt;z-index:2516582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" filled="f" stroked="f">
              <v:textbox>
                <w:txbxContent>
                  <w:p w14:paraId="6C8BDF2E" w14:textId="470DEE49" w:rsidR="00270111" w:rsidRPr="009F17D9" w:rsidRDefault="009F17D9" w:rsidP="00270111">
                    <w:pPr>
                      <w:jc w:val="center"/>
                      <w:rPr>
                        <w:rFonts w:cs="Arial"/>
                        <w:i/>
                        <w:iCs/>
                        <w:color w:val="636466"/>
                        <w:w w:val="95"/>
                        <w:sz w:val="20"/>
                        <w:szCs w:val="28"/>
                      </w:rPr>
                    </w:pPr>
                    <w:r w:rsidRPr="009F17D9">
                      <w:rPr>
                        <w:rFonts w:cs="Arial"/>
                        <w:i/>
                        <w:iCs/>
                        <w:color w:val="636466"/>
                        <w:w w:val="95"/>
                        <w:sz w:val="20"/>
                        <w:szCs w:val="28"/>
                      </w:rPr>
                      <w:t>Documento Confidenziale</w:t>
                    </w:r>
                  </w:p>
                  <w:p w14:paraId="4CFDCF7C" w14:textId="77777777" w:rsidR="00270111" w:rsidRDefault="00270111" w:rsidP="00270111">
                    <w:pPr>
                      <w:spacing w:after="0"/>
                      <w:jc w:val="center"/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</w:pPr>
                    <w:proofErr w:type="spellStart"/>
                    <w:r w:rsidRPr="009C4A88">
                      <w:rPr>
                        <w:rFonts w:ascii="Segoe UI" w:hAnsi="Segoe UI" w:cs="Segoe UI"/>
                        <w:color w:val="EB5E2D"/>
                        <w:w w:val="95"/>
                        <w:sz w:val="16"/>
                      </w:rPr>
                      <w:t>Agic</w:t>
                    </w:r>
                    <w:proofErr w:type="spellEnd"/>
                    <w:r w:rsidRPr="009C4A88">
                      <w:rPr>
                        <w:rFonts w:ascii="Segoe UI" w:hAnsi="Segoe UI" w:cs="Segoe UI"/>
                        <w:color w:val="EB5E2D"/>
                        <w:w w:val="95"/>
                        <w:sz w:val="16"/>
                      </w:rPr>
                      <w:t xml:space="preserve"> Technology </w:t>
                    </w:r>
                    <w:proofErr w:type="spellStart"/>
                    <w:r w:rsidRPr="009C4A88">
                      <w:rPr>
                        <w:rFonts w:ascii="Segoe UI" w:hAnsi="Segoe UI" w:cs="Segoe UI"/>
                        <w:color w:val="EB5E2D"/>
                        <w:w w:val="95"/>
                        <w:sz w:val="16"/>
                      </w:rPr>
                      <w:t>srl</w:t>
                    </w:r>
                    <w:proofErr w:type="spellEnd"/>
                    <w:r w:rsidRPr="009C4A88">
                      <w:rPr>
                        <w:rFonts w:ascii="Segoe UI" w:hAnsi="Segoe UI" w:cs="Segoe UI"/>
                        <w:b/>
                        <w:color w:val="EB5E2D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>- via di Castel Giubileo 62 – 00138 Roma -</w:t>
                    </w:r>
                    <w:r>
                      <w:rPr>
                        <w:rFonts w:ascii="Segoe UI" w:hAnsi="Segoe UI" w:cs="Segoe UI"/>
                        <w:b/>
                        <w:color w:val="F9660B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cap. </w:t>
                    </w:r>
                    <w:proofErr w:type="spellStart"/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>soc</w:t>
                    </w:r>
                    <w:proofErr w:type="spellEnd"/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. 100.000 Euro - P. IVA/Cod. Fisc. 10900521005 -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636466"/>
                        <w:w w:val="95"/>
                        <w:sz w:val="16"/>
                      </w:rPr>
                      <w:t>T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 (+39) 06 888851 -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636466"/>
                        <w:w w:val="95"/>
                        <w:sz w:val="16"/>
                      </w:rPr>
                      <w:t>F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 (+39) 06 88885454</w:t>
                    </w:r>
                  </w:p>
                  <w:p w14:paraId="400DB7EA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ascii="Arial" w:hAnsi="Arial" w:cs="Arial"/>
                        <w:color w:val="636466"/>
                        <w:w w:val="95"/>
                        <w:sz w:val="16"/>
                      </w:rPr>
                    </w:pPr>
                  </w:p>
                  <w:p w14:paraId="69556D1D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cs="Arial"/>
                        <w:sz w:val="16"/>
                      </w:rPr>
                    </w:pPr>
                  </w:p>
                  <w:p w14:paraId="0D47DAF6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cs="Arial"/>
                        <w:sz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8" behindDoc="0" locked="0" layoutInCell="1" allowOverlap="1" wp14:anchorId="3CE304D7" wp14:editId="0D47EA72">
              <wp:simplePos x="0" y="0"/>
              <wp:positionH relativeFrom="column">
                <wp:posOffset>5699760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2079930465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712DEA9B" id="Connettore diritto 19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8pt,-48.05pt" to="448.8pt,-7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9eAzwEAAAEEAAAOAAAAZHJzL2Uyb0RvYy54bWysU8tu2zAQvBfoPxC815KMqnUEyzkkSC99 BE37ATS1tAjwBZKx5L/vkrTl9HFp0QslLnd2Z4bL7e2sFTmCD9KanjarmhIw3A7SHHr6/dvDmw0l ITIzMGUN9PQEgd7uXr/aTq6DtR2tGsATLGJCN7mejjG6rqoCH0GzsLIODB4K6zWLuPWHavBswupa Veu6fldN1g/OWw4hYPS+HNJdri8E8PhFiACRqJ4it5hXn9d9WqvdlnUHz9wo+ZkG+wcWmkmDTZdS 9ywy8uzlb6W05N4GK+KKW11ZISSHrAHVNPUvap5G5iBrQXOCW2wK/68s/3y8M48ebZhc6IJ79EnF LLxOX+RH5mzWaTEL5kh4CXKMts3bm02bfKyuOOdD/ABWk/TTUyVNksE6dvwYYkm9pKSwMmTq6XrT vm9zWrBKDg9SqXSYRwHulCdHhpe4PzQ5Rz3rT3YosZu2rvNVIoUlPRN6UQnPlMHgVWf+iycFhcNX EEQOqKw0WAqVHoxzMLE5C1UGsxNMIMsFWBf2aXavhH8GnvMTFPJ4/g14QeTO1sQFrKWx/k/d43yh LEr+xYGiO1mwt8MpT0C2BucsO3d+E2mQX+4z/Ppydz8AAAD//wMAUEsDBBQABgAIAAAAIQBAbRIe 3QAAAAsBAAAPAAAAZHJzL2Rvd25yZXYueG1sTI9NTsMwEIX3SNzBGiR2rRMkQhviVG2gEmJH4ABu PE0iYjuyp2ng9AxiQZfz5tP7KTazHcSEIfbeKUiXCQh0jTe9axV8vO8XKxCRtDN68A4VfGGETXl9 Vejc+LN7w6mmVrCJi7lW0BGNuZSx6dDquPQjOv4dfbCa+AytNEGf2dwO8i5JMml17zih0yNWHTaf 9clyyC5k9R6fj9NrvXuiLVUv9F0pdXszbx9BEM70D8Nvfa4OJXc6+JMzUQwKVuuHjFEFi3WWgmDi Tzmwkt4nIMtCXm4ofwAAAP//AwBQSwECLQAUAAYACAAAACEAtoM4kv4AAADhAQAAEwAAAAAAAAAA AAAAAAAAAAAAW0NvbnRlbnRfVHlwZXNdLnhtbFBLAQItABQABgAIAAAAIQA4/SH/1gAAAJQBAAAL AAAAAAAAAAAAAAAAAC8BAABfcmVscy8ucmVsc1BLAQItABQABgAIAAAAIQDJg9eAzwEAAAEEAAAO AAAAAAAAAAAAAAAAAC4CAABkcnMvZTJvRG9jLnhtbFBLAQItABQABgAIAAAAIQBAbRIe3QAAAAsB AAAPAAAAAAAAAAAAAAAAACkEAABkcnMvZG93bnJldi54bWxQSwUGAAAAAAQABADzAAAAMwUAAAAA 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7" behindDoc="0" locked="0" layoutInCell="1" allowOverlap="1" wp14:anchorId="3C0497A6" wp14:editId="61DD991D">
              <wp:simplePos x="0" y="0"/>
              <wp:positionH relativeFrom="column">
                <wp:posOffset>4864100</wp:posOffset>
              </wp:positionH>
              <wp:positionV relativeFrom="paragraph">
                <wp:posOffset>-607695</wp:posOffset>
              </wp:positionV>
              <wp:extent cx="0" cy="516890"/>
              <wp:effectExtent l="19050" t="0" r="19050" b="35560"/>
              <wp:wrapNone/>
              <wp:docPr id="255856955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689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720EC028" id="Connettore diritto 19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3pt,-47.85pt" to="383pt,-7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Frx9zgEAAAEEAAAOAAAAZHJzL2Uyb0RvYy54bWysU8tu2zAQvBfoPxC815IMOHUEyzkkSC99 BG36ATS1tAnwBZKx5L/vcmXL6ePSohdaWu7MzoxXm7vRGnaEmLR3HW8WNWfgpO+123f8+/PjuzVn KQvXC+MddPwEid9t377ZDKGFpT9400NkSOJSO4SOH3IObVUleQAr0sIHcHipfLQi42vcV30UA7Jb Uy3r+qYafOxD9BJSwurDdMm3xK8UyPxFqQSZmY6jtkxnpHNXzmq7Ee0+inDQ8ixD/IMKK7TDoTPV g8iCvUT9G5XVMvrkVV5IbyuvlJZAHtBNU//i5ttBBCAvGE4Kc0zp/9HKz8d79xQxhiGkNoWnWFyM Ktryi/rYSGGd5rBgzExORYnVVXOzvqUcqysuxJQ/gLesPHTcaFdsiFYcP6aMs7D10lLKxrGh48v1 6v2K2pI3un/UxpRLWgW4N5EdBf6Ju31DPebFfvL9VLtd1fVFwtxOU14x4UzjsHj1SU/5ZGDS8BUU 0z06mwbMRNMMISW43JSFISbsLjCFKmdgPakvu3sV/DPw3F+gQOv5N+AZQZO9yzPYaufjn6bn8SJZ Tf2XBCbfJYKd70+0ARQN7hk5PH8TZZFfvxP8+uVufwAAAP//AwBQSwMEFAAGAAgAAAAhAPoMtRre AAAACwEAAA8AAABkcnMvZG93bnJldi54bWxMj81OwzAQhO9IvIO1SNxap/ykbYhTtYFKiBuBB3Dj bRIR25G9TQNPzyIOcNzZ0cw3+WayvRgxxM47BYt5AgJd7U3nGgXvb/vZCkQk7YzuvUMFnxhhU1xe 5Doz/uxecayoERziYqYVtERDJmWsW7Q6zv2Ajn9HH6wmPkMjTdBnDre9vEmSVFrdOW5o9YBli/VH dbJcsgtptcen4/hS7R5pS+UzfZVKXV9N2wcQhBP9meEHn9GhYKaDPzkTRa9gmaa8hRTM1vdLEOz4 VQ6sLO5uQRa5/L+h+AYAAP//AwBQSwECLQAUAAYACAAAACEAtoM4kv4AAADhAQAAEwAAAAAAAAAA AAAAAAAAAAAAW0NvbnRlbnRfVHlwZXNdLnhtbFBLAQItABQABgAIAAAAIQA4/SH/1gAAAJQBAAAL AAAAAAAAAAAAAAAAAC8BAABfcmVscy8ucmVsc1BLAQItABQABgAIAAAAIQBlFrx9zgEAAAEEAAAO AAAAAAAAAAAAAAAAAC4CAABkcnMvZTJvRG9jLnhtbFBLAQItABQABgAIAAAAIQD6DLUa3gAAAAsB AAAPAAAAAAAAAAAAAAAAACgEAABkcnMvZG93bnJldi54bWxQSwUGAAAAAAQABADzAAAAMwUAAAAA 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6" behindDoc="0" locked="0" layoutInCell="1" allowOverlap="1" wp14:anchorId="68CD8A28" wp14:editId="0AF486A2">
              <wp:simplePos x="0" y="0"/>
              <wp:positionH relativeFrom="column">
                <wp:posOffset>4042410</wp:posOffset>
              </wp:positionH>
              <wp:positionV relativeFrom="paragraph">
                <wp:posOffset>-607695</wp:posOffset>
              </wp:positionV>
              <wp:extent cx="0" cy="514985"/>
              <wp:effectExtent l="19050" t="0" r="19050" b="37465"/>
              <wp:wrapNone/>
              <wp:docPr id="471748852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60C820D4" id="Connettore diritto 1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3pt,-47.85pt" to="318.3pt,-7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9eAzwEAAAEEAAAOAAAAZHJzL2Uyb0RvYy54bWysU8tu2zAQvBfoPxC815KMqnUEyzkkSC99 BE37ATS1tAjwBZKx5L/vkrTl9HFp0QslLnd2Z4bL7e2sFTmCD9KanjarmhIw3A7SHHr6/dvDmw0l ITIzMGUN9PQEgd7uXr/aTq6DtR2tGsATLGJCN7mejjG6rqoCH0GzsLIODB4K6zWLuPWHavBswupa Veu6fldN1g/OWw4hYPS+HNJdri8E8PhFiACRqJ4it5hXn9d9WqvdlnUHz9wo+ZkG+wcWmkmDTZdS 9ywy8uzlb6W05N4GK+KKW11ZISSHrAHVNPUvap5G5iBrQXOCW2wK/68s/3y8M48ebZhc6IJ79EnF LLxOX+RH5mzWaTEL5kh4CXKMts3bm02bfKyuOOdD/ABWk/TTUyVNksE6dvwYYkm9pKSwMmTq6XrT vm9zWrBKDg9SqXSYRwHulCdHhpe4PzQ5Rz3rT3YosZu2rvNVIoUlPRN6UQnPlMHgVWf+iycFhcNX EEQOqKw0WAqVHoxzMLE5C1UGsxNMIMsFWBf2aXavhH8GnvMTFPJ4/g14QeTO1sQFrKWx/k/d43yh LEr+xYGiO1mwt8MpT0C2BucsO3d+E2mQX+4z/Ppydz8AAAD//wMAUEsDBBQABgAIAAAAIQBjJ219 3QAAAAsBAAAPAAAAZHJzL2Rvd25yZXYueG1sTI/LTsMwEEX3SPyDNUjsWqc8DIQ4VRuoVLEj7Qe4 8TSJiMdR7KaBr2cQC1jOnaP7yJaT68SIQ2g9aVjMExBIlbct1Rr2u83sEUSIhqzpPKGGTwywzC8v MpNaf6Z3HMtYCzahkBoNTYx9KmWoGnQmzH2PxL+jH5yJfA61tIM5s7nr5E2SKOlMS5zQmB6LBquP 8uQ4ZD2ocoOvx/GtXL/EVSy28avQ+vpqWj2DiDjFPxh+6nN1yLnTwZ/IBtFpULdKMaph9nT/AIKJ X+XAyuJOgcwz+X9D/g0AAP//AwBQSwECLQAUAAYACAAAACEAtoM4kv4AAADhAQAAEwAAAAAAAAAA AAAAAAAAAAAAW0NvbnRlbnRfVHlwZXNdLnhtbFBLAQItABQABgAIAAAAIQA4/SH/1gAAAJQBAAAL AAAAAAAAAAAAAAAAAC8BAABfcmVscy8ucmVsc1BLAQItABQABgAIAAAAIQDJg9eAzwEAAAEEAAAO AAAAAAAAAAAAAAAAAC4CAABkcnMvZTJvRG9jLnhtbFBLAQItABQABgAIAAAAIQBjJ2193QAAAAsB AAAPAAAAAAAAAAAAAAAAACkEAABkcnMvZG93bnJldi54bWxQSwUGAAAAAAQABADzAAAAMwUAAAAA 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5" behindDoc="0" locked="0" layoutInCell="1" allowOverlap="1" wp14:anchorId="406F361A" wp14:editId="0B064793">
              <wp:simplePos x="0" y="0"/>
              <wp:positionH relativeFrom="column">
                <wp:posOffset>3290570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856626081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0F51C812" id="Connettore diritto 1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1pt,-48.05pt" to="259.1pt,-7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9eAzwEAAAEEAAAOAAAAZHJzL2Uyb0RvYy54bWysU8tu2zAQvBfoPxC815KMqnUEyzkkSC99 BE37ATS1tAjwBZKx5L/vkrTl9HFp0QslLnd2Z4bL7e2sFTmCD9KanjarmhIw3A7SHHr6/dvDmw0l ITIzMGUN9PQEgd7uXr/aTq6DtR2tGsATLGJCN7mejjG6rqoCH0GzsLIODB4K6zWLuPWHavBswupa Veu6fldN1g/OWw4hYPS+HNJdri8E8PhFiACRqJ4it5hXn9d9WqvdlnUHz9wo+ZkG+wcWmkmDTZdS 9ywy8uzlb6W05N4GK+KKW11ZISSHrAHVNPUvap5G5iBrQXOCW2wK/68s/3y8M48ebZhc6IJ79EnF LLxOX+RH5mzWaTEL5kh4CXKMts3bm02bfKyuOOdD/ABWk/TTUyVNksE6dvwYYkm9pKSwMmTq6XrT vm9zWrBKDg9SqXSYRwHulCdHhpe4PzQ5Rz3rT3YosZu2rvNVIoUlPRN6UQnPlMHgVWf+iycFhcNX EEQOqKw0WAqVHoxzMLE5C1UGsxNMIMsFWBf2aXavhH8GnvMTFPJ4/g14QeTO1sQFrKWx/k/d43yh LEr+xYGiO1mwt8MpT0C2BucsO3d+E2mQX+4z/Ppydz8AAAD//wMAUEsDBBQABgAIAAAAIQDJ259q 3QAAAAsBAAAPAAAAZHJzL2Rvd25yZXYueG1sTI9NTsMwEIX3SNzBGiR2rZNKjUqIU7WBSogdgQO4 8TSJiO3InqaB0zOIBV3Om0/vp9jOdhAThth7pyBdJiDQNd70rlXw8X5YbEBE0s7owTtU8IURtuXt TaFz4y/uDaeaWsEmLuZaQUc05lLGpkOr49KP6Ph38sFq4jO00gR9YXM7yFWSZNLq3nFCp0esOmw+ 67PlkH3I6gM+n6bXev9EO6pe6LtS6v5u3j2CIJzpH4bf+lwdSu509GdnohgUrNPNilEFi4csBcHE n3JkJV0nIMtCXm8ofwAAAP//AwBQSwECLQAUAAYACAAAACEAtoM4kv4AAADhAQAAEwAAAAAAAAAA AAAAAAAAAAAAW0NvbnRlbnRfVHlwZXNdLnhtbFBLAQItABQABgAIAAAAIQA4/SH/1gAAAJQBAAAL AAAAAAAAAAAAAAAAAC8BAABfcmVscy8ucmVsc1BLAQItABQABgAIAAAAIQDJg9eAzwEAAAEEAAAO AAAAAAAAAAAAAAAAAC4CAABkcnMvZTJvRG9jLnhtbFBLAQItABQABgAIAAAAIQDJ259q3QAAAAsB AAAPAAAAAAAAAAAAAAAAACkEAABkcnMvZG93bnJldi54bWxQSwUGAAAAAAQABADzAAAAMwUAAAAA 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4" behindDoc="0" locked="0" layoutInCell="1" allowOverlap="1" wp14:anchorId="2BFEF93C" wp14:editId="684A720D">
              <wp:simplePos x="0" y="0"/>
              <wp:positionH relativeFrom="column">
                <wp:posOffset>2499995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580575967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31DB0F58" id="Connettore diritto 19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85pt,-48.05pt" to="196.85pt,-7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9eAzwEAAAEEAAAOAAAAZHJzL2Uyb0RvYy54bWysU8tu2zAQvBfoPxC815KMqnUEyzkkSC99 BE37ATS1tAjwBZKx5L/vkrTl9HFp0QslLnd2Z4bL7e2sFTmCD9KanjarmhIw3A7SHHr6/dvDmw0l ITIzMGUN9PQEgd7uXr/aTq6DtR2tGsATLGJCN7mejjG6rqoCH0GzsLIODB4K6zWLuPWHavBswupa Veu6fldN1g/OWw4hYPS+HNJdri8E8PhFiACRqJ4it5hXn9d9WqvdlnUHz9wo+ZkG+wcWmkmDTZdS 9ywy8uzlb6W05N4GK+KKW11ZISSHrAHVNPUvap5G5iBrQXOCW2wK/68s/3y8M48ebZhc6IJ79EnF LLxOX+RH5mzWaTEL5kh4CXKMts3bm02bfKyuOOdD/ABWk/TTUyVNksE6dvwYYkm9pKSwMmTq6XrT vm9zWrBKDg9SqXSYRwHulCdHhpe4PzQ5Rz3rT3YosZu2rvNVIoUlPRN6UQnPlMHgVWf+iycFhcNX EEQOqKw0WAqVHoxzMLE5C1UGsxNMIMsFWBf2aXavhH8GnvMTFPJ4/g14QeTO1sQFrKWx/k/d43yh LEr+xYGiO1mwt8MpT0C2BucsO3d+E2mQX+4z/Ppydz8AAAD//wMAUEsDBBQABgAIAAAAIQBbJ/zG 3QAAAAsBAAAPAAAAZHJzL2Rvd25yZXYueG1sTI9NTsMwEIX3SNzBGiR2rRMqAg1xqjZQCbEjcAA3 niYRsR3Z0zRwegaxgOW8+fR+is1sBzFhiL13CtJlAgJd403vWgXvb/vFPYhI2hk9eIcKPjHCpry8 KHRu/Nm94lRTK9jExVwr6IjGXMrYdGh1XPoRHf+OPlhNfIZWmqDPbG4HeZMkmbS6d5zQ6RGrDpuP +mQ5ZBeyeo9Px+ml3j3Slqpn+qqUur6atw8gCGf6g+GnPleHkjsd/MmZKAYFq/XqjlEFi3WWgmDi Vzmwkt4mIMtC/t9QfgMAAP//AwBQSwECLQAUAAYACAAAACEAtoM4kv4AAADhAQAAEwAAAAAAAAAA AAAAAAAAAAAAW0NvbnRlbnRfVHlwZXNdLnhtbFBLAQItABQABgAIAAAAIQA4/SH/1gAAAJQBAAAL AAAAAAAAAAAAAAAAAC8BAABfcmVscy8ucmVsc1BLAQItABQABgAIAAAAIQDJg9eAzwEAAAEEAAAO AAAAAAAAAAAAAAAAAC4CAABkcnMvZTJvRG9jLnhtbFBLAQItABQABgAIAAAAIQBbJ/zG3QAAAAsB AAAPAAAAAAAAAAAAAAAAACkEAABkcnMvZG93bnJldi54bWxQSwUGAAAAAAQABADzAAAAMwUAAAAA 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3" behindDoc="0" locked="0" layoutInCell="1" allowOverlap="1" wp14:anchorId="25F4202A" wp14:editId="08DB8358">
              <wp:simplePos x="0" y="0"/>
              <wp:positionH relativeFrom="column">
                <wp:posOffset>1706880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1778197550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37CDAC81" id="Connettore diritto 1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-48.05pt" to="134.4pt,-7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9eAzwEAAAEEAAAOAAAAZHJzL2Uyb0RvYy54bWysU8tu2zAQvBfoPxC815KMqnUEyzkkSC99 BE37ATS1tAjwBZKx5L/vkrTl9HFp0QslLnd2Z4bL7e2sFTmCD9KanjarmhIw3A7SHHr6/dvDmw0l ITIzMGUN9PQEgd7uXr/aTq6DtR2tGsATLGJCN7mejjG6rqoCH0GzsLIODB4K6zWLuPWHavBswupa Veu6fldN1g/OWw4hYPS+HNJdri8E8PhFiACRqJ4it5hXn9d9WqvdlnUHz9wo+ZkG+wcWmkmDTZdS 9ywy8uzlb6W05N4GK+KKW11ZISSHrAHVNPUvap5G5iBrQXOCW2wK/68s/3y8M48ebZhc6IJ79EnF LLxOX+RH5mzWaTEL5kh4CXKMts3bm02bfKyuOOdD/ABWk/TTUyVNksE6dvwYYkm9pKSwMmTq6XrT vm9zWrBKDg9SqXSYRwHulCdHhpe4PzQ5Rz3rT3YosZu2rvNVIoUlPRN6UQnPlMHgVWf+iycFhcNX EEQOqKw0WAqVHoxzMLE5C1UGsxNMIMsFWBf2aXavhH8GnvMTFPJ4/g14QeTO1sQFrKWx/k/d43yh LEr+xYGiO1mwt8MpT0C2BucsO3d+E2mQX+4z/Ppydz8AAAD//wMAUEsDBBQABgAIAAAAIQDHWozk 3QAAAAsBAAAPAAAAZHJzL2Rvd25yZXYueG1sTI/BTsMwEETvSP0Haytxa51UIiohTtUGKiFuBD7A jbdJRGxH9jYNfD2LOMBxZ0czb4rdbAcxYYi9dwrSdQICXeNN71oF72/H1RZEJO2MHrxDBZ8YYVcu bgqdG391rzjV1AoOcTHXCjqiMZcyNh1aHdd+RMe/sw9WE5+hlSboK4fbQW6SJJNW944bOj1i1WHz UV8slxxCVh/x6Ty91IdH2lP1TF+VUrfLef8AgnCmPzP84DM6lMx08hdnohgUbLIto5OC1X2WgmDH r3JiJb1LQJaF/L+h/AYAAP//AwBQSwECLQAUAAYACAAAACEAtoM4kv4AAADhAQAAEwAAAAAAAAAA AAAAAAAAAAAAW0NvbnRlbnRfVHlwZXNdLnhtbFBLAQItABQABgAIAAAAIQA4/SH/1gAAAJQBAAAL AAAAAAAAAAAAAAAAAC8BAABfcmVscy8ucmVsc1BLAQItABQABgAIAAAAIQDJg9eAzwEAAAEEAAAO AAAAAAAAAAAAAAAAAC4CAABkcnMvZTJvRG9jLnhtbFBLAQItABQABgAIAAAAIQDHWozk3QAAAAsB AAAPAAAAAAAAAAAAAAAAACkEAABkcnMvZG93bnJldi54bWxQSwUGAAAAAAQABADzAAAAMwUAAAAA 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62" behindDoc="0" locked="0" layoutInCell="1" allowOverlap="1" wp14:anchorId="5BAB6D6D" wp14:editId="6BF3F3C3">
              <wp:simplePos x="0" y="0"/>
              <wp:positionH relativeFrom="column">
                <wp:posOffset>657860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1041752947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w16sdtfl="http://schemas.microsoft.com/office/word/2024/wordml/sdtformatlock" xmlns:w16du="http://schemas.microsoft.com/office/word/2023/wordml/word16du">
          <w:pict>
            <v:line w14:anchorId="6525E8A1" id="Connettore diritto 1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-48.05pt" to="51.8pt,-7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9eAzwEAAAEEAAAOAAAAZHJzL2Uyb0RvYy54bWysU8tu2zAQvBfoPxC815KMqnUEyzkkSC99 BE37ATS1tAjwBZKx5L/vkrTl9HFp0QslLnd2Z4bL7e2sFTmCD9KanjarmhIw3A7SHHr6/dvDmw0l ITIzMGUN9PQEgd7uXr/aTq6DtR2tGsATLGJCN7mejjG6rqoCH0GzsLIODB4K6zWLuPWHavBswupa Veu6fldN1g/OWw4hYPS+HNJdri8E8PhFiACRqJ4it5hXn9d9WqvdlnUHz9wo+ZkG+wcWmkmDTZdS 9ywy8uzlb6W05N4GK+KKW11ZISSHrAHVNPUvap5G5iBrQXOCW2wK/68s/3y8M48ebZhc6IJ79EnF LLxOX+RH5mzWaTEL5kh4CXKMts3bm02bfKyuOOdD/ABWk/TTUyVNksE6dvwYYkm9pKSwMmTq6XrT vm9zWrBKDg9SqXSYRwHulCdHhpe4PzQ5Rz3rT3YosZu2rvNVIoUlPRN6UQnPlMHgVWf+iycFhcNX EEQOqKw0WAqVHoxzMLE5C1UGsxNMIMsFWBf2aXavhH8GnvMTFPJ4/g14QeTO1sQFrKWx/k/d43yh LEr+xYGiO1mwt8MpT0C2BucsO3d+E2mQX+4z/Ppydz8AAAD//wMAUEsDBBQABgAIAAAAIQBkuddv 3AAAAAsBAAAPAAAAZHJzL2Rvd25yZXYueG1sTI/BTsMwEETvSPyDtUjcWjsgIghxqjZQCfVG4APc eJtExOsodtPA17PlUo4zO5p5m69m14sJx9B50pAsFQik2tuOGg2fH9vFI4gQDVnTe0IN3xhgVVxf 5Saz/kTvOFWxEVxCITMa2hiHTMpQt+hMWPoBiW8HPzoTWY6NtKM5cbnr5Z1SqXSmI15ozYBli/VX dXQ8shnTaouvh2lXbV7iOpZv8afU+vZmXj+DiDjHSxjO+IwOBTPt/ZFsED1rdZ9yVMPiKU1AnBN/ zp6d5EGBLHL5/4fiFwAA//8DAFBLAQItABQABgAIAAAAIQC2gziS/gAAAOEBAAATAAAAAAAAAAAA AAAAAAAAAABbQ29udGVudF9UeXBlc10ueG1sUEsBAi0AFAAGAAgAAAAhADj9If/WAAAAlAEAAAsA AAAAAAAAAAAAAAAALwEAAF9yZWxzLy5yZWxzUEsBAi0AFAAGAAgAAAAhAMmD14DPAQAAAQQAAA4A AAAAAAAAAAAAAAAALgIAAGRycy9lMm9Eb2MueG1sUEsBAi0AFAAGAAgAAAAhAGS512/cAAAACwEA AA8AAAAAAAAAAAAAAAAAKQQAAGRycy9kb3ducmV2LnhtbFBLBQYAAAAABAAEAPMAAAAyBQAAAAA= " strokecolor="#f2f2f2 [3052]" strokeweight="2.25pt">
              <v:stroke joinstyle="miter"/>
            </v:lin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61" behindDoc="0" locked="0" layoutInCell="1" allowOverlap="1" wp14:anchorId="25C72A16" wp14:editId="12EB67A6">
              <wp:simplePos x="0" y="0"/>
              <wp:positionH relativeFrom="column">
                <wp:posOffset>5739765</wp:posOffset>
              </wp:positionH>
              <wp:positionV relativeFrom="paragraph">
                <wp:posOffset>-640715</wp:posOffset>
              </wp:positionV>
              <wp:extent cx="753110" cy="584200"/>
              <wp:effectExtent l="0" t="0" r="0" b="6350"/>
              <wp:wrapNone/>
              <wp:docPr id="173855513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4AF61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Tirana</w:t>
                          </w:r>
                        </w:p>
                        <w:p w14:paraId="3BD8EA17" w14:textId="77777777" w:rsidR="00913DCB" w:rsidRPr="00E42C5D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E42C5D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Piazza Scanderbeg 1001 Tirana</w:t>
                          </w:r>
                        </w:p>
                        <w:p w14:paraId="0B9943A2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1"/>
                              <w:szCs w:val="11"/>
                            </w:rPr>
                          </w:pPr>
                        </w:p>
                        <w:p w14:paraId="11C45813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3473898D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4F70A5FC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F9CA47E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5C72A16" id="Text Box 5" o:spid="_x0000_s1027" type="#_x0000_t202" style="position:absolute;margin-left:451.95pt;margin-top:-50.45pt;width:59.3pt;height:46pt;z-index:251658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" filled="f" stroked="f">
              <v:textbox>
                <w:txbxContent>
                  <w:p w14:paraId="3054AF61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Tirana</w:t>
                    </w:r>
                  </w:p>
                  <w:p w14:paraId="3BD8EA17" w14:textId="77777777" w:rsidR="00913DCB" w:rsidRPr="00E42C5D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E42C5D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Piazza Scanderbeg 1001 Tirana</w:t>
                    </w:r>
                  </w:p>
                  <w:p w14:paraId="0B9943A2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1"/>
                        <w:szCs w:val="11"/>
                      </w:rPr>
                    </w:pPr>
                  </w:p>
                  <w:p w14:paraId="11C45813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3473898D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4F70A5FC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F9CA47E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7CD019B2" wp14:editId="0C3CC8AE">
              <wp:simplePos x="0" y="0"/>
              <wp:positionH relativeFrom="column">
                <wp:posOffset>1772920</wp:posOffset>
              </wp:positionH>
              <wp:positionV relativeFrom="paragraph">
                <wp:posOffset>-625475</wp:posOffset>
              </wp:positionV>
              <wp:extent cx="925195" cy="575310"/>
              <wp:effectExtent l="0" t="0" r="0" b="0"/>
              <wp:wrapNone/>
              <wp:docPr id="17167032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5195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00409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Bolzano</w:t>
                          </w:r>
                        </w:p>
                        <w:p w14:paraId="6E179905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Giotto, 12</w:t>
                          </w:r>
                        </w:p>
                        <w:p w14:paraId="1A564729" w14:textId="77777777" w:rsidR="00913DCB" w:rsidRPr="000F1A15" w:rsidRDefault="00913DCB" w:rsidP="00913DCB">
                          <w:pPr>
                            <w:tabs>
                              <w:tab w:val="center" w:pos="1152"/>
                            </w:tabs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39100 Bolzano</w:t>
                          </w:r>
                        </w:p>
                        <w:p w14:paraId="7AF4AA8F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174038C5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15CEAB1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348777AA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019B2" id="Text Box 2" o:spid="_x0000_s1028" type="#_x0000_t202" style="position:absolute;margin-left:139.6pt;margin-top:-49.25pt;width:72.85pt;height:45.3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phS5AEAAKcDAAAOAAAAZHJzL2Uyb0RvYy54bWysU9uO0zAQfUfiHyy/0zShZWn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" filled="f" stroked="f">
              <v:textbox>
                <w:txbxContent>
                  <w:p w14:paraId="15300409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Bolzano</w:t>
                    </w:r>
                  </w:p>
                  <w:p w14:paraId="6E179905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Giotto, 12</w:t>
                    </w:r>
                  </w:p>
                  <w:p w14:paraId="1A564729" w14:textId="77777777" w:rsidR="00913DCB" w:rsidRPr="000F1A15" w:rsidRDefault="00913DCB" w:rsidP="00913DCB">
                    <w:pPr>
                      <w:tabs>
                        <w:tab w:val="center" w:pos="1152"/>
                      </w:tabs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39100 Bolzano</w:t>
                    </w:r>
                  </w:p>
                  <w:p w14:paraId="7AF4AA8F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174038C5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15CEAB1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348777AA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59" behindDoc="0" locked="0" layoutInCell="1" allowOverlap="1" wp14:anchorId="456C8392" wp14:editId="0F996ED0">
              <wp:simplePos x="0" y="0"/>
              <wp:positionH relativeFrom="column">
                <wp:posOffset>3336290</wp:posOffset>
              </wp:positionH>
              <wp:positionV relativeFrom="paragraph">
                <wp:posOffset>-631825</wp:posOffset>
              </wp:positionV>
              <wp:extent cx="1020445" cy="539115"/>
              <wp:effectExtent l="0" t="0" r="0" b="0"/>
              <wp:wrapNone/>
              <wp:docPr id="153715169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0445" cy="539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E7CE2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Perugia</w:t>
                          </w:r>
                        </w:p>
                        <w:p w14:paraId="1869E224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 xml:space="preserve">Via </w:t>
                          </w:r>
                          <w:proofErr w:type="spellStart"/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flli</w:t>
                          </w:r>
                          <w:proofErr w:type="spellEnd"/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 xml:space="preserve"> Cairoli, 24</w:t>
                          </w:r>
                        </w:p>
                        <w:p w14:paraId="3115321B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Arial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06125 Perugia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C8392" id="Text Box 4" o:spid="_x0000_s1029" type="#_x0000_t202" style="position:absolute;margin-left:262.7pt;margin-top:-49.75pt;width:80.35pt;height:42.4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Ag5AEAAKg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" filled="f" stroked="f">
              <v:textbox>
                <w:txbxContent>
                  <w:p w14:paraId="5EDE7CE2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Perugia</w:t>
                    </w:r>
                  </w:p>
                  <w:p w14:paraId="1869E224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 xml:space="preserve">Via </w:t>
                    </w:r>
                    <w:proofErr w:type="spellStart"/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flli</w:t>
                    </w:r>
                    <w:proofErr w:type="spellEnd"/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 xml:space="preserve"> Cairoli, 24</w:t>
                    </w:r>
                  </w:p>
                  <w:p w14:paraId="3115321B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Arial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06125 Perugia</w:t>
                    </w: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58" behindDoc="0" locked="0" layoutInCell="1" allowOverlap="1" wp14:anchorId="2CEF0541" wp14:editId="0BEFF512">
              <wp:simplePos x="0" y="0"/>
              <wp:positionH relativeFrom="column">
                <wp:posOffset>-224155</wp:posOffset>
              </wp:positionH>
              <wp:positionV relativeFrom="paragraph">
                <wp:posOffset>-636270</wp:posOffset>
              </wp:positionV>
              <wp:extent cx="808355" cy="435610"/>
              <wp:effectExtent l="0" t="0" r="0" b="2540"/>
              <wp:wrapNone/>
              <wp:docPr id="7319325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355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2CA48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Milano</w:t>
                          </w:r>
                        </w:p>
                        <w:p w14:paraId="6CC705FE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Franco Russoli, 6</w:t>
                          </w:r>
                        </w:p>
                        <w:p w14:paraId="2A3DD94F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b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20143 Milano</w:t>
                          </w:r>
                        </w:p>
                        <w:p w14:paraId="21C6853E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57F25152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0626A0AB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12EE667D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EF0541" id="_x0000_s1030" type="#_x0000_t202" style="position:absolute;margin-left:-17.65pt;margin-top:-50.1pt;width:63.65pt;height:34.3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" filled="f" stroked="f">
              <v:textbox>
                <w:txbxContent>
                  <w:p w14:paraId="3672CA48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Milano</w:t>
                    </w:r>
                  </w:p>
                  <w:p w14:paraId="6CC705FE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Franco Russoli, 6</w:t>
                    </w:r>
                  </w:p>
                  <w:p w14:paraId="2A3DD94F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b/>
                        <w:bCs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20143 Milano</w:t>
                    </w:r>
                  </w:p>
                  <w:p w14:paraId="21C6853E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57F25152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0626A0AB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12EE667D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27E44343" wp14:editId="15B99759">
              <wp:simplePos x="0" y="0"/>
              <wp:positionH relativeFrom="column">
                <wp:posOffset>2570480</wp:posOffset>
              </wp:positionH>
              <wp:positionV relativeFrom="paragraph">
                <wp:posOffset>-631825</wp:posOffset>
              </wp:positionV>
              <wp:extent cx="886460" cy="563245"/>
              <wp:effectExtent l="0" t="0" r="0" b="8255"/>
              <wp:wrapNone/>
              <wp:docPr id="351895707" name="Casella di tes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6460" cy="563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7DC6" w14:textId="77777777" w:rsidR="00913DCB" w:rsidRPr="009C4A88" w:rsidRDefault="00913DCB" w:rsidP="00913DCB">
                          <w:pPr>
                            <w:spacing w:after="40"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Bologna</w:t>
                          </w:r>
                        </w:p>
                        <w:p w14:paraId="4130EF38" w14:textId="77777777" w:rsidR="00913DCB" w:rsidRPr="0024132B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</w:pPr>
                          <w:r w:rsidRPr="0024132B"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  <w:t>Via Aldo Moro, 16</w:t>
                          </w:r>
                        </w:p>
                        <w:p w14:paraId="0D560C77" w14:textId="77777777" w:rsidR="00913DCB" w:rsidRPr="0024132B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</w:pPr>
                          <w:r w:rsidRPr="0024132B"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  <w:t>40127 Bologna</w:t>
                          </w:r>
                        </w:p>
                        <w:p w14:paraId="3928F1E5" w14:textId="77777777" w:rsidR="00913DCB" w:rsidRPr="005E7CAC" w:rsidRDefault="00913DCB" w:rsidP="00913DCB">
                          <w:pPr>
                            <w:rPr>
                              <w:rFonts w:cs="Arial"/>
                              <w:color w:val="636466"/>
                              <w:w w:val="95"/>
                              <w:sz w:val="14"/>
                              <w:szCs w:val="14"/>
                            </w:rPr>
                          </w:pPr>
                        </w:p>
                        <w:p w14:paraId="72D4AEA9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  <w:r w:rsidRPr="00560A31"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  <w:tab/>
                          </w:r>
                        </w:p>
                        <w:p w14:paraId="643D8CBE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84D3EE6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44343" id="Casella di testo 20" o:spid="_x0000_s1031" type="#_x0000_t202" style="position:absolute;margin-left:202.4pt;margin-top:-49.75pt;width:69.8pt;height:44.3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" filled="f" stroked="f">
              <v:textbox>
                <w:txbxContent>
                  <w:p w14:paraId="35C77DC6" w14:textId="77777777" w:rsidR="00913DCB" w:rsidRPr="009C4A88" w:rsidRDefault="00913DCB" w:rsidP="00913DCB">
                    <w:pPr>
                      <w:spacing w:after="40"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Bologna</w:t>
                    </w:r>
                  </w:p>
                  <w:p w14:paraId="4130EF38" w14:textId="77777777" w:rsidR="00913DCB" w:rsidRPr="0024132B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</w:pPr>
                    <w:r w:rsidRPr="0024132B"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  <w:t>Via Aldo Moro, 16</w:t>
                    </w:r>
                  </w:p>
                  <w:p w14:paraId="0D560C77" w14:textId="77777777" w:rsidR="00913DCB" w:rsidRPr="0024132B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</w:pPr>
                    <w:r w:rsidRPr="0024132B"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  <w:t>40127 Bologna</w:t>
                    </w:r>
                  </w:p>
                  <w:p w14:paraId="3928F1E5" w14:textId="77777777" w:rsidR="00913DCB" w:rsidRPr="005E7CAC" w:rsidRDefault="00913DCB" w:rsidP="00913DCB">
                    <w:pPr>
                      <w:rPr>
                        <w:rFonts w:cs="Arial"/>
                        <w:color w:val="636466"/>
                        <w:w w:val="95"/>
                        <w:sz w:val="14"/>
                        <w:szCs w:val="14"/>
                      </w:rPr>
                    </w:pPr>
                  </w:p>
                  <w:p w14:paraId="72D4AEA9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  <w:r w:rsidRPr="00560A31"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  <w:tab/>
                    </w:r>
                  </w:p>
                  <w:p w14:paraId="643D8CBE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84D3EE6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1D48ACD8" wp14:editId="2FB389C8">
              <wp:simplePos x="0" y="0"/>
              <wp:positionH relativeFrom="column">
                <wp:posOffset>4083685</wp:posOffset>
              </wp:positionH>
              <wp:positionV relativeFrom="paragraph">
                <wp:posOffset>-637540</wp:posOffset>
              </wp:positionV>
              <wp:extent cx="996950" cy="545465"/>
              <wp:effectExtent l="0" t="0" r="0" b="6985"/>
              <wp:wrapNone/>
              <wp:docPr id="7403598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545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4B60B8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Napoli</w:t>
                          </w:r>
                        </w:p>
                        <w:p w14:paraId="2CCA76A5" w14:textId="77777777" w:rsidR="00913DCB" w:rsidRPr="000F1A15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Giovanni Porzio, 4</w:t>
                          </w:r>
                        </w:p>
                        <w:p w14:paraId="6E365EE5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  <w:t>80143 Napoli</w:t>
                          </w:r>
                        </w:p>
                        <w:p w14:paraId="36E377EB" w14:textId="77777777" w:rsidR="00913DCB" w:rsidRPr="00560A31" w:rsidRDefault="00913DCB" w:rsidP="00913DCB">
                          <w:pPr>
                            <w:tabs>
                              <w:tab w:val="left" w:pos="851"/>
                            </w:tabs>
                            <w:suppressOverlap/>
                            <w:rPr>
                              <w:rFonts w:ascii="Arial" w:hAnsi="Arial" w:cs="Arial"/>
                              <w:b/>
                              <w:bCs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4F7C4E9B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  <w:p w14:paraId="6EE08126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8ACD8" id="_x0000_s1032" type="#_x0000_t202" style="position:absolute;margin-left:321.55pt;margin-top:-50.2pt;width:78.5pt;height:42.9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" filled="f" stroked="f">
              <v:textbox>
                <w:txbxContent>
                  <w:p w14:paraId="7E4B60B8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Napoli</w:t>
                    </w:r>
                  </w:p>
                  <w:p w14:paraId="2CCA76A5" w14:textId="77777777" w:rsidR="00913DCB" w:rsidRPr="000F1A15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Giovanni Porzio, 4</w:t>
                    </w:r>
                  </w:p>
                  <w:p w14:paraId="6E365EE5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bCs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bCs/>
                        <w:color w:val="636466"/>
                        <w:w w:val="95"/>
                        <w:sz w:val="10"/>
                        <w:szCs w:val="10"/>
                      </w:rPr>
                      <w:t>80143 Napoli</w:t>
                    </w:r>
                  </w:p>
                  <w:p w14:paraId="36E377EB" w14:textId="77777777" w:rsidR="00913DCB" w:rsidRPr="00560A31" w:rsidRDefault="00913DCB" w:rsidP="00913DCB">
                    <w:pPr>
                      <w:tabs>
                        <w:tab w:val="left" w:pos="851"/>
                      </w:tabs>
                      <w:suppressOverlap/>
                      <w:rPr>
                        <w:rFonts w:ascii="Arial" w:hAnsi="Arial" w:cs="Arial"/>
                        <w:b/>
                        <w:bCs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4F7C4E9B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  <w:p w14:paraId="6EE08126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41FD940F" wp14:editId="21C22288">
              <wp:simplePos x="0" y="0"/>
              <wp:positionH relativeFrom="column">
                <wp:posOffset>4935220</wp:posOffset>
              </wp:positionH>
              <wp:positionV relativeFrom="paragraph">
                <wp:posOffset>-640715</wp:posOffset>
              </wp:positionV>
              <wp:extent cx="762635" cy="584200"/>
              <wp:effectExtent l="0" t="0" r="0" b="6350"/>
              <wp:wrapNone/>
              <wp:docPr id="7838600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635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CC21E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Brindisi</w:t>
                          </w:r>
                        </w:p>
                        <w:p w14:paraId="316FB884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Mulini 13</w:t>
                          </w: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br/>
                            <w:t>72021 Francavilla Fontana (BR)</w:t>
                          </w:r>
                        </w:p>
                        <w:p w14:paraId="26065B99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5CF4C689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35715A53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58A2F2D9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1FD940F" id="_x0000_s1033" type="#_x0000_t202" style="position:absolute;margin-left:388.6pt;margin-top:-50.45pt;width:60.05pt;height:46pt;z-index:251658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" filled="f" stroked="f">
              <v:textbox>
                <w:txbxContent>
                  <w:p w14:paraId="31BCC21E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Brindisi</w:t>
                    </w:r>
                  </w:p>
                  <w:p w14:paraId="316FB884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Mulini 13</w:t>
                    </w: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br/>
                      <w:t>72021 Francavilla Fontana (BR)</w:t>
                    </w:r>
                  </w:p>
                  <w:p w14:paraId="26065B99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5CF4C689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35715A53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58A2F2D9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6002C759" wp14:editId="167572F8">
              <wp:simplePos x="0" y="0"/>
              <wp:positionH relativeFrom="column">
                <wp:posOffset>731105</wp:posOffset>
              </wp:positionH>
              <wp:positionV relativeFrom="paragraph">
                <wp:posOffset>-631683</wp:posOffset>
              </wp:positionV>
              <wp:extent cx="1041118" cy="728891"/>
              <wp:effectExtent l="0" t="0" r="0" b="0"/>
              <wp:wrapNone/>
              <wp:docPr id="3717674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1118" cy="7288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25B2B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Roma</w:t>
                          </w:r>
                        </w:p>
                        <w:p w14:paraId="3A505F2E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di Castel Giubileo, 62</w:t>
                          </w:r>
                        </w:p>
                        <w:p w14:paraId="38604A64" w14:textId="77777777" w:rsidR="00913DCB" w:rsidRPr="000F1A15" w:rsidRDefault="00913DCB" w:rsidP="00913DCB">
                          <w:pPr>
                            <w:tabs>
                              <w:tab w:val="center" w:pos="1152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00138 Roma</w:t>
                          </w:r>
                        </w:p>
                        <w:p w14:paraId="0403FB18" w14:textId="77777777" w:rsidR="00EA7AD7" w:rsidRPr="000F1A15" w:rsidRDefault="00EA7AD7" w:rsidP="00EA7AD7">
                          <w:pPr>
                            <w:tabs>
                              <w:tab w:val="center" w:pos="1152"/>
                            </w:tabs>
                            <w:spacing w:before="40"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Viale Luca Gaurico, 91</w:t>
                          </w:r>
                        </w:p>
                        <w:p w14:paraId="27C46CA9" w14:textId="77777777" w:rsidR="00EA7AD7" w:rsidRPr="000F1A15" w:rsidRDefault="00EA7AD7" w:rsidP="00EA7AD7">
                          <w:pPr>
                            <w:tabs>
                              <w:tab w:val="center" w:pos="1152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0014</w:t>
                          </w:r>
                          <w:r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3</w:t>
                          </w: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 xml:space="preserve"> Roma</w:t>
                          </w:r>
                        </w:p>
                        <w:p w14:paraId="4BA8A348" w14:textId="77777777" w:rsidR="00913DCB" w:rsidRPr="00560A31" w:rsidRDefault="00913DCB" w:rsidP="00913DCB">
                          <w:pPr>
                            <w:tabs>
                              <w:tab w:val="center" w:pos="1152"/>
                            </w:tabs>
                            <w:suppressOverlap/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</w:p>
                        <w:p w14:paraId="1F8CD35B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7895077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084D913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2C9C5FA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2C759" id="_x0000_s1034" type="#_x0000_t202" style="position:absolute;margin-left:57.55pt;margin-top:-49.75pt;width:82pt;height:57.4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" filled="f" stroked="f">
              <v:textbox>
                <w:txbxContent>
                  <w:p w14:paraId="4A625B2B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Roma</w:t>
                    </w:r>
                  </w:p>
                  <w:p w14:paraId="3A505F2E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di Castel Giubileo, 62</w:t>
                    </w:r>
                  </w:p>
                  <w:p w14:paraId="38604A64" w14:textId="77777777" w:rsidR="00913DCB" w:rsidRPr="000F1A15" w:rsidRDefault="00913DCB" w:rsidP="00913DCB">
                    <w:pPr>
                      <w:tabs>
                        <w:tab w:val="center" w:pos="1152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00138 Roma</w:t>
                    </w:r>
                  </w:p>
                  <w:p w14:paraId="0403FB18" w14:textId="77777777" w:rsidR="00EA7AD7" w:rsidRPr="000F1A15" w:rsidRDefault="00EA7AD7" w:rsidP="00EA7AD7">
                    <w:pPr>
                      <w:tabs>
                        <w:tab w:val="center" w:pos="1152"/>
                      </w:tabs>
                      <w:spacing w:before="40"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Viale Luca Gaurico, 91</w:t>
                    </w:r>
                  </w:p>
                  <w:p w14:paraId="27C46CA9" w14:textId="77777777" w:rsidR="00EA7AD7" w:rsidRPr="000F1A15" w:rsidRDefault="00EA7AD7" w:rsidP="00EA7AD7">
                    <w:pPr>
                      <w:tabs>
                        <w:tab w:val="center" w:pos="1152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0014</w:t>
                    </w:r>
                    <w:r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3</w:t>
                    </w: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 xml:space="preserve"> Roma</w:t>
                    </w:r>
                  </w:p>
                  <w:p w14:paraId="4BA8A348" w14:textId="77777777" w:rsidR="00913DCB" w:rsidRPr="00560A31" w:rsidRDefault="00913DCB" w:rsidP="00913DCB">
                    <w:pPr>
                      <w:tabs>
                        <w:tab w:val="center" w:pos="1152"/>
                      </w:tabs>
                      <w:suppressOverlap/>
                      <w:rPr>
                        <w:rFonts w:ascii="Segoe UI" w:hAnsi="Segoe UI" w:cs="Segoe UI"/>
                        <w:color w:val="636466"/>
                        <w:w w:val="95"/>
                        <w:sz w:val="10"/>
                        <w:szCs w:val="10"/>
                      </w:rPr>
                    </w:pPr>
                  </w:p>
                  <w:p w14:paraId="1F8CD35B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7895077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084D913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2C9C5FA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32615E" w:rsidRPr="004917E3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02C32418" wp14:editId="70BA9922">
              <wp:simplePos x="0" y="0"/>
              <wp:positionH relativeFrom="margin">
                <wp:posOffset>713740</wp:posOffset>
              </wp:positionH>
              <wp:positionV relativeFrom="paragraph">
                <wp:posOffset>-954405</wp:posOffset>
              </wp:positionV>
              <wp:extent cx="760095" cy="311150"/>
              <wp:effectExtent l="0" t="0" r="1905" b="12700"/>
              <wp:wrapNone/>
              <wp:docPr id="1196949401" name="Casella di testo 1196949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F2C4BB" w14:textId="77777777" w:rsidR="0032615E" w:rsidRPr="00652D2D" w:rsidRDefault="0032615E" w:rsidP="0032615E">
                          <w:pPr>
                            <w:rPr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652D2D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i di Gestione Sociale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C32418" id="Casella di testo 1196949401" o:spid="_x0000_s1035" type="#_x0000_t202" style="position:absolute;margin-left:56.2pt;margin-top:-75.15pt;width:59.85pt;height:24.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" filled="f" stroked="f">
              <v:textbox inset="0,0,0,0">
                <w:txbxContent>
                  <w:p w14:paraId="0EF2C4BB" w14:textId="77777777" w:rsidR="0032615E" w:rsidRPr="00652D2D" w:rsidRDefault="0032615E" w:rsidP="0032615E">
                    <w:pPr>
                      <w:rPr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652D2D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i di Gestione Sociale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4917E3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58252" behindDoc="0" locked="0" layoutInCell="1" allowOverlap="1" wp14:anchorId="2F50030A" wp14:editId="5152CE21">
          <wp:simplePos x="0" y="0"/>
          <wp:positionH relativeFrom="column">
            <wp:posOffset>722630</wp:posOffset>
          </wp:positionH>
          <wp:positionV relativeFrom="paragraph">
            <wp:posOffset>-1217295</wp:posOffset>
          </wp:positionV>
          <wp:extent cx="620395" cy="223520"/>
          <wp:effectExtent l="0" t="0" r="8255" b="5080"/>
          <wp:wrapNone/>
          <wp:docPr id="315044490" name="Immagine 3150444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044490" name="Immagine 31504449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395" cy="223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 w:rsidRPr="004917E3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1D388584" wp14:editId="11BB164A">
              <wp:simplePos x="0" y="0"/>
              <wp:positionH relativeFrom="margin">
                <wp:posOffset>-132715</wp:posOffset>
              </wp:positionH>
              <wp:positionV relativeFrom="paragraph">
                <wp:posOffset>-958850</wp:posOffset>
              </wp:positionV>
              <wp:extent cx="760095" cy="311150"/>
              <wp:effectExtent l="0" t="0" r="1905" b="12700"/>
              <wp:wrapNone/>
              <wp:docPr id="1400933990" name="Casella di testo 1400933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EA11F" w14:textId="77777777" w:rsidR="0032615E" w:rsidRPr="00652D2D" w:rsidRDefault="0032615E" w:rsidP="0032615E">
                          <w:pPr>
                            <w:rPr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652D2D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Parità di Genere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88584" id="Casella di testo 1400933990" o:spid="_x0000_s1036" type="#_x0000_t202" style="position:absolute;margin-left:-10.45pt;margin-top:-75.5pt;width:59.85pt;height:24.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" filled="f" stroked="f">
              <v:textbox inset="0,0,0,0">
                <w:txbxContent>
                  <w:p w14:paraId="463EA11F" w14:textId="77777777" w:rsidR="0032615E" w:rsidRPr="00652D2D" w:rsidRDefault="0032615E" w:rsidP="0032615E">
                    <w:pPr>
                      <w:rPr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652D2D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Parità di Genere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4917E3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58250" behindDoc="0" locked="0" layoutInCell="1" allowOverlap="1" wp14:anchorId="7D209E2F" wp14:editId="219950BD">
          <wp:simplePos x="0" y="0"/>
          <wp:positionH relativeFrom="column">
            <wp:posOffset>-130175</wp:posOffset>
          </wp:positionH>
          <wp:positionV relativeFrom="paragraph">
            <wp:posOffset>-1247775</wp:posOffset>
          </wp:positionV>
          <wp:extent cx="620395" cy="287655"/>
          <wp:effectExtent l="0" t="0" r="8255" b="0"/>
          <wp:wrapNone/>
          <wp:docPr id="905303459" name="Immagine 9053034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382008" name="Immagine 140038200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39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58248" behindDoc="0" locked="0" layoutInCell="1" allowOverlap="1" wp14:anchorId="629F1467" wp14:editId="0485F1C9">
          <wp:simplePos x="0" y="0"/>
          <wp:positionH relativeFrom="column">
            <wp:posOffset>708025</wp:posOffset>
          </wp:positionH>
          <wp:positionV relativeFrom="paragraph">
            <wp:posOffset>-1908810</wp:posOffset>
          </wp:positionV>
          <wp:extent cx="621030" cy="287655"/>
          <wp:effectExtent l="0" t="0" r="7620" b="0"/>
          <wp:wrapNone/>
          <wp:docPr id="652267239" name="Immagine 652267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54917" name="Immagine 13945491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103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58246" behindDoc="0" locked="0" layoutInCell="1" allowOverlap="1" wp14:anchorId="2F0002FA" wp14:editId="11F52480">
          <wp:simplePos x="0" y="0"/>
          <wp:positionH relativeFrom="column">
            <wp:posOffset>719455</wp:posOffset>
          </wp:positionH>
          <wp:positionV relativeFrom="paragraph">
            <wp:posOffset>-2445385</wp:posOffset>
          </wp:positionV>
          <wp:extent cx="622300" cy="287655"/>
          <wp:effectExtent l="0" t="0" r="6350" b="0"/>
          <wp:wrapNone/>
          <wp:docPr id="1553661478" name="Immagine 3" descr="Immagine che contiene testo, Carattere, logo, simbolo  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398791" name="Immagine 3" descr="Immagine che contiene testo, Carattere, logo, simbolo  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noProof/>
      </w:rPr>
      <w:drawing>
        <wp:anchor distT="0" distB="0" distL="114300" distR="114300" simplePos="0" relativeHeight="251658245" behindDoc="0" locked="0" layoutInCell="1" allowOverlap="1" wp14:anchorId="0955F9BF" wp14:editId="32195C42">
          <wp:simplePos x="0" y="0"/>
          <wp:positionH relativeFrom="column">
            <wp:posOffset>-132080</wp:posOffset>
          </wp:positionH>
          <wp:positionV relativeFrom="paragraph">
            <wp:posOffset>-1907540</wp:posOffset>
          </wp:positionV>
          <wp:extent cx="621665" cy="287655"/>
          <wp:effectExtent l="0" t="0" r="6985" b="0"/>
          <wp:wrapNone/>
          <wp:docPr id="1569566190" name="Immagine 1569566190" descr="Immagine che contiene testo, Carattere, logo, simbolo  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6" descr="Immagine che contiene testo, Carattere, logo, simbolo  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 w:rsidRPr="007D7A72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0CDBF36C" wp14:editId="64D3F2E0">
              <wp:simplePos x="0" y="0"/>
              <wp:positionH relativeFrom="margin">
                <wp:posOffset>-130810</wp:posOffset>
              </wp:positionH>
              <wp:positionV relativeFrom="paragraph">
                <wp:posOffset>-1602105</wp:posOffset>
              </wp:positionV>
              <wp:extent cx="812800" cy="541655"/>
              <wp:effectExtent l="0" t="0" r="6350" b="10795"/>
              <wp:wrapNone/>
              <wp:docPr id="2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2800" cy="541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18C939" w14:textId="77777777" w:rsidR="0032615E" w:rsidRPr="00F36D59" w:rsidRDefault="0032615E" w:rsidP="0032615E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F36D59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Sicurezza delle Informazioni</w:t>
                          </w:r>
                        </w:p>
                        <w:p w14:paraId="69EC7934" w14:textId="77777777" w:rsidR="0032615E" w:rsidRPr="00AF6374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 xml:space="preserve">ISO/IEC </w:t>
                          </w:r>
                          <w:proofErr w:type="gramStart"/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27001:</w:t>
                          </w:r>
                          <w:proofErr w:type="gramEnd"/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2013</w:t>
                          </w:r>
                        </w:p>
                        <w:p w14:paraId="2FF2B681" w14:textId="77777777" w:rsidR="0032615E" w:rsidRPr="00344921" w:rsidRDefault="0032615E" w:rsidP="0032615E">
                          <w:pPr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 xml:space="preserve">UNI CEI EN ISO/IEC </w:t>
                          </w:r>
                          <w:proofErr w:type="gramStart"/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27001:</w:t>
                          </w:r>
                          <w:proofErr w:type="gramEnd"/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DBF36C" id="Casella di testo 2" o:spid="_x0000_s1037" type="#_x0000_t202" style="position:absolute;margin-left:-10.3pt;margin-top:-126.15pt;width:64pt;height:42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" filled="f" stroked="f">
              <v:textbox inset="0,0,0,0">
                <w:txbxContent>
                  <w:p w14:paraId="7818C939" w14:textId="77777777" w:rsidR="0032615E" w:rsidRPr="00F36D59" w:rsidRDefault="0032615E" w:rsidP="0032615E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F36D59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Sicurezza delle Informazioni</w:t>
                    </w:r>
                  </w:p>
                  <w:p w14:paraId="69EC7934" w14:textId="77777777" w:rsidR="0032615E" w:rsidRPr="00AF6374" w:rsidRDefault="0032615E" w:rsidP="0032615E">
                    <w:pPr>
                      <w:spacing w:after="0"/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 xml:space="preserve">ISO/IEC </w:t>
                    </w:r>
                    <w:proofErr w:type="gramStart"/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27001:</w:t>
                    </w:r>
                    <w:proofErr w:type="gramEnd"/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2013</w:t>
                    </w:r>
                  </w:p>
                  <w:p w14:paraId="2FF2B681" w14:textId="77777777" w:rsidR="0032615E" w:rsidRPr="00344921" w:rsidRDefault="0032615E" w:rsidP="0032615E">
                    <w:pPr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 xml:space="preserve">UNI CEI EN ISO/IEC </w:t>
                    </w:r>
                    <w:proofErr w:type="gramStart"/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27001:</w:t>
                    </w:r>
                    <w:proofErr w:type="gramEnd"/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2017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DF6C25">
      <w:rPr>
        <w:noProof/>
      </w:rPr>
      <w:drawing>
        <wp:anchor distT="0" distB="0" distL="114300" distR="114300" simplePos="0" relativeHeight="251658243" behindDoc="1" locked="0" layoutInCell="1" allowOverlap="1" wp14:anchorId="61CF0273" wp14:editId="4A52C81E">
          <wp:simplePos x="0" y="0"/>
          <wp:positionH relativeFrom="column">
            <wp:posOffset>-134620</wp:posOffset>
          </wp:positionH>
          <wp:positionV relativeFrom="paragraph">
            <wp:posOffset>-2444750</wp:posOffset>
          </wp:positionV>
          <wp:extent cx="622300" cy="287655"/>
          <wp:effectExtent l="0" t="0" r="6350" b="0"/>
          <wp:wrapNone/>
          <wp:docPr id="979987212" name="Immagine 979987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74C3E44D" wp14:editId="1D93CE01">
              <wp:simplePos x="0" y="0"/>
              <wp:positionH relativeFrom="margin">
                <wp:posOffset>706120</wp:posOffset>
              </wp:positionH>
              <wp:positionV relativeFrom="paragraph">
                <wp:posOffset>-1597660</wp:posOffset>
              </wp:positionV>
              <wp:extent cx="741680" cy="375920"/>
              <wp:effectExtent l="0" t="0" r="1270" b="5080"/>
              <wp:wrapTight wrapText="bothSides">
                <wp:wrapPolygon edited="0">
                  <wp:start x="0" y="0"/>
                  <wp:lineTo x="0" y="20797"/>
                  <wp:lineTo x="21082" y="20797"/>
                  <wp:lineTo x="21082" y="0"/>
                  <wp:lineTo x="0" y="0"/>
                </wp:wrapPolygon>
              </wp:wrapTight>
              <wp:docPr id="89153172" name="Casella di testo 8915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7F732" w14:textId="77777777" w:rsidR="0032615E" w:rsidRPr="00F36D59" w:rsidRDefault="0032615E" w:rsidP="0032615E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F36D59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Salute e la Sicurezza sul Lavoro</w:t>
                          </w:r>
                        </w:p>
                        <w:p w14:paraId="78B336F7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 xml:space="preserve">UNI EN ISO </w:t>
                          </w:r>
                          <w:proofErr w:type="gramStart"/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45001:</w:t>
                          </w:r>
                          <w:proofErr w:type="gramEnd"/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C3E44D" id="Casella di testo 89153172" o:spid="_x0000_s1038" type="#_x0000_t202" style="position:absolute;margin-left:55.6pt;margin-top:-125.8pt;width:58.4pt;height:29.6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" filled="f" stroked="f">
              <v:textbox inset="0,0,0,0">
                <w:txbxContent>
                  <w:p w14:paraId="7B57F732" w14:textId="77777777" w:rsidR="0032615E" w:rsidRPr="00F36D59" w:rsidRDefault="0032615E" w:rsidP="0032615E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F36D59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Salute e la Sicurezza sul Lavoro</w:t>
                    </w:r>
                  </w:p>
                  <w:p w14:paraId="78B336F7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 xml:space="preserve">UNI EN ISO </w:t>
                    </w:r>
                    <w:proofErr w:type="gramStart"/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45001:</w:t>
                    </w:r>
                    <w:proofErr w:type="gramEnd"/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C23B388" wp14:editId="48E89473">
              <wp:simplePos x="0" y="0"/>
              <wp:positionH relativeFrom="margin">
                <wp:posOffset>-148590</wp:posOffset>
              </wp:positionH>
              <wp:positionV relativeFrom="paragraph">
                <wp:posOffset>-2157095</wp:posOffset>
              </wp:positionV>
              <wp:extent cx="737870" cy="375920"/>
              <wp:effectExtent l="0" t="0" r="5080" b="5080"/>
              <wp:wrapTight wrapText="bothSides">
                <wp:wrapPolygon edited="0">
                  <wp:start x="0" y="0"/>
                  <wp:lineTo x="0" y="20797"/>
                  <wp:lineTo x="21191" y="20797"/>
                  <wp:lineTo x="21191" y="0"/>
                  <wp:lineTo x="0" y="0"/>
                </wp:wrapPolygon>
              </wp:wrapTight>
              <wp:docPr id="2089328713" name="Casella di testo 2089328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87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6236B" w14:textId="77777777" w:rsidR="0032615E" w:rsidRPr="000F71B3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0F71B3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Qualità</w:t>
                          </w:r>
                        </w:p>
                        <w:p w14:paraId="1779B630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 xml:space="preserve">UNI EN ISO </w:t>
                          </w:r>
                          <w:proofErr w:type="gramStart"/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9001:</w:t>
                          </w:r>
                          <w:proofErr w:type="gramEnd"/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23B388" id="Casella di testo 2089328713" o:spid="_x0000_s1039" type="#_x0000_t202" style="position:absolute;margin-left:-11.7pt;margin-top:-169.85pt;width:58.1pt;height:29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" filled="f" stroked="f">
              <v:textbox inset="0,0,0,0">
                <w:txbxContent>
                  <w:p w14:paraId="65B6236B" w14:textId="77777777" w:rsidR="0032615E" w:rsidRPr="000F71B3" w:rsidRDefault="0032615E" w:rsidP="0032615E">
                    <w:pPr>
                      <w:spacing w:after="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0F71B3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Qualità</w:t>
                    </w:r>
                  </w:p>
                  <w:p w14:paraId="1779B630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 xml:space="preserve">UNI EN ISO </w:t>
                    </w:r>
                    <w:proofErr w:type="gramStart"/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9001:</w:t>
                    </w:r>
                    <w:proofErr w:type="gramEnd"/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8C35E58" wp14:editId="3C31B86D">
              <wp:simplePos x="0" y="0"/>
              <wp:positionH relativeFrom="margin">
                <wp:posOffset>718185</wp:posOffset>
              </wp:positionH>
              <wp:positionV relativeFrom="paragraph">
                <wp:posOffset>-2143255</wp:posOffset>
              </wp:positionV>
              <wp:extent cx="762000" cy="175895"/>
              <wp:effectExtent l="0" t="0" r="0" b="14605"/>
              <wp:wrapTight wrapText="bothSides">
                <wp:wrapPolygon edited="0">
                  <wp:start x="0" y="0"/>
                  <wp:lineTo x="0" y="21054"/>
                  <wp:lineTo x="21060" y="21054"/>
                  <wp:lineTo x="21060" y="0"/>
                  <wp:lineTo x="0" y="0"/>
                </wp:wrapPolygon>
              </wp:wrapTight>
              <wp:docPr id="476868055" name="Casella di testo 476868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225B6" w14:textId="77777777" w:rsidR="0032615E" w:rsidRPr="000F71B3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0F71B3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Ambientale</w:t>
                          </w:r>
                        </w:p>
                        <w:p w14:paraId="399DA21E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</w:rPr>
                            <w:t>UNI EN ISO 14001:2015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C35E58" id="Casella di testo 476868055" o:spid="_x0000_s1040" type="#_x0000_t202" style="position:absolute;margin-left:56.55pt;margin-top:-168.75pt;width:60pt;height:13.8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" filled="f" stroked="f">
              <v:textbox inset="0,0,0,0">
                <w:txbxContent>
                  <w:p w14:paraId="59F225B6" w14:textId="77777777" w:rsidR="0032615E" w:rsidRPr="000F71B3" w:rsidRDefault="0032615E" w:rsidP="0032615E">
                    <w:pPr>
                      <w:spacing w:after="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0F71B3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Ambientale</w:t>
                    </w:r>
                  </w:p>
                  <w:p w14:paraId="399DA21E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</w:rPr>
                      <w:t>UNI EN ISO 14001:2015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E0FF8" w14:textId="77777777" w:rsidR="008458A5" w:rsidRDefault="008458A5" w:rsidP="006C01C6">
      <w:pPr>
        <w:spacing w:after="0" w:line="240" w:lineRule="auto"/>
      </w:pPr>
      <w:r>
        <w:separator/>
      </w:r>
    </w:p>
  </w:footnote>
  <w:footnote w:type="continuationSeparator" w:id="0">
    <w:p w14:paraId="37E7B56E" w14:textId="77777777" w:rsidR="008458A5" w:rsidRDefault="008458A5" w:rsidP="006C0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1247" w14:textId="39951E91" w:rsidR="00237DD3" w:rsidRDefault="00237DD3" w:rsidP="003131E0">
    <w:pPr>
      <w:spacing w:after="0"/>
      <w:jc w:val="center"/>
    </w:pPr>
    <w:r>
      <w:rPr>
        <w:noProof/>
        <w:lang w:eastAsia="it-IT"/>
      </w:rPr>
      <w:drawing>
        <wp:anchor distT="0" distB="0" distL="114300" distR="114300" simplePos="0" relativeHeight="251658241" behindDoc="1" locked="0" layoutInCell="1" allowOverlap="1" wp14:anchorId="6B4F124D" wp14:editId="3DF095B7">
          <wp:simplePos x="0" y="0"/>
          <wp:positionH relativeFrom="margin">
            <wp:posOffset>1477</wp:posOffset>
          </wp:positionH>
          <wp:positionV relativeFrom="page">
            <wp:posOffset>482923</wp:posOffset>
          </wp:positionV>
          <wp:extent cx="902970" cy="302636"/>
          <wp:effectExtent l="0" t="0" r="0" b="2540"/>
          <wp:wrapNone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2970" cy="3026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rFonts w:ascii="Segoe UI" w:hAnsi="Segoe UI" w:cs="Segoe UI"/>
      </w:rPr>
      <w:alias w:val="Cliente"/>
      <w:tag w:val=""/>
      <w:id w:val="-263389462"/>
      <w:placeholder>
        <w:docPart w:val="12BDC24C092249DD9D006748B7E4132D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EndPr/>
    <w:sdtContent>
      <w:p w14:paraId="6B4F1248" w14:textId="0539AE8B" w:rsidR="00237DD3" w:rsidRPr="00704EA0" w:rsidRDefault="002D7F60" w:rsidP="00A702C0">
        <w:pPr>
          <w:jc w:val="right"/>
          <w:rPr>
            <w:rFonts w:ascii="Segoe UI" w:hAnsi="Segoe UI" w:cs="Segoe UI"/>
          </w:rPr>
        </w:pPr>
        <w:r>
          <w:rPr>
            <w:rFonts w:ascii="Segoe UI" w:hAnsi="Segoe UI" w:cs="Segoe UI"/>
          </w:rPr>
          <w:t>Ministero della Giustizia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124B" w14:textId="77777777" w:rsidR="00237DD3" w:rsidRDefault="00237DD3">
    <w:pPr>
      <w:pStyle w:val="Intestazione"/>
    </w:pPr>
    <w:r w:rsidRPr="00D20F60">
      <w:rPr>
        <w:noProof/>
        <w:sz w:val="20"/>
        <w:lang w:eastAsia="it-IT"/>
      </w:rPr>
      <w:drawing>
        <wp:anchor distT="0" distB="0" distL="114300" distR="114300" simplePos="0" relativeHeight="251658240" behindDoc="0" locked="0" layoutInCell="1" allowOverlap="1" wp14:anchorId="6B4F124F" wp14:editId="6AFE7D81">
          <wp:simplePos x="0" y="0"/>
          <wp:positionH relativeFrom="margin">
            <wp:posOffset>-73168</wp:posOffset>
          </wp:positionH>
          <wp:positionV relativeFrom="paragraph">
            <wp:posOffset>-1078</wp:posOffset>
          </wp:positionV>
          <wp:extent cx="1474520" cy="494194"/>
          <wp:effectExtent l="0" t="0" r="0" b="1270"/>
          <wp:wrapNone/>
          <wp:docPr id="19" name="Immagin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magin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74520" cy="4941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wTPUQnr1IC2jk" int2:id="YiMsrkZ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373"/>
    <w:multiLevelType w:val="hybridMultilevel"/>
    <w:tmpl w:val="0464B70C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BAF7530"/>
    <w:multiLevelType w:val="multilevel"/>
    <w:tmpl w:val="25F223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C5F5B15"/>
    <w:multiLevelType w:val="multilevel"/>
    <w:tmpl w:val="88106F8E"/>
    <w:lvl w:ilvl="0">
      <w:start w:val="1"/>
      <w:numFmt w:val="decimal"/>
      <w:pStyle w:val="AGICTitoloParagrafo"/>
      <w:lvlText w:val="%1."/>
      <w:lvlJc w:val="left"/>
      <w:pPr>
        <w:ind w:left="360" w:hanging="360"/>
      </w:pPr>
      <w:rPr>
        <w:sz w:val="48"/>
        <w:szCs w:val="48"/>
      </w:rPr>
    </w:lvl>
    <w:lvl w:ilvl="1">
      <w:start w:val="1"/>
      <w:numFmt w:val="decimal"/>
      <w:pStyle w:val="AGICTito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GICTito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26C78A"/>
    <w:multiLevelType w:val="hybridMultilevel"/>
    <w:tmpl w:val="A6BAA6D8"/>
    <w:lvl w:ilvl="0" w:tplc="2A661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CFC6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C6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AA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23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68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FC5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6D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1CE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F24AF"/>
    <w:multiLevelType w:val="hybridMultilevel"/>
    <w:tmpl w:val="1BE6CDAC"/>
    <w:lvl w:ilvl="0" w:tplc="FF423F10">
      <w:start w:val="1"/>
      <w:numFmt w:val="bullet"/>
      <w:pStyle w:val="AGICelencopuntato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2DC44C1"/>
    <w:multiLevelType w:val="hybridMultilevel"/>
    <w:tmpl w:val="FC2CC3FA"/>
    <w:lvl w:ilvl="0" w:tplc="F8127194">
      <w:start w:val="1"/>
      <w:numFmt w:val="upperLetter"/>
      <w:lvlText w:val="%1."/>
      <w:lvlJc w:val="left"/>
      <w:pPr>
        <w:ind w:left="360" w:hanging="360"/>
      </w:pPr>
      <w:rPr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0F4726"/>
    <w:multiLevelType w:val="hybridMultilevel"/>
    <w:tmpl w:val="3C2E037C"/>
    <w:lvl w:ilvl="0" w:tplc="09CAEC12">
      <w:start w:val="1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E5A7C"/>
    <w:multiLevelType w:val="hybridMultilevel"/>
    <w:tmpl w:val="44D04E18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27633B3"/>
    <w:multiLevelType w:val="hybridMultilevel"/>
    <w:tmpl w:val="DA162E76"/>
    <w:lvl w:ilvl="0" w:tplc="DCDC6616">
      <w:start w:val="1"/>
      <w:numFmt w:val="upperLetter"/>
      <w:pStyle w:val="IndiceAllegati"/>
      <w:lvlText w:val="%1."/>
      <w:lvlJc w:val="left"/>
      <w:pPr>
        <w:ind w:left="360" w:hanging="360"/>
      </w:pPr>
      <w:rPr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299" w:hanging="360"/>
      </w:pPr>
    </w:lvl>
    <w:lvl w:ilvl="2" w:tplc="0410001B" w:tentative="1">
      <w:start w:val="1"/>
      <w:numFmt w:val="lowerRoman"/>
      <w:lvlText w:val="%3."/>
      <w:lvlJc w:val="right"/>
      <w:pPr>
        <w:ind w:left="2019" w:hanging="180"/>
      </w:pPr>
    </w:lvl>
    <w:lvl w:ilvl="3" w:tplc="0410000F" w:tentative="1">
      <w:start w:val="1"/>
      <w:numFmt w:val="decimal"/>
      <w:lvlText w:val="%4."/>
      <w:lvlJc w:val="left"/>
      <w:pPr>
        <w:ind w:left="2739" w:hanging="360"/>
      </w:pPr>
    </w:lvl>
    <w:lvl w:ilvl="4" w:tplc="04100019" w:tentative="1">
      <w:start w:val="1"/>
      <w:numFmt w:val="lowerLetter"/>
      <w:lvlText w:val="%5."/>
      <w:lvlJc w:val="left"/>
      <w:pPr>
        <w:ind w:left="3459" w:hanging="360"/>
      </w:pPr>
    </w:lvl>
    <w:lvl w:ilvl="5" w:tplc="0410001B" w:tentative="1">
      <w:start w:val="1"/>
      <w:numFmt w:val="lowerRoman"/>
      <w:lvlText w:val="%6."/>
      <w:lvlJc w:val="right"/>
      <w:pPr>
        <w:ind w:left="4179" w:hanging="180"/>
      </w:pPr>
    </w:lvl>
    <w:lvl w:ilvl="6" w:tplc="0410000F" w:tentative="1">
      <w:start w:val="1"/>
      <w:numFmt w:val="decimal"/>
      <w:lvlText w:val="%7."/>
      <w:lvlJc w:val="left"/>
      <w:pPr>
        <w:ind w:left="4899" w:hanging="360"/>
      </w:pPr>
    </w:lvl>
    <w:lvl w:ilvl="7" w:tplc="04100019" w:tentative="1">
      <w:start w:val="1"/>
      <w:numFmt w:val="lowerLetter"/>
      <w:lvlText w:val="%8."/>
      <w:lvlJc w:val="left"/>
      <w:pPr>
        <w:ind w:left="5619" w:hanging="360"/>
      </w:pPr>
    </w:lvl>
    <w:lvl w:ilvl="8" w:tplc="0410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9" w15:restartNumberingAfterBreak="0">
    <w:nsid w:val="26682203"/>
    <w:multiLevelType w:val="hybridMultilevel"/>
    <w:tmpl w:val="775EED58"/>
    <w:lvl w:ilvl="0" w:tplc="0410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14" w:hanging="360"/>
      </w:pPr>
    </w:lvl>
    <w:lvl w:ilvl="2" w:tplc="0410001B" w:tentative="1">
      <w:start w:val="1"/>
      <w:numFmt w:val="lowerRoman"/>
      <w:lvlText w:val="%3."/>
      <w:lvlJc w:val="right"/>
      <w:pPr>
        <w:ind w:left="2934" w:hanging="180"/>
      </w:pPr>
    </w:lvl>
    <w:lvl w:ilvl="3" w:tplc="0410000F" w:tentative="1">
      <w:start w:val="1"/>
      <w:numFmt w:val="decimal"/>
      <w:lvlText w:val="%4."/>
      <w:lvlJc w:val="left"/>
      <w:pPr>
        <w:ind w:left="3654" w:hanging="360"/>
      </w:pPr>
    </w:lvl>
    <w:lvl w:ilvl="4" w:tplc="04100019" w:tentative="1">
      <w:start w:val="1"/>
      <w:numFmt w:val="lowerLetter"/>
      <w:lvlText w:val="%5."/>
      <w:lvlJc w:val="left"/>
      <w:pPr>
        <w:ind w:left="4374" w:hanging="360"/>
      </w:pPr>
    </w:lvl>
    <w:lvl w:ilvl="5" w:tplc="0410001B" w:tentative="1">
      <w:start w:val="1"/>
      <w:numFmt w:val="lowerRoman"/>
      <w:lvlText w:val="%6."/>
      <w:lvlJc w:val="right"/>
      <w:pPr>
        <w:ind w:left="5094" w:hanging="180"/>
      </w:pPr>
    </w:lvl>
    <w:lvl w:ilvl="6" w:tplc="0410000F" w:tentative="1">
      <w:start w:val="1"/>
      <w:numFmt w:val="decimal"/>
      <w:lvlText w:val="%7."/>
      <w:lvlJc w:val="left"/>
      <w:pPr>
        <w:ind w:left="5814" w:hanging="360"/>
      </w:pPr>
    </w:lvl>
    <w:lvl w:ilvl="7" w:tplc="04100019" w:tentative="1">
      <w:start w:val="1"/>
      <w:numFmt w:val="lowerLetter"/>
      <w:lvlText w:val="%8."/>
      <w:lvlJc w:val="left"/>
      <w:pPr>
        <w:ind w:left="6534" w:hanging="360"/>
      </w:pPr>
    </w:lvl>
    <w:lvl w:ilvl="8" w:tplc="041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2CF4356E"/>
    <w:multiLevelType w:val="hybridMultilevel"/>
    <w:tmpl w:val="406E4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E1B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D1A71"/>
    <w:multiLevelType w:val="hybridMultilevel"/>
    <w:tmpl w:val="1C52E68A"/>
    <w:lvl w:ilvl="0" w:tplc="04100019">
      <w:start w:val="1"/>
      <w:numFmt w:val="lowerLetter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F644FAE"/>
    <w:multiLevelType w:val="multilevel"/>
    <w:tmpl w:val="284C6776"/>
    <w:lvl w:ilvl="0">
      <w:start w:val="1"/>
      <w:numFmt w:val="none"/>
      <w:lvlRestart w:val="0"/>
      <w:pStyle w:val="CNLevel1List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pStyle w:val="CNHead1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pStyle w:val="CNHead2"/>
      <w:suff w:val="space"/>
      <w:lvlText w:val="%2.%3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pStyle w:val="CNHead3"/>
      <w:suff w:val="space"/>
      <w:lvlText w:val="%2.%3.%4"/>
      <w:lvlJc w:val="left"/>
      <w:pPr>
        <w:ind w:left="851" w:hanging="491"/>
      </w:pPr>
      <w:rPr>
        <w:rFonts w:cs="Times New Roman" w:hint="default"/>
        <w:b/>
        <w:bCs w:val="0"/>
      </w:rPr>
    </w:lvl>
    <w:lvl w:ilvl="4">
      <w:start w:val="1"/>
      <w:numFmt w:val="lowerLetter"/>
      <w:pStyle w:val="CNLevel1List"/>
      <w:lvlText w:val="%5."/>
      <w:lvlJc w:val="left"/>
      <w:pPr>
        <w:tabs>
          <w:tab w:val="num" w:pos="1304"/>
        </w:tabs>
        <w:ind w:left="1304" w:hanging="453"/>
      </w:pPr>
      <w:rPr>
        <w:rFonts w:cs="Times New Roman" w:hint="default"/>
        <w:color w:val="auto"/>
        <w:lang w:val="en-GB"/>
      </w:rPr>
    </w:lvl>
    <w:lvl w:ilvl="5">
      <w:start w:val="1"/>
      <w:numFmt w:val="decimal"/>
      <w:pStyle w:val="CNLevel2List"/>
      <w:lvlText w:val="%6."/>
      <w:lvlJc w:val="left"/>
      <w:pPr>
        <w:tabs>
          <w:tab w:val="num" w:pos="1304"/>
        </w:tabs>
        <w:ind w:left="1644" w:hanging="340"/>
      </w:pPr>
      <w:rPr>
        <w:rFonts w:cs="Times New Roman" w:hint="default"/>
        <w:b w:val="0"/>
        <w:bCs/>
        <w:i w:val="0"/>
        <w:iCs/>
        <w:sz w:val="20"/>
        <w:szCs w:val="20"/>
      </w:rPr>
    </w:lvl>
    <w:lvl w:ilvl="6">
      <w:start w:val="1"/>
      <w:numFmt w:val="lowerLetter"/>
      <w:pStyle w:val="CNLevel3List"/>
      <w:lvlText w:val="(%7)"/>
      <w:lvlJc w:val="left"/>
      <w:pPr>
        <w:tabs>
          <w:tab w:val="num" w:pos="1620"/>
        </w:tabs>
        <w:ind w:left="2131" w:hanging="511"/>
      </w:pPr>
      <w:rPr>
        <w:rFonts w:cs="Times New Roman" w:hint="default"/>
      </w:rPr>
    </w:lvl>
    <w:lvl w:ilvl="7">
      <w:start w:val="1"/>
      <w:numFmt w:val="lowerRoman"/>
      <w:pStyle w:val="CNLevel4List"/>
      <w:lvlText w:val="(%8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8">
      <w:start w:val="1"/>
      <w:numFmt w:val="decimal"/>
      <w:pStyle w:val="CNLevel5List"/>
      <w:lvlText w:val="(%9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</w:abstractNum>
  <w:abstractNum w:abstractNumId="13" w15:restartNumberingAfterBreak="0">
    <w:nsid w:val="34A5662D"/>
    <w:multiLevelType w:val="hybridMultilevel"/>
    <w:tmpl w:val="18C455A4"/>
    <w:lvl w:ilvl="0" w:tplc="FB72035E">
      <w:start w:val="1"/>
      <w:numFmt w:val="decimal"/>
      <w:lvlText w:val="%1."/>
      <w:lvlJc w:val="left"/>
      <w:pPr>
        <w:ind w:left="502" w:hanging="360"/>
      </w:pPr>
      <w:rPr>
        <w:rFonts w:ascii="Segoe UI Light" w:hAnsi="Segoe UI Light" w:cs="Segoe UI Light" w:hint="default"/>
        <w:b w:val="0"/>
        <w:i w:val="0"/>
        <w:color w:val="ED7D31" w:themeColor="accent2"/>
        <w:sz w:val="4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C13E3"/>
    <w:multiLevelType w:val="hybridMultilevel"/>
    <w:tmpl w:val="9D5A2186"/>
    <w:lvl w:ilvl="0" w:tplc="6D2EE0CE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ED7D31" w:themeColor="accent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64877"/>
    <w:multiLevelType w:val="hybridMultilevel"/>
    <w:tmpl w:val="2A2A057C"/>
    <w:lvl w:ilvl="0" w:tplc="DD8A9BE4">
      <w:start w:val="1"/>
      <w:numFmt w:val="upperLetter"/>
      <w:lvlText w:val="%1."/>
      <w:lvlJc w:val="left"/>
      <w:pPr>
        <w:ind w:left="360" w:hanging="360"/>
      </w:pPr>
      <w:rPr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8E754C"/>
    <w:multiLevelType w:val="hybridMultilevel"/>
    <w:tmpl w:val="68064538"/>
    <w:lvl w:ilvl="0" w:tplc="DCC8A8EA">
      <w:start w:val="1"/>
      <w:numFmt w:val="bullet"/>
      <w:lvlText w:val="–"/>
      <w:lvlJc w:val="left"/>
      <w:pPr>
        <w:ind w:left="714" w:hanging="357"/>
      </w:pPr>
      <w:rPr>
        <w:rFonts w:ascii="Inter" w:hAnsi="Inter" w:hint="default"/>
      </w:rPr>
    </w:lvl>
    <w:lvl w:ilvl="1" w:tplc="9294C4E6">
      <w:numFmt w:val="decimal"/>
      <w:lvlText w:val=""/>
      <w:lvlJc w:val="left"/>
    </w:lvl>
    <w:lvl w:ilvl="2" w:tplc="64CC3EBA">
      <w:numFmt w:val="decimal"/>
      <w:lvlText w:val=""/>
      <w:lvlJc w:val="left"/>
    </w:lvl>
    <w:lvl w:ilvl="3" w:tplc="D76E15A8">
      <w:numFmt w:val="decimal"/>
      <w:lvlText w:val=""/>
      <w:lvlJc w:val="left"/>
    </w:lvl>
    <w:lvl w:ilvl="4" w:tplc="0B2A9D98">
      <w:numFmt w:val="decimal"/>
      <w:lvlText w:val=""/>
      <w:lvlJc w:val="left"/>
    </w:lvl>
    <w:lvl w:ilvl="5" w:tplc="7DF225F0">
      <w:numFmt w:val="decimal"/>
      <w:lvlText w:val=""/>
      <w:lvlJc w:val="left"/>
    </w:lvl>
    <w:lvl w:ilvl="6" w:tplc="BE487110">
      <w:numFmt w:val="decimal"/>
      <w:lvlText w:val=""/>
      <w:lvlJc w:val="left"/>
    </w:lvl>
    <w:lvl w:ilvl="7" w:tplc="E32A5F94">
      <w:numFmt w:val="decimal"/>
      <w:lvlText w:val=""/>
      <w:lvlJc w:val="left"/>
    </w:lvl>
    <w:lvl w:ilvl="8" w:tplc="0EBEFDF0">
      <w:numFmt w:val="decimal"/>
      <w:lvlText w:val=""/>
      <w:lvlJc w:val="left"/>
    </w:lvl>
  </w:abstractNum>
  <w:abstractNum w:abstractNumId="17" w15:restartNumberingAfterBreak="0">
    <w:nsid w:val="469042C5"/>
    <w:multiLevelType w:val="hybridMultilevel"/>
    <w:tmpl w:val="8D7A03E0"/>
    <w:lvl w:ilvl="0" w:tplc="04100019">
      <w:start w:val="1"/>
      <w:numFmt w:val="lowerLetter"/>
      <w:lvlText w:val="%1."/>
      <w:lvlJc w:val="left"/>
      <w:pPr>
        <w:ind w:left="1428" w:hanging="360"/>
      </w:pPr>
    </w:lvl>
    <w:lvl w:ilvl="1" w:tplc="04100019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F2741A9"/>
    <w:multiLevelType w:val="hybridMultilevel"/>
    <w:tmpl w:val="F2D2EC9E"/>
    <w:lvl w:ilvl="0" w:tplc="10D88998">
      <w:start w:val="1"/>
      <w:numFmt w:val="lowerLetter"/>
      <w:pStyle w:val="AgicpuntatoallB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081586"/>
    <w:multiLevelType w:val="hybridMultilevel"/>
    <w:tmpl w:val="B3AA2404"/>
    <w:lvl w:ilvl="0" w:tplc="FE882C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310F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A3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0E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A9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EC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E6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86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0F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96684D"/>
    <w:multiLevelType w:val="hybridMultilevel"/>
    <w:tmpl w:val="18C455A4"/>
    <w:lvl w:ilvl="0" w:tplc="FB72035E">
      <w:start w:val="1"/>
      <w:numFmt w:val="decimal"/>
      <w:lvlText w:val="%1."/>
      <w:lvlJc w:val="left"/>
      <w:pPr>
        <w:ind w:left="502" w:hanging="360"/>
      </w:pPr>
      <w:rPr>
        <w:rFonts w:ascii="Segoe UI Light" w:hAnsi="Segoe UI Light" w:cs="Segoe UI Light" w:hint="default"/>
        <w:b w:val="0"/>
        <w:i w:val="0"/>
        <w:color w:val="ED7D31" w:themeColor="accent2"/>
        <w:sz w:val="4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44E90"/>
    <w:multiLevelType w:val="multilevel"/>
    <w:tmpl w:val="6C88FF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A04624D"/>
    <w:multiLevelType w:val="hybridMultilevel"/>
    <w:tmpl w:val="C8724E90"/>
    <w:lvl w:ilvl="0" w:tplc="7C14A532">
      <w:start w:val="1"/>
      <w:numFmt w:val="decimal"/>
      <w:pStyle w:val="AGICelenconumerato"/>
      <w:lvlText w:val="%1."/>
      <w:lvlJc w:val="left"/>
      <w:pPr>
        <w:ind w:left="185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7BCD3EBE"/>
    <w:multiLevelType w:val="hybridMultilevel"/>
    <w:tmpl w:val="B54EF3A8"/>
    <w:lvl w:ilvl="0" w:tplc="C128D2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4D292F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435E3"/>
    <w:multiLevelType w:val="hybridMultilevel"/>
    <w:tmpl w:val="F322122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D9C21E3"/>
    <w:multiLevelType w:val="hybridMultilevel"/>
    <w:tmpl w:val="F9889C10"/>
    <w:lvl w:ilvl="0" w:tplc="B336ADC4">
      <w:start w:val="1"/>
      <w:numFmt w:val="decimal"/>
      <w:pStyle w:val="AGICTitoloallB"/>
      <w:lvlText w:val="%1."/>
      <w:lvlJc w:val="left"/>
      <w:pPr>
        <w:ind w:left="720" w:hanging="360"/>
      </w:pPr>
      <w:rPr>
        <w:rFonts w:hint="default"/>
        <w:b/>
      </w:rPr>
    </w:lvl>
    <w:lvl w:ilvl="1" w:tplc="A4D292F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70332">
    <w:abstractNumId w:val="8"/>
  </w:num>
  <w:num w:numId="2" w16cid:durableId="1418668347">
    <w:abstractNumId w:val="10"/>
  </w:num>
  <w:num w:numId="3" w16cid:durableId="250554283">
    <w:abstractNumId w:val="2"/>
  </w:num>
  <w:num w:numId="4" w16cid:durableId="994993668">
    <w:abstractNumId w:val="5"/>
  </w:num>
  <w:num w:numId="5" w16cid:durableId="2035227987">
    <w:abstractNumId w:val="14"/>
  </w:num>
  <w:num w:numId="6" w16cid:durableId="1072315342">
    <w:abstractNumId w:val="25"/>
  </w:num>
  <w:num w:numId="7" w16cid:durableId="719211563">
    <w:abstractNumId w:val="18"/>
  </w:num>
  <w:num w:numId="8" w16cid:durableId="1976452000">
    <w:abstractNumId w:val="23"/>
  </w:num>
  <w:num w:numId="9" w16cid:durableId="890724985">
    <w:abstractNumId w:val="6"/>
  </w:num>
  <w:num w:numId="10" w16cid:durableId="2008248118">
    <w:abstractNumId w:val="1"/>
  </w:num>
  <w:num w:numId="11" w16cid:durableId="1878589564">
    <w:abstractNumId w:val="20"/>
  </w:num>
  <w:num w:numId="12" w16cid:durableId="895163233">
    <w:abstractNumId w:val="11"/>
  </w:num>
  <w:num w:numId="13" w16cid:durableId="236943591">
    <w:abstractNumId w:val="17"/>
  </w:num>
  <w:num w:numId="14" w16cid:durableId="791945598">
    <w:abstractNumId w:val="24"/>
  </w:num>
  <w:num w:numId="15" w16cid:durableId="439763181">
    <w:abstractNumId w:val="7"/>
  </w:num>
  <w:num w:numId="16" w16cid:durableId="1175070863">
    <w:abstractNumId w:val="13"/>
  </w:num>
  <w:num w:numId="17" w16cid:durableId="1310785627">
    <w:abstractNumId w:val="10"/>
  </w:num>
  <w:num w:numId="18" w16cid:durableId="2087610061">
    <w:abstractNumId w:val="10"/>
  </w:num>
  <w:num w:numId="19" w16cid:durableId="1231886960">
    <w:abstractNumId w:val="10"/>
  </w:num>
  <w:num w:numId="20" w16cid:durableId="1040210317">
    <w:abstractNumId w:val="10"/>
  </w:num>
  <w:num w:numId="21" w16cid:durableId="1242131623">
    <w:abstractNumId w:val="10"/>
  </w:num>
  <w:num w:numId="22" w16cid:durableId="1326783836">
    <w:abstractNumId w:val="10"/>
  </w:num>
  <w:num w:numId="23" w16cid:durableId="97601763">
    <w:abstractNumId w:val="15"/>
  </w:num>
  <w:num w:numId="24" w16cid:durableId="1775327175">
    <w:abstractNumId w:val="12"/>
  </w:num>
  <w:num w:numId="25" w16cid:durableId="656615238">
    <w:abstractNumId w:val="18"/>
    <w:lvlOverride w:ilvl="0">
      <w:startOverride w:val="1"/>
    </w:lvlOverride>
  </w:num>
  <w:num w:numId="26" w16cid:durableId="1727533618">
    <w:abstractNumId w:val="2"/>
  </w:num>
  <w:num w:numId="27" w16cid:durableId="1974942904">
    <w:abstractNumId w:val="9"/>
  </w:num>
  <w:num w:numId="28" w16cid:durableId="1989549444">
    <w:abstractNumId w:val="0"/>
  </w:num>
  <w:num w:numId="29" w16cid:durableId="995719613">
    <w:abstractNumId w:val="4"/>
  </w:num>
  <w:num w:numId="30" w16cid:durableId="1560172238">
    <w:abstractNumId w:val="22"/>
  </w:num>
  <w:num w:numId="31" w16cid:durableId="751976953">
    <w:abstractNumId w:val="21"/>
  </w:num>
  <w:num w:numId="32" w16cid:durableId="1918781260">
    <w:abstractNumId w:val="19"/>
  </w:num>
  <w:num w:numId="33" w16cid:durableId="59326780">
    <w:abstractNumId w:val="3"/>
  </w:num>
  <w:num w:numId="34" w16cid:durableId="1968007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1C6"/>
    <w:rsid w:val="00002FCE"/>
    <w:rsid w:val="00005824"/>
    <w:rsid w:val="00012B06"/>
    <w:rsid w:val="000167D1"/>
    <w:rsid w:val="00020FE7"/>
    <w:rsid w:val="0004297A"/>
    <w:rsid w:val="0005084E"/>
    <w:rsid w:val="00066A7D"/>
    <w:rsid w:val="0007418B"/>
    <w:rsid w:val="000779EB"/>
    <w:rsid w:val="00077FA8"/>
    <w:rsid w:val="00081457"/>
    <w:rsid w:val="0008489E"/>
    <w:rsid w:val="000869EE"/>
    <w:rsid w:val="00090E49"/>
    <w:rsid w:val="00092891"/>
    <w:rsid w:val="000A1EB1"/>
    <w:rsid w:val="000B4AAF"/>
    <w:rsid w:val="000C0BCB"/>
    <w:rsid w:val="000C2313"/>
    <w:rsid w:val="000F6FFA"/>
    <w:rsid w:val="00117C84"/>
    <w:rsid w:val="001260CF"/>
    <w:rsid w:val="00145CF8"/>
    <w:rsid w:val="00172FE3"/>
    <w:rsid w:val="00181498"/>
    <w:rsid w:val="001821DE"/>
    <w:rsid w:val="00184A74"/>
    <w:rsid w:val="001A4ABD"/>
    <w:rsid w:val="001A5A49"/>
    <w:rsid w:val="001A6D1C"/>
    <w:rsid w:val="001C01B0"/>
    <w:rsid w:val="001C49BC"/>
    <w:rsid w:val="001D2D0F"/>
    <w:rsid w:val="001D5A95"/>
    <w:rsid w:val="001E1514"/>
    <w:rsid w:val="00200BBF"/>
    <w:rsid w:val="00213542"/>
    <w:rsid w:val="00223173"/>
    <w:rsid w:val="00237DD3"/>
    <w:rsid w:val="00244E7B"/>
    <w:rsid w:val="002450D3"/>
    <w:rsid w:val="0025078A"/>
    <w:rsid w:val="00250AD8"/>
    <w:rsid w:val="0026118D"/>
    <w:rsid w:val="00270111"/>
    <w:rsid w:val="002B169F"/>
    <w:rsid w:val="002C2FC5"/>
    <w:rsid w:val="002C4355"/>
    <w:rsid w:val="002D7D13"/>
    <w:rsid w:val="002D7F60"/>
    <w:rsid w:val="002F2DC5"/>
    <w:rsid w:val="00307200"/>
    <w:rsid w:val="003131E0"/>
    <w:rsid w:val="00317421"/>
    <w:rsid w:val="00321548"/>
    <w:rsid w:val="0032573F"/>
    <w:rsid w:val="0032615E"/>
    <w:rsid w:val="003478D9"/>
    <w:rsid w:val="00347E58"/>
    <w:rsid w:val="00352D4A"/>
    <w:rsid w:val="00352F02"/>
    <w:rsid w:val="003608BD"/>
    <w:rsid w:val="0038092D"/>
    <w:rsid w:val="0038338A"/>
    <w:rsid w:val="00396B6D"/>
    <w:rsid w:val="003A0E9C"/>
    <w:rsid w:val="003B5FDD"/>
    <w:rsid w:val="003C4323"/>
    <w:rsid w:val="003E737C"/>
    <w:rsid w:val="003F386F"/>
    <w:rsid w:val="003F5508"/>
    <w:rsid w:val="0040696D"/>
    <w:rsid w:val="004075BA"/>
    <w:rsid w:val="00420A85"/>
    <w:rsid w:val="00427C50"/>
    <w:rsid w:val="004356F7"/>
    <w:rsid w:val="00437645"/>
    <w:rsid w:val="004426F7"/>
    <w:rsid w:val="00446EDD"/>
    <w:rsid w:val="004477F5"/>
    <w:rsid w:val="00451C90"/>
    <w:rsid w:val="004521D6"/>
    <w:rsid w:val="00455B37"/>
    <w:rsid w:val="00466387"/>
    <w:rsid w:val="0047263E"/>
    <w:rsid w:val="00474E5F"/>
    <w:rsid w:val="00490E39"/>
    <w:rsid w:val="0049106C"/>
    <w:rsid w:val="00496F83"/>
    <w:rsid w:val="004976EA"/>
    <w:rsid w:val="004B1E0E"/>
    <w:rsid w:val="004B708A"/>
    <w:rsid w:val="004C28CE"/>
    <w:rsid w:val="004C3306"/>
    <w:rsid w:val="004C3730"/>
    <w:rsid w:val="004D766E"/>
    <w:rsid w:val="004E150B"/>
    <w:rsid w:val="004F2C85"/>
    <w:rsid w:val="00505253"/>
    <w:rsid w:val="00506DFA"/>
    <w:rsid w:val="00520E2E"/>
    <w:rsid w:val="00533391"/>
    <w:rsid w:val="00552909"/>
    <w:rsid w:val="00556D3E"/>
    <w:rsid w:val="005660FE"/>
    <w:rsid w:val="005668A7"/>
    <w:rsid w:val="00566D8C"/>
    <w:rsid w:val="00570095"/>
    <w:rsid w:val="0057252F"/>
    <w:rsid w:val="005744CF"/>
    <w:rsid w:val="005861C0"/>
    <w:rsid w:val="005870AF"/>
    <w:rsid w:val="00590993"/>
    <w:rsid w:val="00592589"/>
    <w:rsid w:val="005B36B6"/>
    <w:rsid w:val="005E31D0"/>
    <w:rsid w:val="005E4152"/>
    <w:rsid w:val="0060169D"/>
    <w:rsid w:val="00602C23"/>
    <w:rsid w:val="00607ED1"/>
    <w:rsid w:val="0061162A"/>
    <w:rsid w:val="0063213F"/>
    <w:rsid w:val="006321A4"/>
    <w:rsid w:val="00647E9C"/>
    <w:rsid w:val="00672AA1"/>
    <w:rsid w:val="006A47D7"/>
    <w:rsid w:val="006A6839"/>
    <w:rsid w:val="006B0409"/>
    <w:rsid w:val="006B1172"/>
    <w:rsid w:val="006C01C6"/>
    <w:rsid w:val="006C7A63"/>
    <w:rsid w:val="006C7B0D"/>
    <w:rsid w:val="006E5CBB"/>
    <w:rsid w:val="006F6094"/>
    <w:rsid w:val="0070313D"/>
    <w:rsid w:val="00704EA0"/>
    <w:rsid w:val="00705885"/>
    <w:rsid w:val="00714E31"/>
    <w:rsid w:val="00717252"/>
    <w:rsid w:val="007414FF"/>
    <w:rsid w:val="007472A0"/>
    <w:rsid w:val="0078170C"/>
    <w:rsid w:val="007A64B6"/>
    <w:rsid w:val="007B7BDE"/>
    <w:rsid w:val="007D12D8"/>
    <w:rsid w:val="007D4B75"/>
    <w:rsid w:val="007D7A72"/>
    <w:rsid w:val="007E039F"/>
    <w:rsid w:val="007E3B8D"/>
    <w:rsid w:val="007E7419"/>
    <w:rsid w:val="00813E42"/>
    <w:rsid w:val="0081557A"/>
    <w:rsid w:val="00825159"/>
    <w:rsid w:val="00836FB9"/>
    <w:rsid w:val="008445D4"/>
    <w:rsid w:val="008458A5"/>
    <w:rsid w:val="00862F60"/>
    <w:rsid w:val="00863DC0"/>
    <w:rsid w:val="008666A8"/>
    <w:rsid w:val="00881A0B"/>
    <w:rsid w:val="0089058A"/>
    <w:rsid w:val="008905FD"/>
    <w:rsid w:val="008B0BFA"/>
    <w:rsid w:val="008C6547"/>
    <w:rsid w:val="008D409B"/>
    <w:rsid w:val="008E6739"/>
    <w:rsid w:val="008F3B49"/>
    <w:rsid w:val="00905A05"/>
    <w:rsid w:val="00913DCB"/>
    <w:rsid w:val="00922A10"/>
    <w:rsid w:val="0092477D"/>
    <w:rsid w:val="009315FF"/>
    <w:rsid w:val="009316F0"/>
    <w:rsid w:val="009337BA"/>
    <w:rsid w:val="009339B2"/>
    <w:rsid w:val="00934518"/>
    <w:rsid w:val="009374ED"/>
    <w:rsid w:val="00942E34"/>
    <w:rsid w:val="00952F11"/>
    <w:rsid w:val="00970EB3"/>
    <w:rsid w:val="00987A65"/>
    <w:rsid w:val="00992F6A"/>
    <w:rsid w:val="00994297"/>
    <w:rsid w:val="00997CEB"/>
    <w:rsid w:val="009A38A2"/>
    <w:rsid w:val="009A6A15"/>
    <w:rsid w:val="009A7854"/>
    <w:rsid w:val="009B158C"/>
    <w:rsid w:val="009C03A8"/>
    <w:rsid w:val="009D3514"/>
    <w:rsid w:val="009D7526"/>
    <w:rsid w:val="009D7D2F"/>
    <w:rsid w:val="009E04FF"/>
    <w:rsid w:val="009F17D9"/>
    <w:rsid w:val="009F7E82"/>
    <w:rsid w:val="00A012B3"/>
    <w:rsid w:val="00A02FB4"/>
    <w:rsid w:val="00A26C33"/>
    <w:rsid w:val="00A33E9D"/>
    <w:rsid w:val="00A422B7"/>
    <w:rsid w:val="00A62C0F"/>
    <w:rsid w:val="00A63105"/>
    <w:rsid w:val="00A658C0"/>
    <w:rsid w:val="00A702C0"/>
    <w:rsid w:val="00A76605"/>
    <w:rsid w:val="00A83BF9"/>
    <w:rsid w:val="00AA6BA4"/>
    <w:rsid w:val="00AC6108"/>
    <w:rsid w:val="00AD134B"/>
    <w:rsid w:val="00AE19A7"/>
    <w:rsid w:val="00AF1F10"/>
    <w:rsid w:val="00AF3FE1"/>
    <w:rsid w:val="00B10876"/>
    <w:rsid w:val="00B11924"/>
    <w:rsid w:val="00B120A2"/>
    <w:rsid w:val="00B21270"/>
    <w:rsid w:val="00B34DC6"/>
    <w:rsid w:val="00B43172"/>
    <w:rsid w:val="00B72810"/>
    <w:rsid w:val="00B747BE"/>
    <w:rsid w:val="00B8307E"/>
    <w:rsid w:val="00BC1475"/>
    <w:rsid w:val="00BC3238"/>
    <w:rsid w:val="00BC69D1"/>
    <w:rsid w:val="00BD6108"/>
    <w:rsid w:val="00BD7AF7"/>
    <w:rsid w:val="00C005FA"/>
    <w:rsid w:val="00C013FC"/>
    <w:rsid w:val="00C16119"/>
    <w:rsid w:val="00C17F71"/>
    <w:rsid w:val="00C204F5"/>
    <w:rsid w:val="00C23C74"/>
    <w:rsid w:val="00C25691"/>
    <w:rsid w:val="00C36763"/>
    <w:rsid w:val="00C42830"/>
    <w:rsid w:val="00C55589"/>
    <w:rsid w:val="00C616B8"/>
    <w:rsid w:val="00C61D93"/>
    <w:rsid w:val="00C61DAA"/>
    <w:rsid w:val="00C80223"/>
    <w:rsid w:val="00C83634"/>
    <w:rsid w:val="00CA07B1"/>
    <w:rsid w:val="00CB0858"/>
    <w:rsid w:val="00CB55A6"/>
    <w:rsid w:val="00CB76C5"/>
    <w:rsid w:val="00CC093D"/>
    <w:rsid w:val="00CC22C5"/>
    <w:rsid w:val="00CD2B67"/>
    <w:rsid w:val="00CD444A"/>
    <w:rsid w:val="00CD6D23"/>
    <w:rsid w:val="00CF0E76"/>
    <w:rsid w:val="00D0000E"/>
    <w:rsid w:val="00D05412"/>
    <w:rsid w:val="00D078A3"/>
    <w:rsid w:val="00D07E61"/>
    <w:rsid w:val="00D12CA3"/>
    <w:rsid w:val="00D130E5"/>
    <w:rsid w:val="00D219AD"/>
    <w:rsid w:val="00D24BE4"/>
    <w:rsid w:val="00D2511F"/>
    <w:rsid w:val="00D27510"/>
    <w:rsid w:val="00D30A37"/>
    <w:rsid w:val="00D3481E"/>
    <w:rsid w:val="00D538DE"/>
    <w:rsid w:val="00D548DF"/>
    <w:rsid w:val="00D57CB8"/>
    <w:rsid w:val="00D60CAA"/>
    <w:rsid w:val="00D62FAF"/>
    <w:rsid w:val="00D74610"/>
    <w:rsid w:val="00DA2FE2"/>
    <w:rsid w:val="00DC30F6"/>
    <w:rsid w:val="00DD4ABB"/>
    <w:rsid w:val="00DE36F4"/>
    <w:rsid w:val="00DE7178"/>
    <w:rsid w:val="00E04473"/>
    <w:rsid w:val="00E05B24"/>
    <w:rsid w:val="00E16704"/>
    <w:rsid w:val="00E16C68"/>
    <w:rsid w:val="00E2028F"/>
    <w:rsid w:val="00E21BF8"/>
    <w:rsid w:val="00E36A47"/>
    <w:rsid w:val="00E41A18"/>
    <w:rsid w:val="00E420C8"/>
    <w:rsid w:val="00E43462"/>
    <w:rsid w:val="00E45399"/>
    <w:rsid w:val="00E567C9"/>
    <w:rsid w:val="00E6539D"/>
    <w:rsid w:val="00E7095E"/>
    <w:rsid w:val="00E73A64"/>
    <w:rsid w:val="00E76FD4"/>
    <w:rsid w:val="00E770F2"/>
    <w:rsid w:val="00E807E4"/>
    <w:rsid w:val="00EA7AD7"/>
    <w:rsid w:val="00EB03AD"/>
    <w:rsid w:val="00EB6AB5"/>
    <w:rsid w:val="00ED76E6"/>
    <w:rsid w:val="00EF1F6D"/>
    <w:rsid w:val="00F02B82"/>
    <w:rsid w:val="00F03336"/>
    <w:rsid w:val="00F1045A"/>
    <w:rsid w:val="00F11128"/>
    <w:rsid w:val="00F17A39"/>
    <w:rsid w:val="00F30B03"/>
    <w:rsid w:val="00F315CD"/>
    <w:rsid w:val="00F32C60"/>
    <w:rsid w:val="00F40539"/>
    <w:rsid w:val="00F42604"/>
    <w:rsid w:val="00F463DA"/>
    <w:rsid w:val="00F500C7"/>
    <w:rsid w:val="00F557B5"/>
    <w:rsid w:val="00F57729"/>
    <w:rsid w:val="00F6473A"/>
    <w:rsid w:val="00F67FA0"/>
    <w:rsid w:val="00F711B5"/>
    <w:rsid w:val="00F7277B"/>
    <w:rsid w:val="00F74BDC"/>
    <w:rsid w:val="00F94A5B"/>
    <w:rsid w:val="00FA0BF3"/>
    <w:rsid w:val="00FB322B"/>
    <w:rsid w:val="00FB7A50"/>
    <w:rsid w:val="00FC72E1"/>
    <w:rsid w:val="00FD7A8E"/>
    <w:rsid w:val="00FF7760"/>
    <w:rsid w:val="0163B9DC"/>
    <w:rsid w:val="04FDCE6F"/>
    <w:rsid w:val="09DC3D4A"/>
    <w:rsid w:val="0B7802E6"/>
    <w:rsid w:val="0E433FFA"/>
    <w:rsid w:val="113C104A"/>
    <w:rsid w:val="114996C3"/>
    <w:rsid w:val="16B0F33A"/>
    <w:rsid w:val="1A0BC53C"/>
    <w:rsid w:val="22204AF2"/>
    <w:rsid w:val="25320BAA"/>
    <w:rsid w:val="2843E96B"/>
    <w:rsid w:val="29C1AA0F"/>
    <w:rsid w:val="31D70C95"/>
    <w:rsid w:val="357A2274"/>
    <w:rsid w:val="4F2B29DF"/>
    <w:rsid w:val="5025DF0C"/>
    <w:rsid w:val="52AE234A"/>
    <w:rsid w:val="52C97D5E"/>
    <w:rsid w:val="532B1387"/>
    <w:rsid w:val="57ED3B82"/>
    <w:rsid w:val="5CA7733E"/>
    <w:rsid w:val="5EFE8FBC"/>
    <w:rsid w:val="6A851165"/>
    <w:rsid w:val="6E8B4A4E"/>
    <w:rsid w:val="6FF3F656"/>
    <w:rsid w:val="73935D0A"/>
    <w:rsid w:val="777F9C6D"/>
    <w:rsid w:val="7A74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20E"/>
  <w15:chartTrackingRefBased/>
  <w15:docId w15:val="{611119A3-C7B6-4F4B-99F7-CC41F42F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668A7"/>
    <w:rPr>
      <w:rFonts w:ascii="Inter" w:hAnsi="Inter"/>
    </w:rPr>
  </w:style>
  <w:style w:type="paragraph" w:styleId="Titolo1">
    <w:name w:val="heading 1"/>
    <w:basedOn w:val="Normale"/>
    <w:next w:val="Normale"/>
    <w:link w:val="Titolo1Carattere"/>
    <w:uiPriority w:val="9"/>
    <w:rsid w:val="00352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6C01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6C01C6"/>
  </w:style>
  <w:style w:type="paragraph" w:styleId="Pidipagina">
    <w:name w:val="footer"/>
    <w:basedOn w:val="Normale"/>
    <w:link w:val="PidipaginaCarattere"/>
    <w:uiPriority w:val="99"/>
    <w:unhideWhenUsed/>
    <w:rsid w:val="006C01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C01C6"/>
  </w:style>
  <w:style w:type="character" w:styleId="Testosegnaposto">
    <w:name w:val="Placeholder Text"/>
    <w:basedOn w:val="Carpredefinitoparagrafo"/>
    <w:uiPriority w:val="99"/>
    <w:rsid w:val="006C01C6"/>
    <w:rPr>
      <w:color w:val="808080"/>
    </w:rPr>
  </w:style>
  <w:style w:type="table" w:styleId="Grigliatabella">
    <w:name w:val="Table Grid"/>
    <w:basedOn w:val="Tabellanormale"/>
    <w:uiPriority w:val="39"/>
    <w:rsid w:val="006C0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ltesto3">
    <w:name w:val="Body Text 3"/>
    <w:basedOn w:val="Normale"/>
    <w:link w:val="Corpodeltesto3Carattere"/>
    <w:rsid w:val="006C01C6"/>
    <w:pPr>
      <w:spacing w:after="0" w:line="240" w:lineRule="auto"/>
      <w:jc w:val="both"/>
    </w:pPr>
    <w:rPr>
      <w:rFonts w:ascii="Verdana" w:eastAsia="Times New Roman" w:hAnsi="Verdana" w:cs="Arial"/>
      <w:sz w:val="16"/>
      <w:szCs w:val="20"/>
      <w:lang w:eastAsia="it-IT"/>
    </w:rPr>
  </w:style>
  <w:style w:type="character" w:customStyle="1" w:styleId="Corpodeltesto3Carattere">
    <w:name w:val="Corpo del testo 3 Carattere"/>
    <w:basedOn w:val="Carpredefinitoparagrafo"/>
    <w:link w:val="Corpodeltesto3"/>
    <w:rsid w:val="006C01C6"/>
    <w:rPr>
      <w:rFonts w:ascii="Verdana" w:eastAsia="Times New Roman" w:hAnsi="Verdana" w:cs="Arial"/>
      <w:sz w:val="16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A702C0"/>
    <w:rPr>
      <w:color w:val="0563C1" w:themeColor="hyperlink"/>
      <w:u w:val="single"/>
    </w:rPr>
  </w:style>
  <w:style w:type="paragraph" w:styleId="Paragrafoelenco">
    <w:name w:val="List Paragraph"/>
    <w:basedOn w:val="Normale"/>
    <w:link w:val="ParagrafoelencoCarattere"/>
    <w:uiPriority w:val="34"/>
    <w:rsid w:val="00A702C0"/>
    <w:pPr>
      <w:ind w:left="720"/>
      <w:contextualSpacing/>
    </w:pPr>
  </w:style>
  <w:style w:type="paragraph" w:styleId="Sommario1">
    <w:name w:val="toc 1"/>
    <w:basedOn w:val="Normale"/>
    <w:next w:val="Normale"/>
    <w:link w:val="Sommario1Carattere"/>
    <w:autoRedefine/>
    <w:uiPriority w:val="39"/>
    <w:unhideWhenUsed/>
    <w:rsid w:val="00352F02"/>
    <w:pPr>
      <w:tabs>
        <w:tab w:val="left" w:pos="440"/>
        <w:tab w:val="right" w:leader="dot" w:pos="9628"/>
      </w:tabs>
      <w:spacing w:after="100"/>
    </w:pPr>
    <w:rPr>
      <w:b/>
      <w:sz w:val="24"/>
    </w:rPr>
  </w:style>
  <w:style w:type="paragraph" w:customStyle="1" w:styleId="AGICelencopuntato">
    <w:name w:val="AGIC elenco puntato"/>
    <w:basedOn w:val="AGICcorpo"/>
    <w:link w:val="AGICelencopuntatoCarattere"/>
    <w:qFormat/>
    <w:rsid w:val="00C204F5"/>
    <w:pPr>
      <w:numPr>
        <w:numId w:val="29"/>
      </w:numPr>
    </w:pPr>
  </w:style>
  <w:style w:type="character" w:customStyle="1" w:styleId="AGICelencopuntatoCarattere">
    <w:name w:val="AGIC elenco puntato Carattere"/>
    <w:link w:val="AGICelencopuntato"/>
    <w:rsid w:val="00C204F5"/>
    <w:rPr>
      <w:rFonts w:ascii="Inter" w:eastAsia="Times New Roman" w:hAnsi="Inter" w:cs="Segoe UI"/>
      <w:sz w:val="20"/>
      <w:szCs w:val="20"/>
      <w:lang w:eastAsia="it-IT"/>
    </w:rPr>
  </w:style>
  <w:style w:type="paragraph" w:customStyle="1" w:styleId="AMNormale">
    <w:name w:val="AM Normale"/>
    <w:basedOn w:val="Intestazione"/>
    <w:link w:val="AMNormaleCarattere"/>
    <w:rsid w:val="00A702C0"/>
    <w:pPr>
      <w:ind w:left="1134"/>
      <w:jc w:val="both"/>
    </w:pPr>
    <w:rPr>
      <w:rFonts w:ascii="Arial" w:eastAsia="Times New Roman" w:hAnsi="Arial" w:cs="Arial"/>
      <w:sz w:val="20"/>
      <w:szCs w:val="20"/>
      <w:lang w:eastAsia="it-IT"/>
    </w:rPr>
  </w:style>
  <w:style w:type="character" w:customStyle="1" w:styleId="AMNormaleCarattere">
    <w:name w:val="AM Normale Carattere"/>
    <w:link w:val="AMNormale"/>
    <w:rsid w:val="00A702C0"/>
    <w:rPr>
      <w:rFonts w:ascii="Arial" w:eastAsia="Times New Roman" w:hAnsi="Arial" w:cs="Arial"/>
      <w:sz w:val="20"/>
      <w:szCs w:val="20"/>
      <w:lang w:eastAsia="it-IT"/>
    </w:rPr>
  </w:style>
  <w:style w:type="paragraph" w:styleId="Titolo">
    <w:name w:val="Title"/>
    <w:basedOn w:val="Normale"/>
    <w:link w:val="TitoloCarattere"/>
    <w:rsid w:val="00A702C0"/>
    <w:pPr>
      <w:tabs>
        <w:tab w:val="left" w:pos="3600"/>
      </w:tabs>
      <w:spacing w:after="0" w:line="240" w:lineRule="auto"/>
      <w:jc w:val="center"/>
    </w:pPr>
    <w:rPr>
      <w:rFonts w:ascii="Century Gothic" w:eastAsia="Times New Roman" w:hAnsi="Century Gothic" w:cs="Times New Roman"/>
      <w:b/>
      <w:kern w:val="28"/>
      <w:sz w:val="28"/>
      <w:szCs w:val="20"/>
      <w:lang w:eastAsia="it-IT"/>
    </w:rPr>
  </w:style>
  <w:style w:type="character" w:customStyle="1" w:styleId="TitoloCarattere">
    <w:name w:val="Titolo Carattere"/>
    <w:basedOn w:val="Carpredefinitoparagrafo"/>
    <w:link w:val="Titolo"/>
    <w:rsid w:val="00A702C0"/>
    <w:rPr>
      <w:rFonts w:ascii="Century Gothic" w:eastAsia="Times New Roman" w:hAnsi="Century Gothic" w:cs="Times New Roman"/>
      <w:b/>
      <w:kern w:val="28"/>
      <w:sz w:val="28"/>
      <w:szCs w:val="20"/>
      <w:lang w:eastAsia="it-IT"/>
    </w:rPr>
  </w:style>
  <w:style w:type="paragraph" w:customStyle="1" w:styleId="Stilepredefinito">
    <w:name w:val="Stile predefinito"/>
    <w:link w:val="StilepredefinitoCarattere"/>
    <w:rsid w:val="00A702C0"/>
    <w:pPr>
      <w:suppressAutoHyphens/>
      <w:jc w:val="both"/>
    </w:pPr>
    <w:rPr>
      <w:rFonts w:ascii="Arial" w:eastAsia="Times New Roman" w:hAnsi="Arial" w:cs="Times New Roman"/>
      <w:color w:val="00000A"/>
      <w:sz w:val="20"/>
      <w:szCs w:val="20"/>
      <w:lang w:eastAsia="it-IT"/>
    </w:rPr>
  </w:style>
  <w:style w:type="paragraph" w:customStyle="1" w:styleId="Intestazione2">
    <w:name w:val="Intestazione 2"/>
    <w:basedOn w:val="Stilepredefinito"/>
    <w:rsid w:val="00D60CAA"/>
    <w:pPr>
      <w:keepNext/>
      <w:shd w:val="clear" w:color="auto" w:fill="FFFFFF"/>
      <w:spacing w:after="0" w:line="100" w:lineRule="atLeast"/>
      <w:jc w:val="left"/>
      <w:textAlignment w:val="baseline"/>
    </w:pPr>
    <w:rPr>
      <w:rFonts w:ascii="Helvetica Neue" w:eastAsia="Arial Unicode MS" w:hAnsi="Helvetica Neue" w:cs="Arial Unicode MS"/>
      <w:b/>
      <w:bCs/>
      <w:color w:val="941100"/>
      <w:sz w:val="32"/>
      <w:szCs w:val="32"/>
      <w:lang w:eastAsia="en-US"/>
    </w:rPr>
  </w:style>
  <w:style w:type="paragraph" w:customStyle="1" w:styleId="CorpoA">
    <w:name w:val="Corpo A"/>
    <w:rsid w:val="00D60CAA"/>
    <w:pPr>
      <w:shd w:val="clear" w:color="auto" w:fill="FFFFFF"/>
      <w:suppressAutoHyphens/>
      <w:spacing w:after="0" w:line="300" w:lineRule="atLeast"/>
      <w:textAlignment w:val="baseline"/>
    </w:pPr>
    <w:rPr>
      <w:rFonts w:ascii="Calibri" w:eastAsia="Calibri" w:hAnsi="Calibri" w:cs="Calibri"/>
      <w:color w:val="000000"/>
      <w:sz w:val="24"/>
      <w:szCs w:val="24"/>
      <w:lang w:eastAsia="zh-CN" w:bidi="hi-IN"/>
    </w:rPr>
  </w:style>
  <w:style w:type="table" w:customStyle="1" w:styleId="Grigliatabella1">
    <w:name w:val="Griglia tabella1"/>
    <w:basedOn w:val="Tabellanormale"/>
    <w:next w:val="Grigliatabella"/>
    <w:uiPriority w:val="39"/>
    <w:rsid w:val="00D60CAA"/>
    <w:pPr>
      <w:spacing w:after="0" w:line="240" w:lineRule="auto"/>
    </w:pPr>
    <w:rPr>
      <w:rFonts w:eastAsiaTheme="minorEastAsia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663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66387"/>
    <w:rPr>
      <w:rFonts w:ascii="Segoe UI" w:hAnsi="Segoe UI" w:cs="Segoe UI"/>
      <w:sz w:val="18"/>
      <w:szCs w:val="18"/>
    </w:rPr>
  </w:style>
  <w:style w:type="paragraph" w:customStyle="1" w:styleId="CNHead1">
    <w:name w:val="CN Head 1"/>
    <w:basedOn w:val="Normale"/>
    <w:rsid w:val="00992F6A"/>
    <w:pPr>
      <w:keepNext/>
      <w:keepLines/>
      <w:numPr>
        <w:ilvl w:val="1"/>
        <w:numId w:val="24"/>
      </w:numPr>
      <w:tabs>
        <w:tab w:val="clear" w:pos="360"/>
        <w:tab w:val="left" w:pos="595"/>
        <w:tab w:val="num" w:pos="1440"/>
      </w:tabs>
      <w:spacing w:before="120" w:after="80" w:line="240" w:lineRule="auto"/>
      <w:ind w:left="1440"/>
      <w:outlineLvl w:val="0"/>
    </w:pPr>
    <w:rPr>
      <w:rFonts w:ascii="Arial" w:eastAsia="Times New Roman" w:hAnsi="Arial" w:cs="Times New Roman"/>
      <w:b/>
      <w:szCs w:val="18"/>
      <w:lang w:val="en-US"/>
    </w:rPr>
  </w:style>
  <w:style w:type="paragraph" w:customStyle="1" w:styleId="CNHead2">
    <w:name w:val="CN Head 2"/>
    <w:basedOn w:val="Normale"/>
    <w:rsid w:val="00992F6A"/>
    <w:pPr>
      <w:keepNext/>
      <w:keepLines/>
      <w:numPr>
        <w:ilvl w:val="2"/>
        <w:numId w:val="24"/>
      </w:numPr>
      <w:tabs>
        <w:tab w:val="left" w:pos="567"/>
        <w:tab w:val="num" w:pos="2160"/>
      </w:tabs>
      <w:spacing w:before="80" w:after="80" w:line="240" w:lineRule="auto"/>
      <w:ind w:left="2160"/>
      <w:outlineLvl w:val="1"/>
    </w:pPr>
    <w:rPr>
      <w:rFonts w:ascii="Arial" w:eastAsia="Times New Roman" w:hAnsi="Arial" w:cs="Times New Roman"/>
      <w:b/>
      <w:szCs w:val="18"/>
      <w:lang w:val="en-US"/>
    </w:rPr>
  </w:style>
  <w:style w:type="paragraph" w:customStyle="1" w:styleId="CNHead3">
    <w:name w:val="CN Head 3"/>
    <w:basedOn w:val="Normale"/>
    <w:rsid w:val="00992F6A"/>
    <w:pPr>
      <w:keepNext/>
      <w:keepLines/>
      <w:numPr>
        <w:ilvl w:val="3"/>
        <w:numId w:val="24"/>
      </w:numPr>
      <w:tabs>
        <w:tab w:val="left" w:pos="567"/>
        <w:tab w:val="num" w:pos="2880"/>
      </w:tabs>
      <w:spacing w:before="80" w:after="80" w:line="240" w:lineRule="auto"/>
      <w:ind w:left="2880" w:hanging="360"/>
    </w:pPr>
    <w:rPr>
      <w:rFonts w:ascii="Arial" w:eastAsia="Times New Roman" w:hAnsi="Arial" w:cs="Times New Roman"/>
      <w:b/>
      <w:sz w:val="20"/>
      <w:szCs w:val="18"/>
      <w:lang w:val="en-US"/>
    </w:rPr>
  </w:style>
  <w:style w:type="paragraph" w:customStyle="1" w:styleId="CNLevel1List">
    <w:name w:val="CN Level 1 List"/>
    <w:basedOn w:val="Normale"/>
    <w:rsid w:val="00992F6A"/>
    <w:pPr>
      <w:numPr>
        <w:ilvl w:val="4"/>
        <w:numId w:val="24"/>
      </w:numPr>
      <w:tabs>
        <w:tab w:val="clear" w:pos="1304"/>
        <w:tab w:val="num" w:pos="3600"/>
      </w:tabs>
      <w:spacing w:before="40" w:after="40" w:line="240" w:lineRule="auto"/>
      <w:ind w:left="360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2List">
    <w:name w:val="CN Level 2 List"/>
    <w:basedOn w:val="Normale"/>
    <w:rsid w:val="00992F6A"/>
    <w:pPr>
      <w:numPr>
        <w:ilvl w:val="5"/>
        <w:numId w:val="24"/>
      </w:numPr>
      <w:tabs>
        <w:tab w:val="clear" w:pos="1304"/>
        <w:tab w:val="left" w:pos="1588"/>
        <w:tab w:val="num" w:pos="4320"/>
      </w:tabs>
      <w:spacing w:before="40" w:after="40" w:line="240" w:lineRule="auto"/>
      <w:ind w:left="432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3List">
    <w:name w:val="CN Level 3 List"/>
    <w:basedOn w:val="Normale"/>
    <w:rsid w:val="00992F6A"/>
    <w:pPr>
      <w:numPr>
        <w:ilvl w:val="6"/>
        <w:numId w:val="24"/>
      </w:numPr>
      <w:tabs>
        <w:tab w:val="clear" w:pos="1620"/>
        <w:tab w:val="num" w:pos="5040"/>
      </w:tabs>
      <w:spacing w:before="28" w:after="28" w:line="240" w:lineRule="auto"/>
      <w:ind w:left="504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4List">
    <w:name w:val="CN Level 4 List"/>
    <w:basedOn w:val="Normale"/>
    <w:rsid w:val="00992F6A"/>
    <w:pPr>
      <w:numPr>
        <w:ilvl w:val="7"/>
        <w:numId w:val="24"/>
      </w:numPr>
      <w:tabs>
        <w:tab w:val="clear" w:pos="1440"/>
        <w:tab w:val="num" w:pos="5760"/>
      </w:tabs>
      <w:spacing w:before="28" w:after="28" w:line="240" w:lineRule="auto"/>
      <w:ind w:left="57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5List">
    <w:name w:val="CN Level 5 List"/>
    <w:basedOn w:val="Normale"/>
    <w:rsid w:val="00992F6A"/>
    <w:pPr>
      <w:numPr>
        <w:ilvl w:val="8"/>
        <w:numId w:val="24"/>
      </w:numPr>
      <w:tabs>
        <w:tab w:val="clear" w:pos="2160"/>
        <w:tab w:val="num" w:pos="6480"/>
      </w:tabs>
      <w:spacing w:before="28" w:after="28" w:line="240" w:lineRule="auto"/>
      <w:ind w:left="648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TitoloIndice">
    <w:name w:val="Titolo Indice"/>
    <w:basedOn w:val="Normale"/>
    <w:link w:val="TitoloIndiceCarattere"/>
    <w:rsid w:val="00DE36F4"/>
    <w:rPr>
      <w:rFonts w:eastAsia="Times New Roman" w:cs="Segoe UI Light"/>
      <w:color w:val="ED7D31" w:themeColor="accent2"/>
      <w:sz w:val="44"/>
      <w:szCs w:val="48"/>
      <w:lang w:eastAsia="it-IT"/>
    </w:rPr>
  </w:style>
  <w:style w:type="paragraph" w:customStyle="1" w:styleId="Indice">
    <w:name w:val="Indice"/>
    <w:basedOn w:val="Sommario1"/>
    <w:link w:val="IndiceCarattere"/>
    <w:rsid w:val="00455B37"/>
    <w:rPr>
      <w:rFonts w:eastAsia="Times New Roman" w:cs="Segoe UI Light"/>
      <w:b w:val="0"/>
      <w:noProof/>
      <w:lang w:eastAsia="it-IT"/>
    </w:rPr>
  </w:style>
  <w:style w:type="character" w:customStyle="1" w:styleId="TitoloIndiceCarattere">
    <w:name w:val="Titolo Indice Carattere"/>
    <w:basedOn w:val="Carpredefinitoparagrafo"/>
    <w:link w:val="TitoloIndice"/>
    <w:rsid w:val="00DE36F4"/>
    <w:rPr>
      <w:rFonts w:ascii="Inter" w:eastAsia="Times New Roman" w:hAnsi="Inter" w:cs="Segoe UI Light"/>
      <w:color w:val="ED7D31" w:themeColor="accent2"/>
      <w:sz w:val="44"/>
      <w:szCs w:val="48"/>
      <w:lang w:eastAsia="it-IT"/>
    </w:rPr>
  </w:style>
  <w:style w:type="paragraph" w:customStyle="1" w:styleId="IndiceAllegati">
    <w:name w:val="Indice Allegati"/>
    <w:basedOn w:val="Paragrafoelenco"/>
    <w:link w:val="IndiceAllegatiCarattere"/>
    <w:rsid w:val="00F11128"/>
    <w:pPr>
      <w:numPr>
        <w:numId w:val="1"/>
      </w:numPr>
      <w:spacing w:after="0" w:line="360" w:lineRule="auto"/>
    </w:pPr>
    <w:rPr>
      <w:rFonts w:ascii="Segoe UI Light" w:eastAsia="Times New Roman" w:hAnsi="Segoe UI Light" w:cs="Segoe UI Light"/>
      <w:szCs w:val="48"/>
      <w:lang w:eastAsia="it-IT"/>
    </w:rPr>
  </w:style>
  <w:style w:type="character" w:customStyle="1" w:styleId="Sommario1Carattere">
    <w:name w:val="Sommario 1 Carattere"/>
    <w:basedOn w:val="Carpredefinitoparagrafo"/>
    <w:link w:val="Sommario1"/>
    <w:uiPriority w:val="39"/>
    <w:rsid w:val="00352F02"/>
    <w:rPr>
      <w:rFonts w:ascii="Inter" w:hAnsi="Inter"/>
      <w:b/>
      <w:sz w:val="24"/>
    </w:rPr>
  </w:style>
  <w:style w:type="character" w:customStyle="1" w:styleId="IndiceCarattere">
    <w:name w:val="Indice Carattere"/>
    <w:basedOn w:val="Sommario1Carattere"/>
    <w:link w:val="Indice"/>
    <w:rsid w:val="00455B37"/>
    <w:rPr>
      <w:rFonts w:ascii="Inter" w:eastAsia="Times New Roman" w:hAnsi="Inter" w:cs="Segoe UI Light"/>
      <w:b w:val="0"/>
      <w:noProof/>
      <w:sz w:val="24"/>
      <w:lang w:eastAsia="it-IT"/>
    </w:rPr>
  </w:style>
  <w:style w:type="paragraph" w:customStyle="1" w:styleId="AGICTitoloParagrafo">
    <w:name w:val="AGIC Titolo Paragrafo"/>
    <w:basedOn w:val="Normale"/>
    <w:link w:val="AGICTitoloParagrafoCarattere"/>
    <w:qFormat/>
    <w:rsid w:val="00455B37"/>
    <w:pPr>
      <w:keepNext/>
      <w:numPr>
        <w:numId w:val="3"/>
      </w:numPr>
      <w:pBdr>
        <w:bottom w:val="single" w:sz="4" w:space="1" w:color="auto"/>
      </w:pBdr>
      <w:spacing w:before="240" w:after="240" w:line="240" w:lineRule="atLeast"/>
      <w:jc w:val="both"/>
      <w:outlineLvl w:val="0"/>
    </w:pPr>
    <w:rPr>
      <w:rFonts w:eastAsia="Times New Roman" w:cs="Segoe UI Light"/>
      <w:color w:val="FF6600"/>
      <w:sz w:val="48"/>
      <w:szCs w:val="48"/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F11128"/>
  </w:style>
  <w:style w:type="character" w:customStyle="1" w:styleId="IndiceAllegatiCarattere">
    <w:name w:val="Indice Allegati Carattere"/>
    <w:basedOn w:val="ParagrafoelencoCarattere"/>
    <w:link w:val="IndiceAllegati"/>
    <w:rsid w:val="00F11128"/>
    <w:rPr>
      <w:rFonts w:ascii="Segoe UI Light" w:eastAsia="Times New Roman" w:hAnsi="Segoe UI Light" w:cs="Segoe UI Light"/>
      <w:szCs w:val="48"/>
      <w:lang w:eastAsia="it-IT"/>
    </w:rPr>
  </w:style>
  <w:style w:type="paragraph" w:customStyle="1" w:styleId="AGICcorpo">
    <w:name w:val="AGIC corpo"/>
    <w:basedOn w:val="Normale"/>
    <w:link w:val="AGICcorpoCarattere"/>
    <w:qFormat/>
    <w:rsid w:val="00AF3FE1"/>
    <w:pPr>
      <w:spacing w:after="0" w:line="240" w:lineRule="auto"/>
      <w:ind w:left="1134"/>
      <w:jc w:val="both"/>
    </w:pPr>
    <w:rPr>
      <w:rFonts w:eastAsia="Times New Roman" w:cs="Segoe UI"/>
      <w:sz w:val="20"/>
      <w:szCs w:val="20"/>
      <w:lang w:eastAsia="it-IT"/>
    </w:rPr>
  </w:style>
  <w:style w:type="character" w:customStyle="1" w:styleId="AGICTitoloParagrafoCarattere">
    <w:name w:val="AGIC Titolo Paragrafo Carattere"/>
    <w:basedOn w:val="Carpredefinitoparagrafo"/>
    <w:link w:val="AGICTitoloParagrafo"/>
    <w:rsid w:val="00455B37"/>
    <w:rPr>
      <w:rFonts w:ascii="Inter" w:eastAsia="Times New Roman" w:hAnsi="Inter" w:cs="Segoe UI Light"/>
      <w:color w:val="FF6600"/>
      <w:sz w:val="48"/>
      <w:szCs w:val="48"/>
      <w:lang w:eastAsia="it-IT"/>
    </w:rPr>
  </w:style>
  <w:style w:type="character" w:customStyle="1" w:styleId="AGICcorpoCarattere">
    <w:name w:val="AGIC corpo Carattere"/>
    <w:basedOn w:val="Carpredefinitoparagrafo"/>
    <w:link w:val="AGICcorpo"/>
    <w:rsid w:val="00AF3FE1"/>
    <w:rPr>
      <w:rFonts w:ascii="Inter" w:eastAsia="Times New Roman" w:hAnsi="Inter" w:cs="Segoe UI"/>
      <w:sz w:val="20"/>
      <w:szCs w:val="20"/>
      <w:lang w:eastAsia="it-IT"/>
    </w:rPr>
  </w:style>
  <w:style w:type="paragraph" w:customStyle="1" w:styleId="Titolocopertina">
    <w:name w:val="Titolo copertina"/>
    <w:basedOn w:val="Normale"/>
    <w:link w:val="TitolocopertinaCarattere"/>
    <w:rsid w:val="00237DD3"/>
    <w:pPr>
      <w:spacing w:after="0"/>
      <w:ind w:left="3686"/>
    </w:pPr>
    <w:rPr>
      <w:rFonts w:ascii="Segoe UI Light" w:hAnsi="Segoe UI Light" w:cs="Segoe UI Light"/>
      <w:color w:val="ED7D31" w:themeColor="accent2"/>
      <w:sz w:val="72"/>
    </w:rPr>
  </w:style>
  <w:style w:type="paragraph" w:customStyle="1" w:styleId="Sottotitolocopertina">
    <w:name w:val="Sottotitolo copertina"/>
    <w:basedOn w:val="Normale"/>
    <w:link w:val="SottotitolocopertinaCarattere"/>
    <w:rsid w:val="00237DD3"/>
    <w:pPr>
      <w:spacing w:after="0"/>
      <w:ind w:left="3686"/>
    </w:pPr>
    <w:rPr>
      <w:rFonts w:ascii="Segoe UI Light" w:hAnsi="Segoe UI Light" w:cs="Segoe UI Light"/>
      <w:color w:val="3B3838" w:themeColor="background2" w:themeShade="40"/>
      <w:sz w:val="40"/>
    </w:rPr>
  </w:style>
  <w:style w:type="character" w:customStyle="1" w:styleId="TitolocopertinaCarattere">
    <w:name w:val="Titolo copertina Carattere"/>
    <w:basedOn w:val="Carpredefinitoparagrafo"/>
    <w:link w:val="Titolocopertina"/>
    <w:rsid w:val="00237DD3"/>
    <w:rPr>
      <w:rFonts w:ascii="Segoe UI Light" w:hAnsi="Segoe UI Light" w:cs="Segoe UI Light"/>
      <w:color w:val="ED7D31" w:themeColor="accent2"/>
      <w:sz w:val="72"/>
    </w:rPr>
  </w:style>
  <w:style w:type="paragraph" w:customStyle="1" w:styleId="AGICTitolo2">
    <w:name w:val="AGIC Titolo 2"/>
    <w:basedOn w:val="AGICTitoloParagrafo"/>
    <w:link w:val="AGICTitolo2Carattere"/>
    <w:qFormat/>
    <w:rsid w:val="003A0E9C"/>
    <w:pPr>
      <w:numPr>
        <w:ilvl w:val="1"/>
      </w:numPr>
      <w:pBdr>
        <w:bottom w:val="none" w:sz="0" w:space="0" w:color="auto"/>
      </w:pBdr>
    </w:pPr>
    <w:rPr>
      <w:b/>
      <w:color w:val="auto"/>
      <w:sz w:val="26"/>
    </w:rPr>
  </w:style>
  <w:style w:type="character" w:customStyle="1" w:styleId="SottotitolocopertinaCarattere">
    <w:name w:val="Sottotitolo copertina Carattere"/>
    <w:basedOn w:val="Carpredefinitoparagrafo"/>
    <w:link w:val="Sottotitolocopertina"/>
    <w:rsid w:val="00237DD3"/>
    <w:rPr>
      <w:rFonts w:ascii="Segoe UI Light" w:hAnsi="Segoe UI Light" w:cs="Segoe UI Light"/>
      <w:color w:val="3B3838" w:themeColor="background2" w:themeShade="40"/>
      <w:sz w:val="40"/>
    </w:rPr>
  </w:style>
  <w:style w:type="paragraph" w:customStyle="1" w:styleId="AGICTitoloallegato">
    <w:name w:val="AGIC Titolo allegato"/>
    <w:basedOn w:val="Intestazione"/>
    <w:link w:val="AGICTitoloallegatoCarattere"/>
    <w:rsid w:val="00647E9C"/>
    <w:rPr>
      <w:rFonts w:ascii="Segoe UI Semibold" w:hAnsi="Segoe UI Semibold" w:cs="Segoe UI Semibold"/>
      <w:sz w:val="36"/>
    </w:rPr>
  </w:style>
  <w:style w:type="character" w:customStyle="1" w:styleId="AGICTitolo2Carattere">
    <w:name w:val="AGIC Titolo 2 Carattere"/>
    <w:basedOn w:val="AGICcorpoCarattere"/>
    <w:link w:val="AGICTitolo2"/>
    <w:rsid w:val="003A0E9C"/>
    <w:rPr>
      <w:rFonts w:ascii="Inter" w:eastAsia="Times New Roman" w:hAnsi="Inter" w:cs="Segoe UI Light"/>
      <w:b/>
      <w:sz w:val="26"/>
      <w:szCs w:val="48"/>
      <w:lang w:eastAsia="it-IT"/>
    </w:rPr>
  </w:style>
  <w:style w:type="character" w:customStyle="1" w:styleId="AGICTitoloallegatoCarattere">
    <w:name w:val="AGIC Titolo allegato Carattere"/>
    <w:basedOn w:val="IntestazioneCarattere"/>
    <w:link w:val="AGICTitoloallegato"/>
    <w:rsid w:val="00647E9C"/>
    <w:rPr>
      <w:rFonts w:ascii="Segoe UI Semibold" w:hAnsi="Segoe UI Semibold" w:cs="Segoe UI Semibold"/>
      <w:sz w:val="36"/>
    </w:rPr>
  </w:style>
  <w:style w:type="paragraph" w:customStyle="1" w:styleId="AGICTitoloallB">
    <w:name w:val="AGIC Titolo all.B"/>
    <w:basedOn w:val="Stilepredefinito"/>
    <w:link w:val="AGICTitoloallBCarattere"/>
    <w:rsid w:val="00647E9C"/>
    <w:pPr>
      <w:numPr>
        <w:numId w:val="6"/>
      </w:numPr>
    </w:pPr>
    <w:rPr>
      <w:rFonts w:ascii="Segoe UI" w:hAnsi="Segoe UI" w:cs="Segoe UI"/>
      <w:b/>
      <w:sz w:val="16"/>
      <w:szCs w:val="16"/>
    </w:rPr>
  </w:style>
  <w:style w:type="paragraph" w:customStyle="1" w:styleId="AgicpuntatoallB">
    <w:name w:val="Agic puntato all.B"/>
    <w:basedOn w:val="Normale"/>
    <w:link w:val="AgicpuntatoallBCarattere"/>
    <w:rsid w:val="00647E9C"/>
    <w:pPr>
      <w:widowControl w:val="0"/>
      <w:numPr>
        <w:numId w:val="7"/>
      </w:numPr>
      <w:spacing w:before="41" w:after="0" w:line="240" w:lineRule="auto"/>
      <w:ind w:right="-46"/>
      <w:contextualSpacing/>
      <w:jc w:val="both"/>
    </w:pPr>
    <w:rPr>
      <w:rFonts w:ascii="Segoe UI" w:eastAsia="Arial Narrow" w:hAnsi="Segoe UI" w:cs="Segoe UI"/>
      <w:spacing w:val="-1"/>
      <w:sz w:val="16"/>
      <w:szCs w:val="16"/>
    </w:rPr>
  </w:style>
  <w:style w:type="character" w:customStyle="1" w:styleId="StilepredefinitoCarattere">
    <w:name w:val="Stile predefinito Carattere"/>
    <w:basedOn w:val="Carpredefinitoparagrafo"/>
    <w:link w:val="Stilepredefinito"/>
    <w:rsid w:val="00647E9C"/>
    <w:rPr>
      <w:rFonts w:ascii="Arial" w:eastAsia="Times New Roman" w:hAnsi="Arial" w:cs="Times New Roman"/>
      <w:color w:val="00000A"/>
      <w:sz w:val="20"/>
      <w:szCs w:val="20"/>
      <w:lang w:eastAsia="it-IT"/>
    </w:rPr>
  </w:style>
  <w:style w:type="character" w:customStyle="1" w:styleId="AGICTitoloallBCarattere">
    <w:name w:val="AGIC Titolo all.B Carattere"/>
    <w:basedOn w:val="StilepredefinitoCarattere"/>
    <w:link w:val="AGICTitoloallB"/>
    <w:rsid w:val="00647E9C"/>
    <w:rPr>
      <w:rFonts w:ascii="Segoe UI" w:eastAsia="Times New Roman" w:hAnsi="Segoe UI" w:cs="Segoe UI"/>
      <w:b/>
      <w:color w:val="00000A"/>
      <w:sz w:val="16"/>
      <w:szCs w:val="16"/>
      <w:lang w:eastAsia="it-IT"/>
    </w:rPr>
  </w:style>
  <w:style w:type="character" w:customStyle="1" w:styleId="AgicpuntatoallBCarattere">
    <w:name w:val="Agic puntato all.B Carattere"/>
    <w:basedOn w:val="Carpredefinitoparagrafo"/>
    <w:link w:val="AgicpuntatoallB"/>
    <w:rsid w:val="00647E9C"/>
    <w:rPr>
      <w:rFonts w:ascii="Segoe UI" w:eastAsia="Arial Narrow" w:hAnsi="Segoe UI" w:cs="Segoe UI"/>
      <w:spacing w:val="-1"/>
      <w:sz w:val="16"/>
      <w:szCs w:val="16"/>
    </w:rPr>
  </w:style>
  <w:style w:type="paragraph" w:customStyle="1" w:styleId="AGICTitolo3">
    <w:name w:val="AGIC Titolo 3"/>
    <w:basedOn w:val="AGICTitolo2"/>
    <w:link w:val="AGICTitolo3Carattere"/>
    <w:qFormat/>
    <w:rsid w:val="004F2C85"/>
    <w:pPr>
      <w:numPr>
        <w:ilvl w:val="2"/>
      </w:numPr>
    </w:pPr>
    <w:rPr>
      <w:sz w:val="20"/>
    </w:rPr>
  </w:style>
  <w:style w:type="character" w:customStyle="1" w:styleId="AGICTitolo3Carattere">
    <w:name w:val="AGIC Titolo 3 Carattere"/>
    <w:basedOn w:val="AGICTitolo2Carattere"/>
    <w:link w:val="AGICTitolo3"/>
    <w:rsid w:val="004F2C85"/>
    <w:rPr>
      <w:rFonts w:ascii="Inter" w:eastAsia="Times New Roman" w:hAnsi="Inter" w:cs="Segoe UI Light"/>
      <w:b/>
      <w:sz w:val="20"/>
      <w:szCs w:val="48"/>
      <w:lang w:eastAsia="it-IT"/>
    </w:rPr>
  </w:style>
  <w:style w:type="paragraph" w:customStyle="1" w:styleId="AGICelenconumerato">
    <w:name w:val="AGIC elenco numerato"/>
    <w:basedOn w:val="AGICelencopuntato"/>
    <w:link w:val="AGICelenconumeratoCarattere"/>
    <w:qFormat/>
    <w:rsid w:val="00C204F5"/>
    <w:pPr>
      <w:numPr>
        <w:numId w:val="30"/>
      </w:numPr>
    </w:pPr>
  </w:style>
  <w:style w:type="character" w:customStyle="1" w:styleId="AGICelenconumeratoCarattere">
    <w:name w:val="AGIC elenco numerato Carattere"/>
    <w:basedOn w:val="AGICelencopuntatoCarattere"/>
    <w:link w:val="AGICelenconumerato"/>
    <w:rsid w:val="00C204F5"/>
    <w:rPr>
      <w:rFonts w:ascii="Inter" w:eastAsia="Times New Roman" w:hAnsi="Inter" w:cs="Segoe UI"/>
      <w:sz w:val="20"/>
      <w:szCs w:val="20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52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ommario2">
    <w:name w:val="toc 2"/>
    <w:basedOn w:val="Normale"/>
    <w:next w:val="Normale"/>
    <w:autoRedefine/>
    <w:uiPriority w:val="39"/>
    <w:unhideWhenUsed/>
    <w:rsid w:val="00352F0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352F02"/>
    <w:pPr>
      <w:spacing w:after="100"/>
      <w:ind w:left="440"/>
    </w:pPr>
  </w:style>
  <w:style w:type="paragraph" w:customStyle="1" w:styleId="AGICTitoloCopertina">
    <w:name w:val="AGIC Titolo Copertina"/>
    <w:basedOn w:val="Normale"/>
    <w:link w:val="AGICTitoloCopertinaCarattere"/>
    <w:qFormat/>
    <w:rsid w:val="00D130E5"/>
    <w:pPr>
      <w:spacing w:after="0"/>
      <w:ind w:left="3686"/>
    </w:pPr>
    <w:rPr>
      <w:rFonts w:cs="Segoe UI Light"/>
      <w:color w:val="ED7D31" w:themeColor="accent2"/>
      <w:sz w:val="56"/>
      <w:szCs w:val="20"/>
    </w:rPr>
  </w:style>
  <w:style w:type="character" w:customStyle="1" w:styleId="AGICTitoloCopertinaCarattere">
    <w:name w:val="AGIC Titolo Copertina Carattere"/>
    <w:basedOn w:val="Carpredefinitoparagrafo"/>
    <w:link w:val="AGICTitoloCopertina"/>
    <w:rsid w:val="00D130E5"/>
    <w:rPr>
      <w:rFonts w:ascii="Inter" w:hAnsi="Inter" w:cs="Segoe UI Light"/>
      <w:color w:val="ED7D31" w:themeColor="accent2"/>
      <w:sz w:val="56"/>
      <w:szCs w:val="20"/>
    </w:rPr>
  </w:style>
  <w:style w:type="paragraph" w:customStyle="1" w:styleId="AGICSottotitoloCopertina">
    <w:name w:val="AGIC Sottotitolo Copertina"/>
    <w:basedOn w:val="Normale"/>
    <w:link w:val="AGICSottotitoloCopertinaCarattere"/>
    <w:qFormat/>
    <w:rsid w:val="005E4152"/>
    <w:pPr>
      <w:spacing w:after="0"/>
      <w:ind w:left="3686"/>
    </w:pPr>
  </w:style>
  <w:style w:type="character" w:customStyle="1" w:styleId="AGICSottotitoloCopertinaCarattere">
    <w:name w:val="AGIC Sottotitolo Copertina Carattere"/>
    <w:basedOn w:val="Carpredefinitoparagrafo"/>
    <w:link w:val="AGICSottotitoloCopertina"/>
    <w:rsid w:val="005E4152"/>
    <w:rPr>
      <w:rFonts w:ascii="Inter" w:hAnsi="Int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t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t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BDC24C092249DD9D006748B7E4132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EF55AAB-8FC2-415A-B3ED-DDE65630E9FE}"/>
      </w:docPartPr>
      <w:docPartBody>
        <w:p w:rsidR="00973F2F" w:rsidRDefault="00BA1AC8" w:rsidP="00BA1AC8">
          <w:pPr>
            <w:pStyle w:val="12BDC24C092249DD9D006748B7E4132D"/>
          </w:pPr>
          <w:r w:rsidRPr="00922BA0">
            <w:rPr>
              <w:rStyle w:val="Testosegnaposto"/>
            </w:rPr>
            <w:t>[Società]</w:t>
          </w:r>
        </w:p>
      </w:docPartBody>
    </w:docPart>
    <w:docPart>
      <w:docPartPr>
        <w:name w:val="8328BB2CCE3240D19A53E15AD7239CD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5656994-0503-4918-BF56-0E48D1BAD9D2}"/>
      </w:docPartPr>
      <w:docPartBody>
        <w:p w:rsidR="00A91178" w:rsidRDefault="00F521CE" w:rsidP="00F521CE">
          <w:pPr>
            <w:pStyle w:val="8328BB2CCE3240D19A53E15AD7239CDF"/>
          </w:pPr>
          <w:r w:rsidRPr="00683953">
            <w:rPr>
              <w:rStyle w:val="Testosegnaposto"/>
            </w:rPr>
            <w:t>[Titolo]</w:t>
          </w:r>
        </w:p>
      </w:docPartBody>
    </w:docPart>
    <w:docPart>
      <w:docPartPr>
        <w:name w:val="1CFCEDFEDEE14A6F9C7AC53D7047475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B77AC7A-943A-46B8-BA56-3B982E997624}"/>
      </w:docPartPr>
      <w:docPartBody>
        <w:p w:rsidR="00A91178" w:rsidRDefault="00F521CE" w:rsidP="00F521CE">
          <w:pPr>
            <w:pStyle w:val="1CFCEDFEDEE14A6F9C7AC53D7047475D"/>
          </w:pPr>
          <w:r w:rsidRPr="00922BA0">
            <w:rPr>
              <w:rStyle w:val="Testosegnaposto"/>
            </w:rPr>
            <w:t>[Data pubblicazione]</w:t>
          </w:r>
        </w:p>
      </w:docPartBody>
    </w:docPart>
    <w:docPart>
      <w:docPartPr>
        <w:name w:val="9CB6AF7029724749836C727A8649ED6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7246F0B-09EF-4D1D-96FE-46C6424B238D}"/>
      </w:docPartPr>
      <w:docPartBody>
        <w:p w:rsidR="00A91178" w:rsidRDefault="00F521CE" w:rsidP="00F521CE">
          <w:pPr>
            <w:pStyle w:val="9CB6AF7029724749836C727A8649ED6D"/>
          </w:pPr>
          <w:r w:rsidRPr="00922BA0">
            <w:rPr>
              <w:rStyle w:val="Testosegnaposto"/>
            </w:rPr>
            <w:t>[Società]</w:t>
          </w:r>
        </w:p>
      </w:docPartBody>
    </w:docPart>
    <w:docPart>
      <w:docPartPr>
        <w:name w:val="1C01B20105F4493FABDBD230FEE4616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8AA29AC-4185-4144-9ACF-BDBA9F1D46B4}"/>
      </w:docPartPr>
      <w:docPartBody>
        <w:p w:rsidR="00A91178" w:rsidRDefault="00F521CE" w:rsidP="00F521CE">
          <w:pPr>
            <w:pStyle w:val="1C01B20105F4493FABDBD230FEE46165"/>
          </w:pPr>
          <w:r w:rsidRPr="00683953">
            <w:rPr>
              <w:rStyle w:val="Testosegnaposto"/>
            </w:rPr>
            <w:t>[Titolo]</w:t>
          </w:r>
        </w:p>
      </w:docPartBody>
    </w:docPart>
    <w:docPart>
      <w:docPartPr>
        <w:name w:val="EC8427B3904E4D6D831B690B789CE62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2F3722-E1FA-40EC-A8ED-2561CE076BDC}"/>
      </w:docPartPr>
      <w:docPartBody>
        <w:p w:rsidR="009A3D0C" w:rsidRDefault="00A91178" w:rsidP="00A91178">
          <w:pPr>
            <w:pStyle w:val="EC8427B3904E4D6D831B690B789CE624"/>
          </w:pPr>
          <w:r w:rsidRPr="00922BA0">
            <w:rPr>
              <w:rStyle w:val="Testosegnaposto"/>
            </w:rPr>
            <w:t>[Società]</w:t>
          </w:r>
        </w:p>
      </w:docPartBody>
    </w:docPart>
    <w:docPart>
      <w:docPartPr>
        <w:name w:val="D64B495539474A3AADFD9646B338098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ADE0EA4-6BE9-44B3-8743-D93A77FA25AD}"/>
      </w:docPartPr>
      <w:docPartBody>
        <w:p w:rsidR="009A3D0C" w:rsidRDefault="00A91178" w:rsidP="00A91178">
          <w:pPr>
            <w:pStyle w:val="D64B495539474A3AADFD9646B3380982"/>
          </w:pPr>
          <w:r w:rsidRPr="00922BA0">
            <w:rPr>
              <w:rStyle w:val="Testosegnaposto"/>
            </w:rPr>
            <w:t>[Data pubblicazione]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1C0"/>
    <w:rsid w:val="000237D2"/>
    <w:rsid w:val="00052853"/>
    <w:rsid w:val="001A5A49"/>
    <w:rsid w:val="001F2538"/>
    <w:rsid w:val="00297BC6"/>
    <w:rsid w:val="002C4355"/>
    <w:rsid w:val="00447FB4"/>
    <w:rsid w:val="004A373C"/>
    <w:rsid w:val="004C3730"/>
    <w:rsid w:val="004C4BF2"/>
    <w:rsid w:val="00520E2E"/>
    <w:rsid w:val="00552909"/>
    <w:rsid w:val="005D4C4E"/>
    <w:rsid w:val="00714E31"/>
    <w:rsid w:val="00747719"/>
    <w:rsid w:val="007C240A"/>
    <w:rsid w:val="0091112A"/>
    <w:rsid w:val="00927C7F"/>
    <w:rsid w:val="00973F2F"/>
    <w:rsid w:val="00985E15"/>
    <w:rsid w:val="009A3D0C"/>
    <w:rsid w:val="00A607F7"/>
    <w:rsid w:val="00A84619"/>
    <w:rsid w:val="00A91178"/>
    <w:rsid w:val="00B231C0"/>
    <w:rsid w:val="00BA1AC8"/>
    <w:rsid w:val="00BD6108"/>
    <w:rsid w:val="00BD7AF7"/>
    <w:rsid w:val="00D24BE4"/>
    <w:rsid w:val="00D440C1"/>
    <w:rsid w:val="00DF3591"/>
    <w:rsid w:val="00EC51FA"/>
    <w:rsid w:val="00F521CE"/>
    <w:rsid w:val="00F711B5"/>
    <w:rsid w:val="00F94700"/>
    <w:rsid w:val="00FB2958"/>
    <w:rsid w:val="00FD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rsid w:val="00A91178"/>
    <w:rPr>
      <w:color w:val="808080"/>
    </w:rPr>
  </w:style>
  <w:style w:type="paragraph" w:customStyle="1" w:styleId="12BDC24C092249DD9D006748B7E4132D">
    <w:name w:val="12BDC24C092249DD9D006748B7E4132D"/>
    <w:rsid w:val="00BA1AC8"/>
  </w:style>
  <w:style w:type="paragraph" w:customStyle="1" w:styleId="8328BB2CCE3240D19A53E15AD7239CDF">
    <w:name w:val="8328BB2CCE3240D19A53E15AD7239CDF"/>
    <w:rsid w:val="00F521CE"/>
  </w:style>
  <w:style w:type="paragraph" w:customStyle="1" w:styleId="1CFCEDFEDEE14A6F9C7AC53D7047475D">
    <w:name w:val="1CFCEDFEDEE14A6F9C7AC53D7047475D"/>
    <w:rsid w:val="00F521CE"/>
  </w:style>
  <w:style w:type="paragraph" w:customStyle="1" w:styleId="9CB6AF7029724749836C727A8649ED6D">
    <w:name w:val="9CB6AF7029724749836C727A8649ED6D"/>
    <w:rsid w:val="00F521CE"/>
  </w:style>
  <w:style w:type="paragraph" w:customStyle="1" w:styleId="1C01B20105F4493FABDBD230FEE46165">
    <w:name w:val="1C01B20105F4493FABDBD230FEE46165"/>
    <w:rsid w:val="00F521CE"/>
  </w:style>
  <w:style w:type="paragraph" w:customStyle="1" w:styleId="EC8427B3904E4D6D831B690B789CE624">
    <w:name w:val="EC8427B3904E4D6D831B690B789CE624"/>
    <w:rsid w:val="00A91178"/>
  </w:style>
  <w:style w:type="paragraph" w:customStyle="1" w:styleId="D64B495539474A3AADFD9646B3380982">
    <w:name w:val="D64B495539474A3AADFD9646B3380982"/>
    <w:rsid w:val="00A911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2026-06-04T00:00:00</PublishDate>
  <Abstract/>
  <CompanyAddress>Via/Piazza n° civico cap città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ghi xmlns="a2c09d41-e33e-4ae8-a217-320d8d223dd3">Template Documenti Word</Loghi>
    <lcf76f155ced4ddcb4097134ff3c332f xmlns="a2c09d41-e33e-4ae8-a217-320d8d223dd3">
      <Terms xmlns="http://schemas.microsoft.com/office/infopath/2007/PartnerControls"/>
    </lcf76f155ced4ddcb4097134ff3c332f>
    <_Flow_SignoffStatus xmlns="a2c09d41-e33e-4ae8-a217-320d8d223dd3" xsi:nil="true"/>
    <TaxCatchAll xmlns="0c938ee3-4c80-437b-9669-d7d5c0ba29a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39A3B68745BF40A2C30CC98D70930B" ma:contentTypeVersion="30" ma:contentTypeDescription="Create a new document." ma:contentTypeScope="" ma:versionID="ea82769beeed11f946ab68efec81c79f">
  <xsd:schema xmlns:xsd="http://www.w3.org/2001/XMLSchema" xmlns:xs="http://www.w3.org/2001/XMLSchema" xmlns:p="http://schemas.microsoft.com/office/2006/metadata/properties" xmlns:ns2="a2c09d41-e33e-4ae8-a217-320d8d223dd3" xmlns:ns3="0c938ee3-4c80-437b-9669-d7d5c0ba29a2" targetNamespace="http://schemas.microsoft.com/office/2006/metadata/properties" ma:root="true" ma:fieldsID="1b1be64ab57ff891c4a61b47ee9c8105" ns2:_="" ns3:_="">
    <xsd:import namespace="a2c09d41-e33e-4ae8-a217-320d8d223dd3"/>
    <xsd:import namespace="0c938ee3-4c80-437b-9669-d7d5c0ba29a2"/>
    <xsd:element name="properties">
      <xsd:complexType>
        <xsd:sequence>
          <xsd:element name="documentManagement">
            <xsd:complexType>
              <xsd:all>
                <xsd:element ref="ns2:Loghi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09d41-e33e-4ae8-a217-320d8d223dd3" elementFormDefault="qualified">
    <xsd:import namespace="http://schemas.microsoft.com/office/2006/documentManagement/types"/>
    <xsd:import namespace="http://schemas.microsoft.com/office/infopath/2007/PartnerControls"/>
    <xsd:element name="Loghi" ma:index="8" ma:displayName="Tipologia" ma:default="Avvisi scadenza E.P." ma:format="Dropdown" ma:internalName="Loghi" ma:readOnly="false">
      <xsd:simpleType>
        <xsd:restriction base="dms:Choice">
          <xsd:enumeration value="Avvisi scadenza E.P."/>
          <xsd:enumeration value="Brochure"/>
          <xsd:enumeration value="Carta intestata"/>
          <xsd:enumeration value="Contratto Appl. Maint."/>
          <xsd:enumeration value="Contratti Licenze"/>
          <xsd:enumeration value="Contratti Servizi Cloud"/>
          <xsd:enumeration value="Offerte"/>
          <xsd:enumeration value="Presentazioni Aziendali"/>
          <xsd:enumeration value="Offerte 2018"/>
          <xsd:enumeration value="Offerte e Contratti Servizi e Licenze 2018"/>
          <xsd:enumeration value="Offerte e Contratti Servizi Cloud 2020"/>
          <xsd:enumeration value="Offerte e Contratti Servizi di Application Maintenance 2018"/>
          <xsd:enumeration value="Template Agic PPT"/>
          <xsd:enumeration value="Template Documenti Word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3" nillable="true" ma:displayName="Sign-off status" ma:internalName="Sign_x002d_off_x0020_status" ma:readOnly="fals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5ff1740-f7f3-45a6-ab0c-91b7061653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38ee3-4c80-437b-9669-d7d5c0ba2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f7a9a98-4749-4ed5-bd4f-eb41345e4e25}" ma:internalName="TaxCatchAll" ma:showField="CatchAllData" ma:web="0c938ee3-4c80-437b-9669-d7d5c0ba2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40E227-0160-46CF-8466-1A0FBCB9C6BA}">
  <ds:schemaRefs>
    <ds:schemaRef ds:uri="http://schemas.openxmlformats.org/package/2006/metadata/core-properties"/>
    <ds:schemaRef ds:uri="0c938ee3-4c80-437b-9669-d7d5c0ba29a2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a2c09d41-e33e-4ae8-a217-320d8d223dd3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F12FAAF-257A-4836-AAD7-6014BCABEB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8F63AD-AEF5-4BE6-8CD9-8BBFA9C915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9F1AC6B-EF6F-428D-ABB9-8DEF1DB117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09d41-e33e-4ae8-a217-320d8d223dd3"/>
    <ds:schemaRef ds:uri="0c938ee3-4c80-437b-9669-d7d5c0ba2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2012</Words>
  <Characters>11474</Characters>
  <Application>Microsoft Office Word</Application>
  <DocSecurity>0</DocSecurity>
  <Lines>95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Analisi e documentazione tecnico-funzionale</vt:lpstr>
    </vt:vector>
  </TitlesOfParts>
  <Company>Ministero della Giustizia</Company>
  <LinksUpToDate>false</LinksUpToDate>
  <CharactersWithSpaces>13460</CharactersWithSpaces>
  <SharedDoc>false</SharedDoc>
  <HLinks>
    <vt:vector size="114" baseType="variant">
      <vt:variant>
        <vt:i4>2031665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_Toc226714491</vt:lpwstr>
      </vt:variant>
      <vt:variant>
        <vt:i4>2031665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_Toc226714490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_Toc226714489</vt:lpwstr>
      </vt:variant>
      <vt:variant>
        <vt:i4>1966129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_Toc226714488</vt:lpwstr>
      </vt:variant>
      <vt:variant>
        <vt:i4>1966129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_Toc226714487</vt:lpwstr>
      </vt:variant>
      <vt:variant>
        <vt:i4>1966129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_Toc226714486</vt:lpwstr>
      </vt:variant>
      <vt:variant>
        <vt:i4>1966129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_Toc226714485</vt:lpwstr>
      </vt:variant>
      <vt:variant>
        <vt:i4>1966129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_Toc226714484</vt:lpwstr>
      </vt:variant>
      <vt:variant>
        <vt:i4>1966129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_Toc226714483</vt:lpwstr>
      </vt:variant>
      <vt:variant>
        <vt:i4>1966129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_Toc226714482</vt:lpwstr>
      </vt:variant>
      <vt:variant>
        <vt:i4>1966129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_Toc226714481</vt:lpwstr>
      </vt:variant>
      <vt:variant>
        <vt:i4>1966129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_Toc226714480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_Toc226714479</vt:lpwstr>
      </vt:variant>
      <vt:variant>
        <vt:i4>1114161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_Toc226714478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_Toc226714477</vt:lpwstr>
      </vt:variant>
      <vt:variant>
        <vt:i4>1114161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_Toc226714476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_Toc226714475</vt:lpwstr>
      </vt:variant>
      <vt:variant>
        <vt:i4>1114161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_Toc226714474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_Toc226714473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e documentazione tecnico-funzionale</dc:title>
  <dc:subject>AT/AM/18/XXX-1</dc:subject>
  <dc:creator>Giorgia Zizzi</dc:creator>
  <cp:keywords>Sottotitolo esplicativo del progetto</cp:keywords>
  <dc:description/>
  <cp:lastModifiedBy>Luca Campoglioni</cp:lastModifiedBy>
  <cp:revision>171</cp:revision>
  <cp:lastPrinted>2025-03-07T17:58:00Z</cp:lastPrinted>
  <dcterms:created xsi:type="dcterms:W3CDTF">2025-01-30T19:23:00Z</dcterms:created>
  <dcterms:modified xsi:type="dcterms:W3CDTF">2026-06-04T09:21:00Z</dcterms:modified>
  <cp:category>xxxxxxxxxxx</cp:category>
  <cp:contentStatus>xxxxxx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0x0101008239A3B68745BF40A2C30CC98D70930B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