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17D9" w14:textId="77777777" w:rsidR="00BA4A4C" w:rsidRPr="00BA4A4C" w:rsidRDefault="00BA4A4C" w:rsidP="00BA4A4C">
      <w:pPr>
        <w:jc w:val="both"/>
      </w:pPr>
      <w:r w:rsidRPr="00BA4A4C">
        <w:t>2. CRITERI DI ASSEGNAZIONE DEGLI AFFARI</w:t>
      </w:r>
    </w:p>
    <w:p w14:paraId="55F2A9B6" w14:textId="77777777" w:rsidR="00BA4A4C" w:rsidRPr="00BA4A4C" w:rsidRDefault="00BA4A4C" w:rsidP="00BA4A4C">
      <w:pPr>
        <w:jc w:val="both"/>
      </w:pPr>
      <w:r w:rsidRPr="00BA4A4C">
        <w:t>Codice esteso S3 - assegnato alla IV ed alla V sezione: reati ambientali (rifiuti ed inquinamento),</w:t>
      </w:r>
    </w:p>
    <w:p w14:paraId="273A3636" w14:textId="1C20D50B" w:rsidR="00BA4A4C" w:rsidRPr="00BA4A4C" w:rsidRDefault="00BA4A4C" w:rsidP="00BA4A4C">
      <w:pPr>
        <w:jc w:val="both"/>
      </w:pPr>
      <w:r w:rsidRPr="00BA4A4C">
        <w:t xml:space="preserve">reati di cui alla legge 75/1958 (prostituzione), reati sessuali (artt. 609 bis - quater </w:t>
      </w:r>
      <w:r>
        <w:t>–</w:t>
      </w:r>
      <w:r w:rsidRPr="00BA4A4C">
        <w:t xml:space="preserve"> quinquies</w:t>
      </w:r>
      <w:r>
        <w:t xml:space="preserve"> </w:t>
      </w:r>
      <w:proofErr w:type="spellStart"/>
      <w:r w:rsidRPr="00BA4A4C">
        <w:t>octies</w:t>
      </w:r>
      <w:proofErr w:type="spellEnd"/>
      <w:r>
        <w:t xml:space="preserve"> </w:t>
      </w:r>
      <w:r w:rsidRPr="00BA4A4C">
        <w:t>c.p.).</w:t>
      </w:r>
    </w:p>
    <w:p w14:paraId="7F3E80C4" w14:textId="77777777" w:rsidR="00BA4A4C" w:rsidRPr="00BA4A4C" w:rsidRDefault="00BA4A4C" w:rsidP="00BA4A4C">
      <w:pPr>
        <w:jc w:val="both"/>
      </w:pPr>
      <w:r w:rsidRPr="00BA4A4C">
        <w:t>La quinta sezione penale tratta tutti gli altri reati non rientranti nella specializzazione delle altre</w:t>
      </w:r>
    </w:p>
    <w:p w14:paraId="1BDEE687" w14:textId="77777777" w:rsidR="00BA4A4C" w:rsidRPr="00BA4A4C" w:rsidRDefault="00BA4A4C" w:rsidP="00BA4A4C">
      <w:pPr>
        <w:jc w:val="both"/>
      </w:pPr>
      <w:r w:rsidRPr="00BA4A4C">
        <w:t>sezioni.</w:t>
      </w:r>
    </w:p>
    <w:p w14:paraId="513E7E51" w14:textId="77777777" w:rsidR="00BA4A4C" w:rsidRPr="00BA4A4C" w:rsidRDefault="00BA4A4C" w:rsidP="00BA4A4C">
      <w:pPr>
        <w:jc w:val="both"/>
      </w:pPr>
      <w:r w:rsidRPr="00BA4A4C">
        <w:t>Codici di difficoltà:</w:t>
      </w:r>
    </w:p>
    <w:p w14:paraId="6580C8E2" w14:textId="77777777" w:rsidR="00BA4A4C" w:rsidRPr="00BA4A4C" w:rsidRDefault="00BA4A4C" w:rsidP="00BA4A4C">
      <w:pPr>
        <w:jc w:val="both"/>
      </w:pPr>
      <w:r w:rsidRPr="00BA4A4C">
        <w:t>l - Detenuti fino a 5 imputati</w:t>
      </w:r>
    </w:p>
    <w:p w14:paraId="18A76FAE" w14:textId="77777777" w:rsidR="00BA4A4C" w:rsidRPr="00BA4A4C" w:rsidRDefault="00BA4A4C" w:rsidP="00BA4A4C">
      <w:pPr>
        <w:jc w:val="both"/>
      </w:pPr>
      <w:r w:rsidRPr="00BA4A4C">
        <w:t>2 - Detenuti fino a 5 imputati con allegati</w:t>
      </w:r>
    </w:p>
    <w:p w14:paraId="6A741710" w14:textId="77777777" w:rsidR="00BA4A4C" w:rsidRPr="00BA4A4C" w:rsidRDefault="00BA4A4C" w:rsidP="00BA4A4C">
      <w:pPr>
        <w:jc w:val="both"/>
      </w:pPr>
      <w:r w:rsidRPr="00BA4A4C">
        <w:t>3 - Detenuti oltre 5 e fino a 10 imputati</w:t>
      </w:r>
    </w:p>
    <w:p w14:paraId="02A5AB24" w14:textId="77777777" w:rsidR="00BA4A4C" w:rsidRPr="00BA4A4C" w:rsidRDefault="00BA4A4C" w:rsidP="00BA4A4C">
      <w:pPr>
        <w:jc w:val="both"/>
      </w:pPr>
      <w:r w:rsidRPr="00BA4A4C">
        <w:t>4 - Detenuti oltre 10 e fino a 30 imputati</w:t>
      </w:r>
    </w:p>
    <w:p w14:paraId="28A32DE4" w14:textId="77777777" w:rsidR="00BA4A4C" w:rsidRPr="00BA4A4C" w:rsidRDefault="00BA4A4C" w:rsidP="00BA4A4C">
      <w:pPr>
        <w:jc w:val="both"/>
      </w:pPr>
      <w:r w:rsidRPr="00BA4A4C">
        <w:t>5 - Detenuti oltre i 30 imputati</w:t>
      </w:r>
    </w:p>
    <w:p w14:paraId="172444F2" w14:textId="77777777" w:rsidR="00BA4A4C" w:rsidRPr="00BA4A4C" w:rsidRDefault="00BA4A4C" w:rsidP="00BA4A4C">
      <w:pPr>
        <w:jc w:val="both"/>
      </w:pPr>
      <w:r w:rsidRPr="00BA4A4C">
        <w:t>6 - Imputati liberi fino a 5</w:t>
      </w:r>
    </w:p>
    <w:p w14:paraId="6575BC79" w14:textId="77777777" w:rsidR="00BA4A4C" w:rsidRPr="00BA4A4C" w:rsidRDefault="00BA4A4C" w:rsidP="00BA4A4C">
      <w:pPr>
        <w:jc w:val="both"/>
      </w:pPr>
      <w:r w:rsidRPr="00BA4A4C">
        <w:t>7 - Imputati liberi fino a 5 con allegati</w:t>
      </w:r>
    </w:p>
    <w:p w14:paraId="70CC4F83" w14:textId="77777777" w:rsidR="00BA4A4C" w:rsidRPr="00BA4A4C" w:rsidRDefault="00BA4A4C" w:rsidP="00BA4A4C">
      <w:pPr>
        <w:jc w:val="both"/>
      </w:pPr>
      <w:r w:rsidRPr="00BA4A4C">
        <w:t>7 bis - Imputati liberi fino a 5 con 3 o più allegati</w:t>
      </w:r>
    </w:p>
    <w:p w14:paraId="69134175" w14:textId="77777777" w:rsidR="00BA4A4C" w:rsidRPr="00BA4A4C" w:rsidRDefault="00BA4A4C" w:rsidP="00BA4A4C">
      <w:pPr>
        <w:jc w:val="both"/>
      </w:pPr>
      <w:r w:rsidRPr="00BA4A4C">
        <w:t>8 - Imputati liberi oltre 5 e fino a10</w:t>
      </w:r>
    </w:p>
    <w:p w14:paraId="22C322DC" w14:textId="77777777" w:rsidR="00BA4A4C" w:rsidRPr="00BA4A4C" w:rsidRDefault="00BA4A4C" w:rsidP="00BA4A4C">
      <w:pPr>
        <w:jc w:val="both"/>
      </w:pPr>
      <w:r w:rsidRPr="00BA4A4C">
        <w:t>9 - Imputati liberi oltre 10 e fino a 30</w:t>
      </w:r>
    </w:p>
    <w:p w14:paraId="331D2757" w14:textId="77777777" w:rsidR="00BA4A4C" w:rsidRPr="00BA4A4C" w:rsidRDefault="00BA4A4C" w:rsidP="00BA4A4C">
      <w:pPr>
        <w:jc w:val="both"/>
      </w:pPr>
      <w:r w:rsidRPr="00BA4A4C">
        <w:t>10 - Imputati liberi oltre 30</w:t>
      </w:r>
    </w:p>
    <w:p w14:paraId="0C4D786F" w14:textId="4EB32435" w:rsidR="00BA4A4C" w:rsidRPr="00BA4A4C" w:rsidRDefault="00BA4A4C" w:rsidP="00BA4A4C">
      <w:pPr>
        <w:jc w:val="both"/>
      </w:pPr>
      <w:r w:rsidRPr="00BA4A4C">
        <w:t>11 -Imputati liberi fino a 5 in processi comprendenti almeno uno tra i reati previsti dagli</w:t>
      </w:r>
      <w:r>
        <w:t xml:space="preserve"> </w:t>
      </w:r>
      <w:r w:rsidRPr="00BA4A4C">
        <w:t>artt. 416, 416 bis, 74 DPR 309/90, oppure reati aggravati dall’art. 7 L. 203/91</w:t>
      </w:r>
    </w:p>
    <w:p w14:paraId="491EEB70" w14:textId="6EDEDA31" w:rsidR="00BA4A4C" w:rsidRPr="00BA4A4C" w:rsidRDefault="00BA4A4C" w:rsidP="00BA4A4C">
      <w:pPr>
        <w:jc w:val="both"/>
      </w:pPr>
      <w:r w:rsidRPr="00BA4A4C">
        <w:t>12 - Imputati liberi fino a 5 e reati della tipologia di cui sopra con allegati</w:t>
      </w:r>
      <w:r w:rsidRPr="00BA4A4C">
        <w:rPr>
          <w:rFonts w:ascii="LiberationSerif" w:hAnsi="LiberationSerif" w:cs="LiberationSerif"/>
          <w:kern w:val="0"/>
        </w:rPr>
        <w:t xml:space="preserve"> </w:t>
      </w:r>
      <w:r w:rsidRPr="00BA4A4C">
        <w:t>12bis - Imputati liberi</w:t>
      </w:r>
      <w:r>
        <w:t xml:space="preserve"> </w:t>
      </w:r>
      <w:r w:rsidRPr="00BA4A4C">
        <w:t>fino a 5 con oltre 5 allegati e reati della tipologia di cui sopra</w:t>
      </w:r>
    </w:p>
    <w:p w14:paraId="423B0FFD" w14:textId="2E415325" w:rsidR="00BA4A4C" w:rsidRPr="00BA4A4C" w:rsidRDefault="00BA4A4C" w:rsidP="00BA4A4C">
      <w:pPr>
        <w:jc w:val="both"/>
      </w:pPr>
      <w:r w:rsidRPr="00BA4A4C">
        <w:t xml:space="preserve">13 - </w:t>
      </w:r>
      <w:r>
        <w:t>I</w:t>
      </w:r>
      <w:r w:rsidRPr="00BA4A4C">
        <w:t>mputati liberi oltre 5 e fino a 10 e reati della tipologia di cui sopra</w:t>
      </w:r>
    </w:p>
    <w:p w14:paraId="6EE130C1" w14:textId="77777777" w:rsidR="00BA4A4C" w:rsidRPr="00BA4A4C" w:rsidRDefault="00BA4A4C" w:rsidP="00BA4A4C">
      <w:pPr>
        <w:jc w:val="both"/>
      </w:pPr>
      <w:r w:rsidRPr="00BA4A4C">
        <w:t>14 - Imputati liberi oltre 10 e fino a 30 e reati della tipologia di cui sopra</w:t>
      </w:r>
    </w:p>
    <w:p w14:paraId="50183FC4" w14:textId="77777777" w:rsidR="00BA4A4C" w:rsidRPr="00BA4A4C" w:rsidRDefault="00BA4A4C" w:rsidP="00BA4A4C">
      <w:pPr>
        <w:jc w:val="both"/>
      </w:pPr>
      <w:r w:rsidRPr="00BA4A4C">
        <w:t>15 - Imputati liberi oltre 30 e reati della tipologia di cui sopra</w:t>
      </w:r>
    </w:p>
    <w:p w14:paraId="4D533285" w14:textId="77777777" w:rsidR="00BA4A4C" w:rsidRPr="00BA4A4C" w:rsidRDefault="00BA4A4C" w:rsidP="00BA4A4C">
      <w:pPr>
        <w:jc w:val="both"/>
      </w:pPr>
      <w:r w:rsidRPr="00BA4A4C">
        <w:t>16 - Detenuti fino a 5 imputati e reati della tipologia di cui sopra</w:t>
      </w:r>
    </w:p>
    <w:p w14:paraId="0BC5FCE0" w14:textId="77777777" w:rsidR="00BA4A4C" w:rsidRPr="00BA4A4C" w:rsidRDefault="00BA4A4C" w:rsidP="00BA4A4C">
      <w:pPr>
        <w:jc w:val="both"/>
      </w:pPr>
      <w:r w:rsidRPr="00BA4A4C">
        <w:t>17 - Detenuti fino a 5 imputati con allegati e reati della tipologia di cui sopra</w:t>
      </w:r>
    </w:p>
    <w:p w14:paraId="4582C7B6" w14:textId="77777777" w:rsidR="00BA4A4C" w:rsidRPr="00BA4A4C" w:rsidRDefault="00BA4A4C" w:rsidP="00BA4A4C">
      <w:pPr>
        <w:jc w:val="both"/>
      </w:pPr>
      <w:r w:rsidRPr="00BA4A4C">
        <w:t>18 - Detenuti oltre 5 e fino a 10 imputati e reati della tipologia di cui sopra</w:t>
      </w:r>
    </w:p>
    <w:p w14:paraId="45345CA5" w14:textId="77777777" w:rsidR="00BA4A4C" w:rsidRPr="00BA4A4C" w:rsidRDefault="00BA4A4C" w:rsidP="00BA4A4C">
      <w:pPr>
        <w:jc w:val="both"/>
      </w:pPr>
      <w:r w:rsidRPr="00BA4A4C">
        <w:t>19 - Detenuti oltre 10 e fino a 30 imputati e reati della tipologia di cui sopra</w:t>
      </w:r>
    </w:p>
    <w:p w14:paraId="04D30362" w14:textId="77777777" w:rsidR="00BA4A4C" w:rsidRPr="00BA4A4C" w:rsidRDefault="00BA4A4C" w:rsidP="00BA4A4C">
      <w:pPr>
        <w:jc w:val="both"/>
      </w:pPr>
      <w:r w:rsidRPr="00BA4A4C">
        <w:lastRenderedPageBreak/>
        <w:t>20 - Detenuti oltre 30 imputati e reati della tipologia di cui sopra</w:t>
      </w:r>
    </w:p>
    <w:p w14:paraId="50A8FAB1" w14:textId="484DA068" w:rsidR="00BA4A4C" w:rsidRPr="00BA4A4C" w:rsidRDefault="00BA4A4C" w:rsidP="00BA4A4C">
      <w:pPr>
        <w:jc w:val="both"/>
      </w:pPr>
      <w:r w:rsidRPr="00BA4A4C">
        <w:t>In caso di concorso di più reati tutti considerati specializzati, quello più grave determina</w:t>
      </w:r>
      <w:r>
        <w:t xml:space="preserve"> </w:t>
      </w:r>
      <w:r w:rsidRPr="00BA4A4C">
        <w:t>l'assegnazione del processo alla sezione competente, mentre nel caso in cui uno solo dei reati</w:t>
      </w:r>
      <w:r>
        <w:t xml:space="preserve"> </w:t>
      </w:r>
      <w:r w:rsidRPr="00BA4A4C">
        <w:t>rientra nelle materie specializzate, è questo a determinare la competenza a prescindere dalla</w:t>
      </w:r>
      <w:r>
        <w:t xml:space="preserve"> </w:t>
      </w:r>
      <w:r w:rsidRPr="00BA4A4C">
        <w:t>maggiore o minore gravità.</w:t>
      </w:r>
    </w:p>
    <w:p w14:paraId="6B0C8A30" w14:textId="2E4B74EB" w:rsidR="00BA4A4C" w:rsidRPr="00BA4A4C" w:rsidRDefault="00BA4A4C" w:rsidP="00BA4A4C">
      <w:pPr>
        <w:jc w:val="both"/>
      </w:pPr>
      <w:r w:rsidRPr="00BA4A4C">
        <w:t>I giudizi di rinvio dalla Cassazione riceveranno l’attribuzione del codice secondo gli stessi</w:t>
      </w:r>
      <w:r>
        <w:t xml:space="preserve"> </w:t>
      </w:r>
      <w:r w:rsidRPr="00BA4A4C">
        <w:t>criteri, come se fossero giudizi ordinari di appello.</w:t>
      </w:r>
    </w:p>
    <w:p w14:paraId="2F9A3140" w14:textId="249F5EAA" w:rsidR="00BA4A4C" w:rsidRPr="00BA4A4C" w:rsidRDefault="00BA4A4C" w:rsidP="00BA4A4C">
      <w:pPr>
        <w:jc w:val="both"/>
      </w:pPr>
      <w:r w:rsidRPr="00BA4A4C">
        <w:t xml:space="preserve">I processi in materie </w:t>
      </w:r>
      <w:proofErr w:type="spellStart"/>
      <w:r w:rsidRPr="00BA4A4C">
        <w:t>semispecializzate</w:t>
      </w:r>
      <w:proofErr w:type="spellEnd"/>
      <w:r w:rsidRPr="00BA4A4C">
        <w:t xml:space="preserve"> saranno assegnati alle rispettive sezioni </w:t>
      </w:r>
      <w:proofErr w:type="spellStart"/>
      <w:r w:rsidRPr="00BA4A4C">
        <w:t>semispecializzate</w:t>
      </w:r>
      <w:proofErr w:type="spellEnd"/>
      <w:r>
        <w:t xml:space="preserve"> </w:t>
      </w:r>
      <w:r w:rsidRPr="00BA4A4C">
        <w:t>secondo il mese di nascita dell’imputato (in caso di più imputati si terrà conto del mese di nascita</w:t>
      </w:r>
      <w:r>
        <w:t xml:space="preserve"> </w:t>
      </w:r>
      <w:r w:rsidRPr="00BA4A4C">
        <w:t>del primo in ordine alfabetico); in particolare nelle materie assegnate a due sezioni</w:t>
      </w:r>
      <w:r>
        <w:t xml:space="preserve"> </w:t>
      </w:r>
      <w:proofErr w:type="spellStart"/>
      <w:r w:rsidRPr="00BA4A4C">
        <w:t>semispecializzate</w:t>
      </w:r>
      <w:proofErr w:type="spellEnd"/>
      <w:r w:rsidRPr="00BA4A4C">
        <w:t xml:space="preserve"> i processi verranno assegnati alla sezione con il numero d’ordine più basso se</w:t>
      </w:r>
      <w:r>
        <w:t xml:space="preserve"> </w:t>
      </w:r>
      <w:r w:rsidRPr="00BA4A4C">
        <w:t>l’imputato è nato nel primo semestre ed alla sezione con il numero d’ordine più alto se</w:t>
      </w:r>
      <w:r>
        <w:t xml:space="preserve"> </w:t>
      </w:r>
      <w:r w:rsidRPr="00BA4A4C">
        <w:t>l’imputato è nato nel secondo semestre.</w:t>
      </w:r>
    </w:p>
    <w:p w14:paraId="63742B0C" w14:textId="2492E3D2" w:rsidR="00BA4A4C" w:rsidRPr="00BA4A4C" w:rsidRDefault="00BA4A4C" w:rsidP="00BA4A4C">
      <w:pPr>
        <w:jc w:val="both"/>
      </w:pPr>
      <w:r w:rsidRPr="00BA4A4C">
        <w:t xml:space="preserve">I giudizi di rinvio dalla Cassazione relativi ai medesimi codici </w:t>
      </w:r>
      <w:proofErr w:type="spellStart"/>
      <w:r w:rsidRPr="00BA4A4C">
        <w:t>semispecializzati</w:t>
      </w:r>
      <w:proofErr w:type="spellEnd"/>
      <w:r w:rsidRPr="00BA4A4C">
        <w:t>, saranno</w:t>
      </w:r>
      <w:r>
        <w:t xml:space="preserve"> </w:t>
      </w:r>
      <w:r w:rsidRPr="00BA4A4C">
        <w:t>assegnati secondo gli stessi criteri con l’eccezione per cui, qualora l’assegnazione in via</w:t>
      </w:r>
      <w:r>
        <w:t xml:space="preserve"> </w:t>
      </w:r>
      <w:r w:rsidRPr="00BA4A4C">
        <w:t>ordinaria determinasse assegnazione alla sezione che ha pronunziato la sentenza cassata, il</w:t>
      </w:r>
      <w:r>
        <w:t xml:space="preserve"> </w:t>
      </w:r>
      <w:r w:rsidRPr="00BA4A4C">
        <w:t>processo sarà assegnato alla sezione immediatamente successiva nell’ordine di assegnazione</w:t>
      </w:r>
      <w:r>
        <w:t xml:space="preserve"> </w:t>
      </w:r>
      <w:proofErr w:type="spellStart"/>
      <w:r w:rsidRPr="00BA4A4C">
        <w:t>semispecializzato</w:t>
      </w:r>
      <w:proofErr w:type="spellEnd"/>
      <w:r w:rsidRPr="00BA4A4C">
        <w:t>.</w:t>
      </w:r>
    </w:p>
    <w:p w14:paraId="7C52206E" w14:textId="0269AFD6" w:rsidR="00BA4A4C" w:rsidRPr="00BA4A4C" w:rsidRDefault="00BA4A4C" w:rsidP="00BA4A4C">
      <w:pPr>
        <w:jc w:val="both"/>
      </w:pPr>
      <w:r w:rsidRPr="00BA4A4C">
        <w:t>Per ognuna</w:t>
      </w:r>
      <w:r>
        <w:t xml:space="preserve"> </w:t>
      </w:r>
      <w:r w:rsidRPr="00BA4A4C">
        <w:t>delle tipologie indicate i processi per reati contraddistinti dai soli codici ordinari</w:t>
      </w:r>
      <w:r>
        <w:t xml:space="preserve"> </w:t>
      </w:r>
      <w:r w:rsidRPr="00BA4A4C">
        <w:t>saranno assegnati alle sezioni secondo i seguenti criteri oggettivi e predeterminati, con supporto</w:t>
      </w:r>
      <w:r>
        <w:t xml:space="preserve"> </w:t>
      </w:r>
      <w:r w:rsidRPr="00BA4A4C">
        <w:t>del sistema informatico previo riequilibrio quotidiano in base all’effettiva composizione di</w:t>
      </w:r>
      <w:r>
        <w:t xml:space="preserve"> </w:t>
      </w:r>
      <w:r w:rsidRPr="00BA4A4C">
        <w:t xml:space="preserve">ciascuna sezione, mediante compensazione con la materia </w:t>
      </w:r>
      <w:proofErr w:type="spellStart"/>
      <w:r w:rsidRPr="00BA4A4C">
        <w:t>semispecializzata</w:t>
      </w:r>
      <w:proofErr w:type="spellEnd"/>
      <w:r w:rsidRPr="00BA4A4C">
        <w:t>, e sono ripartiti per</w:t>
      </w:r>
      <w:r>
        <w:t xml:space="preserve"> </w:t>
      </w:r>
      <w:r w:rsidRPr="00BA4A4C">
        <w:t>grado di complessità secondo la successiva tabella.</w:t>
      </w:r>
    </w:p>
    <w:p w14:paraId="2EFDBF56" w14:textId="246609EF" w:rsidR="00BA4A4C" w:rsidRPr="00BA4A4C" w:rsidRDefault="00BA4A4C" w:rsidP="00BA4A4C">
      <w:pPr>
        <w:jc w:val="both"/>
      </w:pPr>
      <w:r w:rsidRPr="00BA4A4C">
        <w:t>- ogni giorno le sezioni saranno ordinate per ciascun codice secondo il numero di processi</w:t>
      </w:r>
      <w:r>
        <w:t xml:space="preserve"> </w:t>
      </w:r>
      <w:r w:rsidRPr="00BA4A4C">
        <w:t>pro capite, cioè per magistrato, complessivamente ricevuti in assegnazione per quel codice,</w:t>
      </w:r>
      <w:r>
        <w:t xml:space="preserve"> </w:t>
      </w:r>
      <w:r w:rsidRPr="00BA4A4C">
        <w:t>inclusi quelli in materia specializzata, a partire dalla data di applicazione del presente criterio di</w:t>
      </w:r>
      <w:r>
        <w:t xml:space="preserve"> </w:t>
      </w:r>
      <w:r w:rsidRPr="00BA4A4C">
        <w:t>assegnazione fino a quel giorno, e per quella giornata saranno in turno di assegnazione per</w:t>
      </w:r>
      <w:r>
        <w:t xml:space="preserve"> </w:t>
      </w:r>
      <w:r w:rsidRPr="00BA4A4C">
        <w:t>ciascuna categoria di processi in materie non specializzate solo le quattro sezioni ordinarie che</w:t>
      </w:r>
      <w:r>
        <w:t xml:space="preserve"> </w:t>
      </w:r>
      <w:r w:rsidRPr="00BA4A4C">
        <w:t>avranno ricevuto fino a quel giorno il minor numero di processi per magistrato per quel codice</w:t>
      </w:r>
      <w:r>
        <w:t xml:space="preserve"> </w:t>
      </w:r>
      <w:r w:rsidRPr="00BA4A4C">
        <w:t>mentre le altre 2 rimarranno escluse dall’assegnazione;</w:t>
      </w:r>
    </w:p>
    <w:p w14:paraId="55F96CEC" w14:textId="7E841793" w:rsidR="00BA4A4C" w:rsidRPr="00BA4A4C" w:rsidRDefault="00BA4A4C" w:rsidP="00BA4A4C">
      <w:pPr>
        <w:jc w:val="both"/>
      </w:pPr>
      <w:r w:rsidRPr="00BA4A4C">
        <w:t>- in caso di parità tra più sezioni nel numero complessivo di processi pro capite ricevuti in</w:t>
      </w:r>
      <w:r>
        <w:t xml:space="preserve"> </w:t>
      </w:r>
      <w:r w:rsidRPr="00BA4A4C">
        <w:t>assegnazione le sezioni con pari numero saranno ordinate secondo il numero d’ordine della</w:t>
      </w:r>
      <w:r>
        <w:t xml:space="preserve"> </w:t>
      </w:r>
      <w:r w:rsidRPr="00BA4A4C">
        <w:t>sezione;</w:t>
      </w:r>
    </w:p>
    <w:p w14:paraId="3B093246" w14:textId="3CABB764" w:rsidR="00BA4A4C" w:rsidRPr="00BA4A4C" w:rsidRDefault="00BA4A4C" w:rsidP="00BA4A4C">
      <w:pPr>
        <w:jc w:val="both"/>
      </w:pPr>
      <w:r w:rsidRPr="00BA4A4C">
        <w:t>- i processi in materie non specializzate pervenuti quella giornata saranno assegnati alle</w:t>
      </w:r>
      <w:r>
        <w:t xml:space="preserve"> </w:t>
      </w:r>
      <w:r w:rsidRPr="00BA4A4C">
        <w:t>quattro sezioni in turno di assegnazione in base al mese di nascita dell’imputato (in caso di più</w:t>
      </w:r>
      <w:r>
        <w:t xml:space="preserve"> </w:t>
      </w:r>
      <w:r w:rsidRPr="00BA4A4C">
        <w:t>imputati si terrà conto del mese di nascita del primo imputato in ordine alfabetico);</w:t>
      </w:r>
    </w:p>
    <w:p w14:paraId="369866F6" w14:textId="61C93FA7" w:rsidR="00BA4A4C" w:rsidRPr="00BA4A4C" w:rsidRDefault="00BA4A4C" w:rsidP="00BA4A4C">
      <w:pPr>
        <w:jc w:val="both"/>
      </w:pPr>
      <w:r w:rsidRPr="00BA4A4C">
        <w:lastRenderedPageBreak/>
        <w:t>- in particolare ogni giorno a ciascuna delle quattro sezioni in assegnazione sarà abbinato</w:t>
      </w:r>
      <w:r>
        <w:t xml:space="preserve"> </w:t>
      </w:r>
      <w:r w:rsidRPr="00BA4A4C">
        <w:t>un trimestre di nascita dell’imputato, cominciando dal primo trimestre, che sarà abbinato alla</w:t>
      </w:r>
      <w:r>
        <w:t xml:space="preserve"> </w:t>
      </w:r>
      <w:r w:rsidRPr="00BA4A4C">
        <w:t>sezione che avrà ricevuto fino a quel giorno il minor numero complessivo di processi pro capite e</w:t>
      </w:r>
      <w:r>
        <w:t xml:space="preserve"> </w:t>
      </w:r>
      <w:r w:rsidRPr="00BA4A4C">
        <w:t>così a seguire;</w:t>
      </w:r>
    </w:p>
    <w:p w14:paraId="0D47F5CF" w14:textId="1A69F58D" w:rsidR="00D365C2" w:rsidRPr="00BA4A4C" w:rsidRDefault="00BA4A4C" w:rsidP="00BA4A4C">
      <w:pPr>
        <w:jc w:val="both"/>
      </w:pPr>
      <w:r w:rsidRPr="00BA4A4C">
        <w:t>(esempio, ipotizzando di partire da un carico zero per tutte le sezioni, il primo giorno sono in</w:t>
      </w:r>
      <w:r>
        <w:t xml:space="preserve"> </w:t>
      </w:r>
      <w:r w:rsidRPr="00BA4A4C">
        <w:t>turno di assegnazione ordinaria per i processi con codice 1, la prima, la seconda, la terza e la</w:t>
      </w:r>
      <w:r>
        <w:t xml:space="preserve"> </w:t>
      </w:r>
      <w:r w:rsidRPr="00BA4A4C">
        <w:t>quarta sezione, mentre sono fuori assegnazione le altre due sezioni; alla fine della giornata le</w:t>
      </w:r>
      <w:r>
        <w:t xml:space="preserve"> </w:t>
      </w:r>
      <w:r w:rsidRPr="00BA4A4C">
        <w:t>sezioni che hanno ricevuto processi in misura inferiore rispetto a quella/e che ne ha/hanno</w:t>
      </w:r>
      <w:r>
        <w:t xml:space="preserve"> </w:t>
      </w:r>
      <w:r w:rsidRPr="00BA4A4C">
        <w:t>ricevuto il maggior numero pro capite, saranno incluse nelle assegnazioni del giorno successivo,</w:t>
      </w:r>
      <w:r>
        <w:t xml:space="preserve"> </w:t>
      </w:r>
      <w:r w:rsidRPr="00BA4A4C">
        <w:t>quando entreranno in assegnazione anche la quinta e la sesta sezione, che hanno un numero di</w:t>
      </w:r>
      <w:r>
        <w:t xml:space="preserve"> </w:t>
      </w:r>
      <w:r w:rsidRPr="00BA4A4C">
        <w:t>assegnazione pro capite pari a zero, non avendo ancora ricevuto in assegnazione nessun</w:t>
      </w:r>
      <w:r>
        <w:t xml:space="preserve"> </w:t>
      </w:r>
      <w:r w:rsidRPr="00BA4A4C">
        <w:t>processo; il sistema informatico, grazie all’algoritmo adottato riequilibra automaticamente il</w:t>
      </w:r>
      <w:r>
        <w:t xml:space="preserve"> </w:t>
      </w:r>
      <w:r w:rsidRPr="00BA4A4C">
        <w:t>numero di processi assegnati a ciascun consigliere e sezione).</w:t>
      </w:r>
    </w:p>
    <w:sectPr w:rsidR="00D365C2" w:rsidRPr="00BA4A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4C"/>
    <w:rsid w:val="00322302"/>
    <w:rsid w:val="005D29EC"/>
    <w:rsid w:val="00BA4A4C"/>
    <w:rsid w:val="00D3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77D87"/>
  <w15:chartTrackingRefBased/>
  <w15:docId w15:val="{4EB408CE-8E42-4A7F-98D2-50330CFE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4A4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4A4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4A4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4A4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4A4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4A4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4A4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4A4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4A4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4A4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4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16A25AA10214B9D9AC52B33337FEF" ma:contentTypeVersion="7" ma:contentTypeDescription="Creare un nuovo documento." ma:contentTypeScope="" ma:versionID="611560f7d2969bf92adc3ce010a2cd5a">
  <xsd:schema xmlns:xsd="http://www.w3.org/2001/XMLSchema" xmlns:xs="http://www.w3.org/2001/XMLSchema" xmlns:p="http://schemas.microsoft.com/office/2006/metadata/properties" xmlns:ns2="3e8c069b-ed36-4101-bc6d-6a9ffe731206" targetNamespace="http://schemas.microsoft.com/office/2006/metadata/properties" ma:root="true" ma:fieldsID="36267c8be4e7ddaa55a89bdeae3d0097" ns2:_="">
    <xsd:import namespace="3e8c069b-ed36-4101-bc6d-6a9ffe7312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c069b-ed36-4101-bc6d-6a9ffe7312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D3EC23-3117-499C-9A83-1804AC2DFEF3}"/>
</file>

<file path=customXml/itemProps2.xml><?xml version="1.0" encoding="utf-8"?>
<ds:datastoreItem xmlns:ds="http://schemas.openxmlformats.org/officeDocument/2006/customXml" ds:itemID="{A21881F6-3ED1-45D6-B2AD-D7328F39A25A}"/>
</file>

<file path=customXml/itemProps3.xml><?xml version="1.0" encoding="utf-8"?>
<ds:datastoreItem xmlns:ds="http://schemas.openxmlformats.org/officeDocument/2006/customXml" ds:itemID="{6A917334-7F75-4EA8-B9DC-2175FDD6A9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Maddalena</dc:creator>
  <cp:keywords/>
  <dc:description/>
  <cp:lastModifiedBy>Alessandra Maddalena</cp:lastModifiedBy>
  <cp:revision>1</cp:revision>
  <dcterms:created xsi:type="dcterms:W3CDTF">2026-05-13T15:04:00Z</dcterms:created>
  <dcterms:modified xsi:type="dcterms:W3CDTF">2026-05-13T15:12:00Z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0x01010094716A25AA10214B9D9AC52B33337FEF</vt:lpwstr>
  </property>
  <property fmtid="{D5CDD505-2E9C-101B-9397-08002B2CF9AE}" pid="4" name="docLang">
    <vt:lpwstr>it</vt:lpwstr>
  </property>
</Properties>
</file>