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407CD7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36"/>
          <w14:ligatures w14:val="none"/>
        </w:rPr>
        <w:t>CONDIZIONI GENERALI DI CONTRATTO E LICENZA D'USO DELLA PIATTAFORMA "MILA"</w:t>
      </w:r>
    </w:p>
    <w:p w14:paraId="5FFAABDE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14:ligatures w14:val="none"/>
        </w:rPr>
      </w:pPr>
    </w:p>
    <w:p w14:paraId="23524A7A" w14:textId="77777777" w:rsidR="00D9114B" w:rsidRDefault="00396D91" w:rsidP="00D9114B">
      <w:pPr>
        <w:spacing w:before="100" w:beforeAutospacing="1" w:after="100" w:afterAutospacing="1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TRA</w:t>
      </w:r>
    </w:p>
    <w:p w14:paraId="5685DD82" w14:textId="77777777" w:rsidR="00D9114B" w:rsidRDefault="00D9114B" w:rsidP="00D9114B">
      <w:pPr>
        <w:spacing w:before="100" w:beforeAutospacing="1" w:after="100" w:afterAutospacing="1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59032279" w14:textId="687498E5" w:rsidR="006035F6" w:rsidRDefault="006035F6" w:rsidP="006035F6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Lo STUDIO ODONTOIATRICO CARELLA LAMANNA SRL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P.IVA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1310640012)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in persona del suo legale </w:t>
      </w:r>
      <w:proofErr w:type="spell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rapp.te</w:t>
      </w:r>
      <w:proofErr w:type="spellEnd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pro tempore</w:t>
      </w:r>
      <w:r w:rsidR="0001790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dott. Michele Carella,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con sede in 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Chivasso, via Demetrio Cosola 5/A, indirizzo PEC </w:t>
      </w:r>
      <w:hyperlink r:id="rId5" w:history="1">
        <w:r w:rsidRPr="00785095">
          <w:rPr>
            <w:rStyle w:val="Collegamentoipertestuale"/>
            <w:rFonts w:ascii="Times New Roman" w:eastAsia="Times New Roman" w:hAnsi="Times New Roman" w:cs="Times New Roman"/>
            <w:kern w:val="0"/>
            <w14:ligatures w14:val="none"/>
          </w:rPr>
          <w:t>studioodontoiatricocarellalamannasrl@legalmail.it</w:t>
        </w:r>
      </w:hyperlink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</w:p>
    <w:p w14:paraId="684E6E85" w14:textId="77777777" w:rsidR="006035F6" w:rsidRPr="00D9114B" w:rsidRDefault="006035F6" w:rsidP="006035F6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57E9825" w14:textId="3B8EE246" w:rsidR="00D9114B" w:rsidRDefault="00D9114B" w:rsidP="00D9114B">
      <w:pPr>
        <w:spacing w:before="100" w:beforeAutospacing="1" w:after="100" w:afterAutospacing="1" w:line="240" w:lineRule="auto"/>
        <w:contextualSpacing/>
        <w:jc w:val="right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proofErr w:type="gramStart"/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( </w:t>
      </w:r>
      <w:r w:rsidR="00396D91"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di</w:t>
      </w:r>
      <w:proofErr w:type="gramEnd"/>
      <w:r w:rsidR="00396D91"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seguito denominata per brevità </w:t>
      </w:r>
      <w:r w:rsidR="00396D91"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"Titolare"</w:t>
      </w:r>
      <w:r w:rsidR="00396D91"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o </w:t>
      </w:r>
      <w:r w:rsidR="00396D91"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"Licenziante"</w:t>
      </w:r>
      <w:r w:rsidR="00396D91"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</w:t>
      </w:r>
    </w:p>
    <w:p w14:paraId="6C029D91" w14:textId="77777777" w:rsidR="00D9114B" w:rsidRDefault="00D9114B" w:rsidP="00D9114B">
      <w:pPr>
        <w:spacing w:before="100" w:beforeAutospacing="1" w:after="100" w:afterAutospacing="1" w:line="240" w:lineRule="auto"/>
        <w:contextualSpacing/>
        <w:jc w:val="right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2ABDD6D" w14:textId="39A0C736" w:rsidR="00D9114B" w:rsidRDefault="00396D91" w:rsidP="00D9114B">
      <w:pPr>
        <w:spacing w:before="100" w:beforeAutospacing="1" w:after="100" w:afterAutospacing="1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</w:t>
      </w:r>
    </w:p>
    <w:p w14:paraId="78B85606" w14:textId="77777777" w:rsidR="00D9114B" w:rsidRDefault="00D9114B" w:rsidP="00D9114B">
      <w:pPr>
        <w:spacing w:before="100" w:beforeAutospacing="1" w:after="100" w:afterAutospacing="1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1E22E3EE" w14:textId="77777777" w:rsidR="00D9114B" w:rsidRDefault="00396D91" w:rsidP="00D9114B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Il professionista odontoiatrico/ortodontico </w:t>
      </w:r>
      <w:proofErr w:type="gramStart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che si registra sulla piattaforma,</w:t>
      </w:r>
      <w:proofErr w:type="gramEnd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compila l'anagrafica di fatturazione e accetta telematicamente il presente accordo </w:t>
      </w:r>
    </w:p>
    <w:p w14:paraId="0175FEA7" w14:textId="77777777" w:rsidR="00D9114B" w:rsidRDefault="00D9114B" w:rsidP="00D9114B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401FF87" w14:textId="6627C0F8" w:rsidR="00396D91" w:rsidRDefault="00396D91" w:rsidP="00D9114B">
      <w:pPr>
        <w:spacing w:before="100" w:beforeAutospacing="1" w:after="100" w:afterAutospacing="1" w:line="240" w:lineRule="auto"/>
        <w:contextualSpacing/>
        <w:jc w:val="right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(di seguito denominato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 xml:space="preserve">"Utente </w:t>
      </w:r>
      <w:proofErr w:type="spellStart"/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Professionista"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</w:t>
      </w:r>
      <w:proofErr w:type="spellEnd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"Licenziatario"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).</w:t>
      </w:r>
    </w:p>
    <w:p w14:paraId="570E8BC9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right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97BCA46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Il Titolare e l'Utente Professionista sono congiuntamente denominati le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"Parti"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6075BAE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center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4458F75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PREMESSE</w:t>
      </w:r>
    </w:p>
    <w:p w14:paraId="380DA7F1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center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6B9D4A07" w14:textId="77777777" w:rsidR="00396D91" w:rsidRPr="00D9114B" w:rsidRDefault="00396D91" w:rsidP="00D9114B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Il Titolare ha ideato, sviluppato e registrato il metodo proprietario denominato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"MILA – Metodo Integrato Lamanna Annarita"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dedicato all'ottimizzazione dei flussi di lavoro clinici e operativi in ambito odontoiatrico e ortodontico.</w:t>
      </w:r>
    </w:p>
    <w:p w14:paraId="557E118D" w14:textId="77777777" w:rsidR="00396D91" w:rsidRPr="00D9114B" w:rsidRDefault="00396D91" w:rsidP="00D9114B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Il Titolare è proprietario esclusivo della piattaforma digitale "MILA" (di seguito la "Piattaforma") destinata a professionisti del settore (B2B), che offre abbonamenti a contenuti formativi, un assistente virtuale basato su intelligenza artificiale, la vendita di corsi digitali e un servizio di consulenza professionale specialistica tra colleghi.</w:t>
      </w:r>
    </w:p>
    <w:p w14:paraId="6584C4B6" w14:textId="77777777" w:rsidR="00396D91" w:rsidRPr="00D9114B" w:rsidRDefault="00396D91" w:rsidP="00D9114B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L’Utente Professionista dichiara di agire esclusivamente per scopi riferibili alla propria attività professionale odontoiatrica o ortodontica, essendo regolarmente iscritto al relativo Albo professionale di appartenenza.</w:t>
      </w:r>
    </w:p>
    <w:p w14:paraId="67A35DE2" w14:textId="77777777" w:rsidR="00396D91" w:rsidRPr="00D9114B" w:rsidRDefault="00396D91" w:rsidP="00D9114B">
      <w:pPr>
        <w:numPr>
          <w:ilvl w:val="0"/>
          <w:numId w:val="1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Le presenti premesse e gli allegati costituiscono parte integrante e sostanziale del presente contratto.</w:t>
      </w:r>
    </w:p>
    <w:p w14:paraId="01559926" w14:textId="100532C4" w:rsidR="00396D91" w:rsidRPr="00D9114B" w:rsidRDefault="00396D91" w:rsidP="00D9114B">
      <w:pPr>
        <w:spacing w:beforeAutospacing="1" w:after="0" w:afterAutospacing="1" w:line="240" w:lineRule="auto"/>
        <w:ind w:left="36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BE0E573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1 – OGGETTO DEL CONTRATTO</w:t>
      </w:r>
    </w:p>
    <w:p w14:paraId="6E04B575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0DCF51C9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Il Titolare concede all'Utente Professionista, che accetta, il diritto non esclusivo, temporaneo e non trasferibile di accedere alla Piattaforma e di usufruire dei relativi servizi (Abbonamenti, Acquisto Contenuti, Assistente AI e Consulenza Specialistica), alle condizioni economiche e d'uso di seguito pattuite.</w:t>
      </w:r>
    </w:p>
    <w:p w14:paraId="60FF5650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2B4B12DA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2 – LIVELLI DI ABBONAMENTO E INTEGRAZIONE "DELTAMED"</w:t>
      </w:r>
    </w:p>
    <w:p w14:paraId="7B5E6C24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7A1F042B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L'accesso alla Piattaforma è regolato da tre piani tariffari:</w:t>
      </w:r>
    </w:p>
    <w:p w14:paraId="77E9831A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52605DF" w14:textId="77777777" w:rsidR="00396D91" w:rsidRPr="00D9114B" w:rsidRDefault="00396D91" w:rsidP="00D9114B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MILA Basic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14:paraId="6EBC013E" w14:textId="47D68932" w:rsidR="00396D91" w:rsidRPr="00D9114B" w:rsidRDefault="00396D91" w:rsidP="00D9114B">
      <w:pPr>
        <w:spacing w:beforeAutospacing="1" w:after="0" w:afterAutospacing="1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3D88A16F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Tariffe: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€ 5,99/mese + IVA ovvero € 59,99/anno + IVA.</w:t>
      </w:r>
    </w:p>
    <w:p w14:paraId="20A2B0F8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Inclusioni: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Accesso ai contenuti riservati, aggiornamenti continui, download di protocolli, schede e documenti, accesso alla community esclusiva.</w:t>
      </w:r>
    </w:p>
    <w:p w14:paraId="7326B8C1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lastRenderedPageBreak/>
        <w:t>Servizi opzionali: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Possibilità di acquistare una singola consulenza diretta con il Titolare al prezzo agevolato di € 20,00 per consulto.</w:t>
      </w:r>
    </w:p>
    <w:p w14:paraId="2F8AB76E" w14:textId="39A69173" w:rsidR="00396D91" w:rsidRPr="00D9114B" w:rsidRDefault="00396D91" w:rsidP="00D9114B">
      <w:pPr>
        <w:spacing w:beforeAutospacing="1" w:after="0" w:afterAutospacing="1" w:line="240" w:lineRule="auto"/>
        <w:ind w:left="144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7ABBF6A" w14:textId="77777777" w:rsidR="00396D91" w:rsidRDefault="00396D91" w:rsidP="00D9114B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MILA Pro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14:paraId="59A5C651" w14:textId="77777777" w:rsidR="00D9114B" w:rsidRPr="00D9114B" w:rsidRDefault="00D9114B" w:rsidP="00D9114B">
      <w:pPr>
        <w:spacing w:before="100" w:beforeAutospacing="1" w:after="100" w:afterAutospacing="1" w:line="240" w:lineRule="auto"/>
        <w:ind w:left="36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F05E032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Tariffe: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€ 19,99/mese + IVA ovvero € 199,99/anno + IVA.</w:t>
      </w:r>
    </w:p>
    <w:p w14:paraId="2AF91375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Inclusioni: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Tutto quanto compreso nel piano Basic; ricerca intelligente dei protocolli ed esecuzione dei test; accesso anticipato ai nuovi contenuti; utilizzo dell’assistente AI "MILA" limitato a un numero massimo di 5 (cinque) consulti mensili; per i possessori del software gestionale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DELTAMED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integrazione e chiave di accesso diretta dal software per l'esecuzione dei </w:t>
      </w:r>
      <w:proofErr w:type="gramStart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predetti</w:t>
      </w:r>
      <w:proofErr w:type="gramEnd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5 consulti.</w:t>
      </w:r>
    </w:p>
    <w:p w14:paraId="40F3D86E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Sconti Formazione: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Per la sottoscrizione annuale, uno sconto del 5% su un corso di formazione acquistato durante la validità dell'abbonamento.</w:t>
      </w:r>
    </w:p>
    <w:p w14:paraId="7F5ACC40" w14:textId="77777777" w:rsidR="00396D91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Servizi opzionali: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Possibilità di acquisto di consulenze AI o cliniche aggiuntive al prezzo di € 10,00 a consulto.</w:t>
      </w:r>
    </w:p>
    <w:p w14:paraId="2B6DE617" w14:textId="77777777" w:rsidR="00D9114B" w:rsidRPr="00D9114B" w:rsidRDefault="00D9114B" w:rsidP="006035F6">
      <w:pPr>
        <w:spacing w:before="100" w:beforeAutospacing="1" w:after="100" w:afterAutospacing="1" w:line="240" w:lineRule="auto"/>
        <w:ind w:left="144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77DDC7F" w14:textId="77777777" w:rsidR="00396D91" w:rsidRDefault="00396D91" w:rsidP="00D9114B">
      <w:pPr>
        <w:numPr>
          <w:ilvl w:val="0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MILA Platinum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:</w:t>
      </w:r>
    </w:p>
    <w:p w14:paraId="2D7A0EB7" w14:textId="77777777" w:rsidR="00D9114B" w:rsidRPr="00D9114B" w:rsidRDefault="00D9114B" w:rsidP="00D9114B">
      <w:pPr>
        <w:spacing w:before="100" w:beforeAutospacing="1" w:after="100" w:afterAutospacing="1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EE14A3B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Tariffe: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€ 49,99/mese + IVA ovvero € 499,99/anno + IVA.</w:t>
      </w:r>
    </w:p>
    <w:p w14:paraId="71C3F89D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Inclusioni: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Tutto quanto compreso nel piano Pro; utilizzo illimitato dell’assistente AI "MILA"; tutti gli aggiornamenti futuri inclusi; accesso prioritario e in anteprima a funzionalità e contenuti esclusivi; chiave di accesso e integrazione diretta dal software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DELTAMED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(per gli utenti provvisti di licenza d'uso di tale software esterno).</w:t>
      </w:r>
    </w:p>
    <w:p w14:paraId="6866E66D" w14:textId="77777777" w:rsidR="00396D91" w:rsidRPr="00D9114B" w:rsidRDefault="00396D91" w:rsidP="00D9114B">
      <w:pPr>
        <w:numPr>
          <w:ilvl w:val="1"/>
          <w:numId w:val="2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Sconti Formazione: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Sconto del 10% su tutti i corsi di formazione acquistati in piattaforma.</w:t>
      </w:r>
    </w:p>
    <w:p w14:paraId="463B5BB9" w14:textId="77777777" w:rsidR="00D9114B" w:rsidRDefault="00D9114B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59F0224F" w14:textId="2C54A499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3 – DURATA, RINNOVO AUTOMATICO E DISDETTA</w:t>
      </w:r>
    </w:p>
    <w:p w14:paraId="579BB83B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6C6108D0" w14:textId="77777777" w:rsidR="00396D91" w:rsidRPr="00D9114B" w:rsidRDefault="00396D91" w:rsidP="00D9114B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Il contratto di abbonamento (sia mensile che annuale) si intende stipulato a tempo determinato con formula di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rinnovo automatico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per pari durata (rispettivamente di mese in mese o di anno in anno).</w:t>
      </w:r>
    </w:p>
    <w:p w14:paraId="2033EB81" w14:textId="7F72597C" w:rsidR="00396D91" w:rsidRPr="00D9114B" w:rsidRDefault="00396D91" w:rsidP="00D9114B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L'Utente Professionista può impedire il rinnovo automatico inviando formale disdetta telematica tramite le funzionalità del proprio profilo utente o a mezzo PEC.</w:t>
      </w:r>
    </w:p>
    <w:p w14:paraId="02DE7FC5" w14:textId="77777777" w:rsidR="00396D91" w:rsidRDefault="00396D91" w:rsidP="00D9114B">
      <w:pPr>
        <w:numPr>
          <w:ilvl w:val="0"/>
          <w:numId w:val="3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La disdetta deve essere comunicata tassativamente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entro il giorno 15 del mese precedente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alla scadenza del periodo di fatturazione in corso. Qualora la disdetta sia inviata successivamente al giorno 15, l'abbonamento si rinnoverà per il periodo successivo e l'addebito della relativa quota sarà pienamente dovuto.</w:t>
      </w:r>
    </w:p>
    <w:p w14:paraId="0A863B47" w14:textId="77777777" w:rsidR="00D9114B" w:rsidRPr="00D9114B" w:rsidRDefault="00D9114B" w:rsidP="00D9114B">
      <w:pPr>
        <w:spacing w:before="100" w:beforeAutospacing="1" w:after="100" w:afterAutospacing="1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352C38C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4 – VENDITA DI CONTENUTI DIGITALI SINGOLI</w:t>
      </w:r>
    </w:p>
    <w:p w14:paraId="4B60B762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19247168" w14:textId="77777777" w:rsidR="00396D91" w:rsidRPr="00D9114B" w:rsidRDefault="00396D91" w:rsidP="00D9114B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Indipendentemente dalla sottoscrizione di un abbonamento, l'Utente può acquistare prodotti digitali stand-alone (videocorsi, masterclass, protocolli clinici e altro materiale formativo) ai prezzi indicati di volta in volta sulla Piattaforma.</w:t>
      </w:r>
    </w:p>
    <w:p w14:paraId="1DF1CB7C" w14:textId="58681898" w:rsidR="00396D91" w:rsidRDefault="00396D91" w:rsidP="00D9114B">
      <w:pPr>
        <w:numPr>
          <w:ilvl w:val="0"/>
          <w:numId w:val="4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Trattandosi di fornitura di contenuto digitale mediante supporto non materiale, l'Utente Professionista prende atto ed accetta che con l'inizio del download o dello streaming del prodotto acquistato decade qualsiasi eventuale diritto di ripensamento o rimborso, agendo l'Utente in veste di Professionista (B2B)</w:t>
      </w:r>
    </w:p>
    <w:p w14:paraId="7013BB2F" w14:textId="77777777" w:rsidR="00D9114B" w:rsidRPr="00D9114B" w:rsidRDefault="00D9114B" w:rsidP="00D9114B">
      <w:pPr>
        <w:spacing w:before="100" w:beforeAutospacing="1" w:after="100" w:afterAutospacing="1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601828A4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5 – CONSULENZA PROFESSIONALE INDIVIDUALE (B2B)</w:t>
      </w:r>
    </w:p>
    <w:p w14:paraId="7CABB448" w14:textId="77777777" w:rsidR="00D9114B" w:rsidRPr="00D9114B" w:rsidRDefault="00D9114B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19DBF831" w14:textId="77777777" w:rsidR="00396D91" w:rsidRPr="00D9114B" w:rsidRDefault="00396D91" w:rsidP="00D9114B">
      <w:pPr>
        <w:numPr>
          <w:ilvl w:val="0"/>
          <w:numId w:val="5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L'Utente Professionista può richiedere un servizio di consulenza specialistica "caso clinico" con il Titolare al costo fisso di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€ 300,00 (trecento/00) a caso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14:paraId="29BA8AD7" w14:textId="77777777" w:rsidR="00396D91" w:rsidRDefault="00396D91" w:rsidP="00D9114B">
      <w:pPr>
        <w:numPr>
          <w:ilvl w:val="0"/>
          <w:numId w:val="5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Le modalità operative, la limitazione di responsabilità medica e il flusso di gestione della documentazione clinica sono integralmente regolati dall'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Allegato A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("Contratto di Consulenza"), che costituisce parte inscindibile del presente contratto.</w:t>
      </w:r>
    </w:p>
    <w:p w14:paraId="6F609AB8" w14:textId="77777777" w:rsidR="00D9114B" w:rsidRPr="00D9114B" w:rsidRDefault="00D9114B" w:rsidP="00D9114B">
      <w:pPr>
        <w:spacing w:before="100" w:beforeAutospacing="1" w:after="100" w:afterAutospacing="1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1CC4D8B5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6 – PROPRIETÀ INTELLETTUALE, TUTELA DEL METODO E RESTRITTIVE AI</w:t>
      </w:r>
    </w:p>
    <w:p w14:paraId="34D7CCD7" w14:textId="77777777" w:rsidR="006329C5" w:rsidRPr="00D9114B" w:rsidRDefault="006329C5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46BA689A" w14:textId="77777777" w:rsidR="00396D91" w:rsidRDefault="00396D91" w:rsidP="00D9114B">
      <w:pPr>
        <w:numPr>
          <w:ilvl w:val="0"/>
          <w:numId w:val="6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Tutti i diritti di proprietà intellettuale e industriale relativi al software della Piattaforma, ai contenuti (inclusi testi, video, grafiche, protocolli e marchi) e, in special modo, al </w:t>
      </w: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Metodo Integrato Lamanna Annarita (MILA)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sono di titolarità esclusiva del Titolare.</w:t>
      </w:r>
    </w:p>
    <w:p w14:paraId="2A083DCB" w14:textId="77777777" w:rsidR="006329C5" w:rsidRPr="00D9114B" w:rsidRDefault="006329C5" w:rsidP="008402EF">
      <w:pPr>
        <w:spacing w:before="100" w:beforeAutospacing="1" w:after="100" w:afterAutospacing="1" w:line="240" w:lineRule="auto"/>
        <w:ind w:left="36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B7B5257" w14:textId="77777777" w:rsidR="00396D91" w:rsidRPr="00D9114B" w:rsidRDefault="00396D91" w:rsidP="00D9114B">
      <w:pPr>
        <w:numPr>
          <w:ilvl w:val="0"/>
          <w:numId w:val="6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All'Utente è vietato:</w:t>
      </w:r>
    </w:p>
    <w:p w14:paraId="15129B51" w14:textId="77777777" w:rsidR="00396D91" w:rsidRPr="00D9114B" w:rsidRDefault="00396D91" w:rsidP="00D9114B">
      <w:pPr>
        <w:numPr>
          <w:ilvl w:val="1"/>
          <w:numId w:val="6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Copiare, riprodurre, ridistribuire o rendere pubblico qualsiasi materiale estratto dalla Piattaforma o derivante dal Metodo MILA.</w:t>
      </w:r>
    </w:p>
    <w:p w14:paraId="0F09CBD8" w14:textId="77777777" w:rsidR="00396D91" w:rsidRPr="00D9114B" w:rsidRDefault="00396D91" w:rsidP="00D9114B">
      <w:pPr>
        <w:numPr>
          <w:ilvl w:val="1"/>
          <w:numId w:val="6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Utilizzare tecniche di data </w:t>
      </w:r>
      <w:proofErr w:type="spellStart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scraping</w:t>
      </w:r>
      <w:proofErr w:type="spellEnd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web </w:t>
      </w:r>
      <w:proofErr w:type="spellStart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crawling</w:t>
      </w:r>
      <w:proofErr w:type="spellEnd"/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o estrazione dati sulla Piattaforma.</w:t>
      </w:r>
    </w:p>
    <w:p w14:paraId="2B912F79" w14:textId="77777777" w:rsidR="00396D91" w:rsidRPr="006329C5" w:rsidRDefault="00396D91" w:rsidP="00D9114B">
      <w:pPr>
        <w:numPr>
          <w:ilvl w:val="1"/>
          <w:numId w:val="6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Utilizzare i testi, le risposte dell'assistente AI o i protocolli clinici per addestrare, testare o migliorare sistemi di Intelligenza Artificiale proprietari o di terze parti.</w:t>
      </w:r>
    </w:p>
    <w:p w14:paraId="79FCD750" w14:textId="77777777" w:rsidR="006329C5" w:rsidRPr="00D9114B" w:rsidRDefault="006329C5" w:rsidP="008402EF">
      <w:pPr>
        <w:spacing w:before="100" w:beforeAutospacing="1" w:after="100" w:afterAutospacing="1" w:line="240" w:lineRule="auto"/>
        <w:ind w:left="144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7BD7002F" w14:textId="77777777" w:rsidR="00396D91" w:rsidRDefault="00396D91" w:rsidP="00D9114B">
      <w:pPr>
        <w:numPr>
          <w:ilvl w:val="0"/>
          <w:numId w:val="6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 caso di violazione del presente articolo, il Titolare si riserva il diritto di disattivare immediatamente l'account dell'Utente, trattenendo le somme pagate a titolo di penale risarcitoria, salvo il diritto al risarcimento del maggior danno.</w:t>
      </w:r>
    </w:p>
    <w:p w14:paraId="04C4D132" w14:textId="77777777" w:rsidR="006329C5" w:rsidRPr="00D9114B" w:rsidRDefault="006329C5" w:rsidP="006329C5">
      <w:pPr>
        <w:spacing w:before="100" w:beforeAutospacing="1" w:after="100" w:afterAutospacing="1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022EF301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7 – PAGAMENTI, RECESSO E RISOLUZIONE DI DIRITTO</w:t>
      </w:r>
    </w:p>
    <w:p w14:paraId="6EACF331" w14:textId="77777777" w:rsidR="006329C5" w:rsidRPr="00D9114B" w:rsidRDefault="006329C5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5E2D1E71" w14:textId="77777777" w:rsidR="00396D91" w:rsidRPr="00D9114B" w:rsidRDefault="00396D91" w:rsidP="00D9114B">
      <w:pPr>
        <w:numPr>
          <w:ilvl w:val="0"/>
          <w:numId w:val="7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 pagamenti degli abbonamenti avvengono tramite addebito ricorrente su carta di credito o altro sistema di pagamento autorizzato in piattaforma.</w:t>
      </w:r>
    </w:p>
    <w:p w14:paraId="031DEB30" w14:textId="77777777" w:rsidR="00396D91" w:rsidRDefault="00396D91" w:rsidP="00D9114B">
      <w:pPr>
        <w:numPr>
          <w:ilvl w:val="0"/>
          <w:numId w:val="7"/>
        </w:num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Il Titolare potrà risolvere il presente contratto ai sensi dell'art. 1456 c.c. in caso di mancato pagamento delle quote di abbonamento o violazione degli obblighi di riservatezza e proprietà intellettuale (Art. 6).</w:t>
      </w:r>
    </w:p>
    <w:p w14:paraId="58BE3A97" w14:textId="77777777" w:rsidR="006329C5" w:rsidRPr="00D9114B" w:rsidRDefault="006329C5" w:rsidP="006329C5">
      <w:pPr>
        <w:spacing w:before="100" w:beforeAutospacing="1" w:after="100" w:afterAutospacing="1" w:line="240" w:lineRule="auto"/>
        <w:ind w:left="720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</w:p>
    <w:p w14:paraId="4418AFDA" w14:textId="77777777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ART. 8 – FORO COMPETENTE E LEGGE APPLICABILE</w:t>
      </w:r>
    </w:p>
    <w:p w14:paraId="2398A932" w14:textId="77777777" w:rsidR="006329C5" w:rsidRPr="00D9114B" w:rsidRDefault="006329C5" w:rsidP="00D9114B">
      <w:pPr>
        <w:spacing w:before="100" w:beforeAutospacing="1" w:after="100" w:afterAutospacing="1" w:line="240" w:lineRule="auto"/>
        <w:contextualSpacing/>
        <w:jc w:val="both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</w:pPr>
    </w:p>
    <w:p w14:paraId="021F284C" w14:textId="7B4D453D" w:rsidR="00396D91" w:rsidRDefault="00396D91" w:rsidP="00D9114B">
      <w:pPr>
        <w:spacing w:before="100" w:beforeAutospacing="1" w:after="100" w:afterAutospacing="1" w:line="240" w:lineRule="auto"/>
        <w:contextualSpacing/>
        <w:jc w:val="both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Il presente contratto è regolato dalla Legge Italiana. Per qualsiasi controversia inerente all’interpretazione o esecuzione del presente accordo, il foro competente in via esclusiva sarà quello </w:t>
      </w:r>
      <w:r w:rsidR="006035F6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della sede</w:t>
      </w:r>
      <w:r w:rsidRPr="00D9114B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legale del Titolare.</w:t>
      </w:r>
    </w:p>
    <w:p w14:paraId="305A1821" w14:textId="77777777" w:rsidR="006329C5" w:rsidRPr="00EA0E03" w:rsidRDefault="006329C5" w:rsidP="00D9114B">
      <w:pPr>
        <w:spacing w:before="100" w:beforeAutospacing="1" w:after="100" w:afterAutospacing="1" w:line="240" w:lineRule="auto"/>
        <w:contextualSpacing/>
        <w:jc w:val="both"/>
        <w:rPr>
          <w:rFonts w:asciiTheme="majorBidi" w:eastAsia="Times New Roman" w:hAnsiTheme="majorBidi" w:cstheme="majorBidi"/>
          <w:color w:val="000000"/>
          <w:kern w:val="0"/>
          <w14:ligatures w14:val="none"/>
        </w:rPr>
      </w:pPr>
    </w:p>
    <w:p w14:paraId="005CE072" w14:textId="3E6E40EC" w:rsidR="00EA0E03" w:rsidRPr="00EA0E03" w:rsidRDefault="00EA0E03" w:rsidP="00EA0E03">
      <w:pPr>
        <w:pStyle w:val="Corpotesto"/>
        <w:tabs>
          <w:tab w:val="left" w:pos="9639"/>
        </w:tabs>
        <w:spacing w:before="122" w:line="259" w:lineRule="auto"/>
        <w:ind w:right="15"/>
        <w:rPr>
          <w:rFonts w:asciiTheme="majorBidi" w:hAnsiTheme="majorBidi" w:cstheme="majorBidi"/>
          <w:b/>
          <w:bCs/>
          <w:sz w:val="24"/>
          <w:szCs w:val="24"/>
        </w:rPr>
      </w:pPr>
      <w:r w:rsidRPr="00EA0E03">
        <w:rPr>
          <w:rFonts w:asciiTheme="majorBidi" w:hAnsiTheme="majorBidi" w:cstheme="majorBidi"/>
          <w:b/>
          <w:bCs/>
          <w:sz w:val="24"/>
          <w:szCs w:val="24"/>
        </w:rPr>
        <w:t>ART. 9 -</w:t>
      </w:r>
      <w:r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b/>
          <w:bCs/>
          <w:sz w:val="24"/>
          <w:szCs w:val="24"/>
        </w:rPr>
        <w:t>RINVII NORMATIVI</w:t>
      </w:r>
    </w:p>
    <w:p w14:paraId="061B145D" w14:textId="77777777" w:rsidR="00EA0E03" w:rsidRPr="00EA0E03" w:rsidRDefault="00EA0E03" w:rsidP="00EA0E03">
      <w:pPr>
        <w:pStyle w:val="Corpotesto"/>
        <w:tabs>
          <w:tab w:val="left" w:pos="9639"/>
        </w:tabs>
        <w:spacing w:before="122" w:line="259" w:lineRule="auto"/>
        <w:ind w:right="15"/>
        <w:jc w:val="both"/>
        <w:rPr>
          <w:rFonts w:asciiTheme="majorBidi" w:hAnsiTheme="majorBidi" w:cstheme="majorBidi"/>
          <w:sz w:val="24"/>
          <w:szCs w:val="24"/>
        </w:rPr>
      </w:pPr>
      <w:r w:rsidRPr="00EA0E03">
        <w:rPr>
          <w:rFonts w:asciiTheme="majorBidi" w:hAnsiTheme="majorBidi" w:cstheme="majorBidi"/>
          <w:sz w:val="24"/>
          <w:szCs w:val="24"/>
        </w:rPr>
        <w:t xml:space="preserve">Per tutto quanto non espressamente previsto nel presente Contratto, si applicano le norme del </w:t>
      </w:r>
      <w:proofErr w:type="gramStart"/>
      <w:r w:rsidRPr="00EA0E03">
        <w:rPr>
          <w:rFonts w:asciiTheme="majorBidi" w:hAnsiTheme="majorBidi" w:cstheme="majorBidi"/>
          <w:sz w:val="24"/>
          <w:szCs w:val="24"/>
        </w:rPr>
        <w:t>Codice Civile</w:t>
      </w:r>
      <w:proofErr w:type="gramEnd"/>
      <w:r w:rsidRPr="00EA0E03">
        <w:rPr>
          <w:rFonts w:asciiTheme="majorBidi" w:hAnsiTheme="majorBidi" w:cstheme="majorBidi"/>
          <w:sz w:val="24"/>
          <w:szCs w:val="24"/>
        </w:rPr>
        <w:t xml:space="preserve">. </w:t>
      </w:r>
    </w:p>
    <w:p w14:paraId="57E8E7F0" w14:textId="77777777" w:rsidR="00EA0E03" w:rsidRPr="00EA0E03" w:rsidRDefault="00EA0E03" w:rsidP="00EA0E03">
      <w:pPr>
        <w:pStyle w:val="Corpotesto"/>
        <w:tabs>
          <w:tab w:val="left" w:pos="9639"/>
        </w:tabs>
        <w:spacing w:before="122" w:line="259" w:lineRule="auto"/>
        <w:ind w:left="570" w:right="15"/>
        <w:jc w:val="both"/>
        <w:rPr>
          <w:rFonts w:asciiTheme="majorBidi" w:hAnsiTheme="majorBidi" w:cstheme="majorBidi"/>
          <w:sz w:val="24"/>
          <w:szCs w:val="24"/>
        </w:rPr>
      </w:pPr>
    </w:p>
    <w:p w14:paraId="1D16B439" w14:textId="26BD77BA" w:rsidR="00EA0E03" w:rsidRPr="00EA0E03" w:rsidRDefault="00EA0E03" w:rsidP="00EA0E03">
      <w:pPr>
        <w:pStyle w:val="Corpotesto"/>
        <w:tabs>
          <w:tab w:val="left" w:pos="9639"/>
        </w:tabs>
        <w:spacing w:before="122" w:line="259" w:lineRule="auto"/>
        <w:ind w:right="15"/>
        <w:rPr>
          <w:rFonts w:asciiTheme="majorBidi" w:hAnsiTheme="majorBidi" w:cstheme="majorBidi"/>
          <w:b/>
          <w:bCs/>
          <w:sz w:val="24"/>
          <w:szCs w:val="24"/>
        </w:rPr>
      </w:pPr>
      <w:r w:rsidRPr="00EA0E03">
        <w:rPr>
          <w:rFonts w:asciiTheme="majorBidi" w:hAnsiTheme="majorBidi" w:cstheme="majorBidi"/>
          <w:b/>
          <w:bCs/>
          <w:sz w:val="24"/>
          <w:szCs w:val="24"/>
        </w:rPr>
        <w:t>ART.10-</w:t>
      </w:r>
      <w:r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b/>
          <w:bCs/>
          <w:sz w:val="24"/>
          <w:szCs w:val="24"/>
        </w:rPr>
        <w:t>ELENCO ALLEGATI AL CONTRATTO</w:t>
      </w:r>
    </w:p>
    <w:p w14:paraId="0B0CADBA" w14:textId="77777777" w:rsidR="00EA0E03" w:rsidRPr="00EA0E03" w:rsidRDefault="00EA0E03" w:rsidP="00EA0E03">
      <w:pPr>
        <w:pStyle w:val="Corpotesto"/>
        <w:tabs>
          <w:tab w:val="left" w:pos="9639"/>
        </w:tabs>
        <w:spacing w:before="122" w:line="259" w:lineRule="auto"/>
        <w:ind w:right="15"/>
        <w:jc w:val="both"/>
        <w:rPr>
          <w:rFonts w:asciiTheme="majorBidi" w:hAnsiTheme="majorBidi" w:cstheme="majorBidi"/>
          <w:sz w:val="24"/>
          <w:szCs w:val="24"/>
        </w:rPr>
      </w:pPr>
      <w:r w:rsidRPr="00EA0E03">
        <w:rPr>
          <w:rFonts w:asciiTheme="majorBidi" w:hAnsiTheme="majorBidi" w:cstheme="majorBidi"/>
          <w:sz w:val="24"/>
          <w:szCs w:val="24"/>
        </w:rPr>
        <w:t>Si</w:t>
      </w:r>
      <w:r w:rsidRPr="00EA0E03">
        <w:rPr>
          <w:rFonts w:asciiTheme="majorBidi" w:hAnsiTheme="majorBidi" w:cstheme="majorBidi"/>
          <w:spacing w:val="-5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includono</w:t>
      </w:r>
      <w:r w:rsidRPr="00EA0E03">
        <w:rPr>
          <w:rFonts w:asciiTheme="majorBidi" w:hAnsiTheme="majorBidi" w:cstheme="majorBidi"/>
          <w:spacing w:val="-6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i</w:t>
      </w:r>
      <w:r w:rsidRPr="00EA0E03">
        <w:rPr>
          <w:rFonts w:asciiTheme="majorBidi" w:hAnsiTheme="majorBidi" w:cstheme="majorBidi"/>
          <w:spacing w:val="-6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seguenti</w:t>
      </w:r>
      <w:r w:rsidRPr="00EA0E03">
        <w:rPr>
          <w:rFonts w:asciiTheme="majorBidi" w:hAnsiTheme="majorBidi" w:cstheme="majorBidi"/>
          <w:spacing w:val="-5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allegati</w:t>
      </w:r>
      <w:r w:rsidRPr="00EA0E03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che</w:t>
      </w:r>
      <w:r w:rsidRPr="00EA0E03">
        <w:rPr>
          <w:rFonts w:asciiTheme="majorBidi" w:hAnsiTheme="majorBidi" w:cstheme="majorBidi"/>
          <w:spacing w:val="-7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sono parte integrante del Contratto stesso:</w:t>
      </w:r>
    </w:p>
    <w:p w14:paraId="007162D6" w14:textId="77777777" w:rsidR="00EA0E03" w:rsidRPr="00EA0E03" w:rsidRDefault="00EA0E03" w:rsidP="00EA0E03">
      <w:pPr>
        <w:pStyle w:val="Corpotesto"/>
        <w:tabs>
          <w:tab w:val="left" w:pos="9639"/>
        </w:tabs>
        <w:spacing w:before="122" w:line="259" w:lineRule="auto"/>
        <w:ind w:left="570" w:right="15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14:paraId="7D073A64" w14:textId="6AC080B2" w:rsidR="00EA0E03" w:rsidRPr="00EA0E03" w:rsidRDefault="00EA0E03" w:rsidP="00EA0E03">
      <w:pPr>
        <w:pStyle w:val="Paragrafoelenco"/>
        <w:widowControl w:val="0"/>
        <w:numPr>
          <w:ilvl w:val="1"/>
          <w:numId w:val="18"/>
        </w:numPr>
        <w:tabs>
          <w:tab w:val="left" w:pos="905"/>
          <w:tab w:val="left" w:pos="907"/>
          <w:tab w:val="left" w:pos="9639"/>
        </w:tabs>
        <w:autoSpaceDE w:val="0"/>
        <w:autoSpaceDN w:val="0"/>
        <w:spacing w:after="0" w:line="360" w:lineRule="auto"/>
        <w:ind w:right="918"/>
        <w:contextualSpacing w:val="0"/>
        <w:jc w:val="both"/>
        <w:rPr>
          <w:rFonts w:asciiTheme="majorBidi" w:hAnsiTheme="majorBidi" w:cstheme="majorBidi"/>
        </w:rPr>
      </w:pPr>
      <w:r w:rsidRPr="00EA0E03">
        <w:rPr>
          <w:rFonts w:asciiTheme="majorBidi" w:hAnsiTheme="majorBidi" w:cstheme="majorBidi"/>
        </w:rPr>
        <w:t>CONTRATTO PER CONSULENZE PROFESSIONALI</w:t>
      </w:r>
    </w:p>
    <w:p w14:paraId="46E1AA94" w14:textId="5F8ED3C4" w:rsidR="00EA0E03" w:rsidRPr="00EA0E03" w:rsidRDefault="00EA0E03" w:rsidP="00EA0E03">
      <w:pPr>
        <w:pStyle w:val="Paragrafoelenco"/>
        <w:widowControl w:val="0"/>
        <w:numPr>
          <w:ilvl w:val="1"/>
          <w:numId w:val="18"/>
        </w:numPr>
        <w:tabs>
          <w:tab w:val="left" w:pos="905"/>
          <w:tab w:val="left" w:pos="907"/>
          <w:tab w:val="left" w:pos="9639"/>
        </w:tabs>
        <w:autoSpaceDE w:val="0"/>
        <w:autoSpaceDN w:val="0"/>
        <w:spacing w:after="0" w:line="360" w:lineRule="auto"/>
        <w:ind w:right="918"/>
        <w:contextualSpacing w:val="0"/>
        <w:jc w:val="both"/>
        <w:rPr>
          <w:rFonts w:asciiTheme="majorBidi" w:hAnsiTheme="majorBidi" w:cstheme="majorBidi"/>
        </w:rPr>
      </w:pPr>
      <w:r w:rsidRPr="00EA0E03">
        <w:rPr>
          <w:rFonts w:asciiTheme="majorBidi" w:hAnsiTheme="majorBidi" w:cstheme="majorBidi"/>
        </w:rPr>
        <w:t>REGOLAMENTO E CONDIZIONI D’USO ASSISTENTE AI MILA</w:t>
      </w:r>
    </w:p>
    <w:p w14:paraId="2594A2D9" w14:textId="32BD3866" w:rsidR="00EA0E03" w:rsidRPr="00EA0E03" w:rsidRDefault="00EA0E03" w:rsidP="00EA0E03">
      <w:pPr>
        <w:pStyle w:val="Paragrafoelenco"/>
        <w:widowControl w:val="0"/>
        <w:numPr>
          <w:ilvl w:val="1"/>
          <w:numId w:val="18"/>
        </w:numPr>
        <w:tabs>
          <w:tab w:val="left" w:pos="905"/>
          <w:tab w:val="left" w:pos="907"/>
          <w:tab w:val="left" w:pos="9639"/>
        </w:tabs>
        <w:autoSpaceDE w:val="0"/>
        <w:autoSpaceDN w:val="0"/>
        <w:spacing w:after="0" w:line="360" w:lineRule="auto"/>
        <w:ind w:right="918"/>
        <w:contextualSpacing w:val="0"/>
        <w:jc w:val="both"/>
        <w:rPr>
          <w:rFonts w:asciiTheme="majorBidi" w:hAnsiTheme="majorBidi" w:cstheme="majorBidi"/>
        </w:rPr>
      </w:pPr>
      <w:r w:rsidRPr="00EA0E03">
        <w:rPr>
          <w:rFonts w:asciiTheme="majorBidi" w:hAnsiTheme="majorBidi" w:cstheme="majorBidi"/>
        </w:rPr>
        <w:lastRenderedPageBreak/>
        <w:t>INFORMATIVA PRIVACY, ACCORDO GDPR E COOKIE POLICY</w:t>
      </w:r>
    </w:p>
    <w:p w14:paraId="19581A4C" w14:textId="77777777" w:rsidR="00EA0E03" w:rsidRPr="00EA0E03" w:rsidRDefault="00EA0E03" w:rsidP="00EA0E03">
      <w:pPr>
        <w:pStyle w:val="Corpotesto"/>
        <w:tabs>
          <w:tab w:val="left" w:pos="9639"/>
        </w:tabs>
        <w:rPr>
          <w:rFonts w:asciiTheme="majorBidi" w:hAnsiTheme="majorBidi" w:cstheme="majorBidi"/>
          <w:sz w:val="24"/>
          <w:szCs w:val="24"/>
        </w:rPr>
      </w:pPr>
    </w:p>
    <w:p w14:paraId="63F594C6" w14:textId="77777777" w:rsidR="00EA0E03" w:rsidRPr="00EA0E03" w:rsidRDefault="00EA0E03" w:rsidP="00EA0E03">
      <w:pPr>
        <w:pStyle w:val="Corpotesto"/>
        <w:tabs>
          <w:tab w:val="left" w:pos="9639"/>
        </w:tabs>
        <w:rPr>
          <w:rFonts w:asciiTheme="majorBidi" w:hAnsiTheme="majorBidi" w:cstheme="majorBidi"/>
          <w:sz w:val="24"/>
          <w:szCs w:val="24"/>
        </w:rPr>
      </w:pPr>
    </w:p>
    <w:p w14:paraId="5F594E7D" w14:textId="77777777" w:rsidR="00EA0E03" w:rsidRPr="00EA0E03" w:rsidRDefault="00EA0E03" w:rsidP="00EA0E03">
      <w:pPr>
        <w:pStyle w:val="Corpotesto"/>
        <w:tabs>
          <w:tab w:val="left" w:pos="9639"/>
        </w:tabs>
        <w:rPr>
          <w:rFonts w:asciiTheme="majorBidi" w:hAnsiTheme="majorBidi" w:cstheme="majorBidi"/>
          <w:sz w:val="24"/>
          <w:szCs w:val="24"/>
        </w:rPr>
      </w:pPr>
    </w:p>
    <w:p w14:paraId="0024F418" w14:textId="77777777" w:rsidR="00EA0E03" w:rsidRPr="00EA0E03" w:rsidRDefault="00EA0E03" w:rsidP="00EA0E03">
      <w:pPr>
        <w:pStyle w:val="Corpotesto"/>
        <w:tabs>
          <w:tab w:val="left" w:pos="9639"/>
        </w:tabs>
        <w:spacing w:before="108"/>
        <w:rPr>
          <w:rFonts w:asciiTheme="majorBidi" w:hAnsiTheme="majorBidi" w:cstheme="majorBidi"/>
          <w:sz w:val="24"/>
          <w:szCs w:val="24"/>
        </w:rPr>
      </w:pPr>
    </w:p>
    <w:p w14:paraId="24B4F8AA" w14:textId="77777777" w:rsidR="00EA0E03" w:rsidRPr="00EA0E03" w:rsidRDefault="00EA0E03" w:rsidP="00EA0E03">
      <w:pPr>
        <w:pStyle w:val="Corpotesto"/>
        <w:tabs>
          <w:tab w:val="left" w:pos="4464"/>
          <w:tab w:val="left" w:pos="6398"/>
          <w:tab w:val="left" w:pos="9639"/>
        </w:tabs>
        <w:jc w:val="both"/>
        <w:rPr>
          <w:rFonts w:asciiTheme="majorBidi" w:hAnsiTheme="majorBidi" w:cstheme="majorBidi"/>
          <w:sz w:val="24"/>
          <w:szCs w:val="24"/>
        </w:rPr>
      </w:pPr>
      <w:r w:rsidRPr="00EA0E03">
        <w:rPr>
          <w:rFonts w:asciiTheme="majorBidi" w:hAnsiTheme="majorBidi" w:cstheme="majorBidi"/>
          <w:sz w:val="24"/>
          <w:szCs w:val="24"/>
        </w:rPr>
        <w:t>Letto,</w:t>
      </w:r>
      <w:r w:rsidRPr="00EA0E03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approvato</w:t>
      </w:r>
      <w:r w:rsidRPr="00EA0E03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e</w:t>
      </w:r>
      <w:r w:rsidRPr="00EA0E03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sottoscritto</w:t>
      </w:r>
      <w:r w:rsidRPr="00EA0E03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</w:rPr>
        <w:t>a</w:t>
      </w:r>
      <w:r w:rsidRPr="00EA0E03">
        <w:rPr>
          <w:rFonts w:asciiTheme="majorBidi" w:hAnsiTheme="majorBidi" w:cstheme="majorBidi"/>
          <w:spacing w:val="-4"/>
          <w:sz w:val="24"/>
          <w:szCs w:val="24"/>
        </w:rPr>
        <w:t xml:space="preserve"> </w:t>
      </w:r>
      <w:r w:rsidRPr="00EA0E03">
        <w:rPr>
          <w:rFonts w:asciiTheme="majorBidi" w:hAnsiTheme="majorBidi" w:cstheme="majorBidi"/>
          <w:sz w:val="24"/>
          <w:szCs w:val="24"/>
          <w:u w:val="single"/>
        </w:rPr>
        <w:tab/>
      </w:r>
      <w:r w:rsidRPr="00EA0E03">
        <w:rPr>
          <w:rFonts w:asciiTheme="majorBidi" w:hAnsiTheme="majorBidi" w:cstheme="majorBidi"/>
          <w:sz w:val="24"/>
          <w:szCs w:val="24"/>
        </w:rPr>
        <w:t xml:space="preserve">, il </w:t>
      </w:r>
      <w:r w:rsidRPr="00EA0E03">
        <w:rPr>
          <w:rFonts w:asciiTheme="majorBidi" w:hAnsiTheme="majorBidi" w:cstheme="majorBidi"/>
          <w:sz w:val="24"/>
          <w:szCs w:val="24"/>
          <w:u w:val="single"/>
        </w:rPr>
        <w:tab/>
      </w:r>
    </w:p>
    <w:p w14:paraId="4DB45139" w14:textId="77777777" w:rsidR="00EA0E03" w:rsidRPr="00EA0E03" w:rsidRDefault="00EA0E03" w:rsidP="00EA0E03">
      <w:pPr>
        <w:pStyle w:val="Corpotesto"/>
        <w:tabs>
          <w:tab w:val="left" w:pos="9639"/>
        </w:tabs>
        <w:rPr>
          <w:rFonts w:asciiTheme="majorBidi" w:hAnsiTheme="majorBidi" w:cstheme="majorBidi"/>
          <w:sz w:val="24"/>
          <w:szCs w:val="24"/>
        </w:rPr>
      </w:pPr>
    </w:p>
    <w:p w14:paraId="199CDA2A" w14:textId="77777777" w:rsidR="00EA0E03" w:rsidRPr="00EA0E03" w:rsidRDefault="00EA0E03" w:rsidP="00EA0E03">
      <w:pPr>
        <w:pStyle w:val="Corpotesto"/>
        <w:tabs>
          <w:tab w:val="left" w:pos="9639"/>
        </w:tabs>
        <w:rPr>
          <w:rFonts w:asciiTheme="majorBidi" w:hAnsiTheme="majorBidi" w:cstheme="majorBidi"/>
          <w:sz w:val="24"/>
          <w:szCs w:val="24"/>
        </w:rPr>
      </w:pPr>
    </w:p>
    <w:p w14:paraId="316A4AA9" w14:textId="77777777" w:rsidR="00EA0E03" w:rsidRPr="00EA0E03" w:rsidRDefault="00EA0E03" w:rsidP="00EA0E03">
      <w:pPr>
        <w:pStyle w:val="Corpotesto"/>
        <w:tabs>
          <w:tab w:val="left" w:pos="9639"/>
        </w:tabs>
        <w:rPr>
          <w:rFonts w:asciiTheme="majorBidi" w:hAnsiTheme="majorBidi" w:cstheme="majorBidi"/>
          <w:sz w:val="24"/>
          <w:szCs w:val="24"/>
        </w:rPr>
      </w:pPr>
    </w:p>
    <w:p w14:paraId="55BF0139" w14:textId="77777777" w:rsidR="00EA0E03" w:rsidRPr="00EA0E03" w:rsidRDefault="00EA0E03" w:rsidP="00EA0E03">
      <w:pPr>
        <w:pStyle w:val="Corpotesto"/>
        <w:tabs>
          <w:tab w:val="left" w:pos="9639"/>
        </w:tabs>
        <w:spacing w:before="123"/>
        <w:rPr>
          <w:rFonts w:asciiTheme="majorBidi" w:hAnsiTheme="majorBidi" w:cstheme="majorBidi"/>
          <w:sz w:val="24"/>
          <w:szCs w:val="24"/>
        </w:rPr>
      </w:pPr>
    </w:p>
    <w:tbl>
      <w:tblPr>
        <w:tblStyle w:val="TableNormal"/>
        <w:tblW w:w="0" w:type="auto"/>
        <w:tblInd w:w="1317" w:type="dxa"/>
        <w:tblLayout w:type="fixed"/>
        <w:tblLook w:val="01E0" w:firstRow="1" w:lastRow="1" w:firstColumn="1" w:lastColumn="1" w:noHBand="0" w:noVBand="0"/>
      </w:tblPr>
      <w:tblGrid>
        <w:gridCol w:w="3506"/>
        <w:gridCol w:w="3506"/>
      </w:tblGrid>
      <w:tr w:rsidR="00EA0E03" w:rsidRPr="00EA0E03" w14:paraId="3C84D1DB" w14:textId="77777777" w:rsidTr="0075073D">
        <w:trPr>
          <w:trHeight w:val="358"/>
        </w:trPr>
        <w:tc>
          <w:tcPr>
            <w:tcW w:w="3506" w:type="dxa"/>
          </w:tcPr>
          <w:p w14:paraId="1B9EBAA8" w14:textId="1327A48D" w:rsidR="00EA0E03" w:rsidRPr="00EA0E03" w:rsidRDefault="00EA0E03" w:rsidP="00EA0E03">
            <w:pPr>
              <w:pStyle w:val="TableParagraph"/>
              <w:tabs>
                <w:tab w:val="left" w:pos="9639"/>
              </w:tabs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>
              <w:rPr>
                <w:rFonts w:asciiTheme="majorBidi" w:hAnsiTheme="majorBidi" w:cstheme="majorBidi"/>
                <w:sz w:val="24"/>
                <w:szCs w:val="24"/>
              </w:rPr>
              <w:t>Titolare</w:t>
            </w:r>
            <w:proofErr w:type="spellEnd"/>
          </w:p>
        </w:tc>
        <w:tc>
          <w:tcPr>
            <w:tcW w:w="3506" w:type="dxa"/>
          </w:tcPr>
          <w:p w14:paraId="336B756E" w14:textId="72E05F68" w:rsidR="00EA0E03" w:rsidRPr="00EA0E03" w:rsidRDefault="00EA0E03" w:rsidP="00EA0E03">
            <w:pPr>
              <w:pStyle w:val="TableParagraph"/>
              <w:tabs>
                <w:tab w:val="left" w:pos="9639"/>
              </w:tabs>
              <w:ind w:left="1836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proofErr w:type="spellStart"/>
            <w:r>
              <w:rPr>
                <w:rFonts w:asciiTheme="majorBidi" w:hAnsiTheme="majorBidi" w:cstheme="majorBidi"/>
                <w:spacing w:val="-2"/>
                <w:sz w:val="24"/>
                <w:szCs w:val="24"/>
              </w:rPr>
              <w:t>Utente</w:t>
            </w:r>
            <w:proofErr w:type="spellEnd"/>
          </w:p>
        </w:tc>
      </w:tr>
      <w:tr w:rsidR="00EA0E03" w:rsidRPr="00EA0E03" w14:paraId="540E1CF7" w14:textId="77777777" w:rsidTr="0075073D">
        <w:trPr>
          <w:trHeight w:val="358"/>
        </w:trPr>
        <w:tc>
          <w:tcPr>
            <w:tcW w:w="3506" w:type="dxa"/>
          </w:tcPr>
          <w:p w14:paraId="4E7390AE" w14:textId="77777777" w:rsidR="00EA0E03" w:rsidRPr="00EA0E03" w:rsidRDefault="00EA0E03" w:rsidP="00EA0E03">
            <w:pPr>
              <w:pStyle w:val="TableParagraph"/>
              <w:tabs>
                <w:tab w:val="left" w:pos="9639"/>
              </w:tabs>
              <w:spacing w:before="112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4282400C" w14:textId="77777777" w:rsidR="00EA0E03" w:rsidRPr="00EA0E03" w:rsidRDefault="00EA0E03" w:rsidP="00EA0E03">
            <w:pPr>
              <w:pStyle w:val="TableParagraph"/>
              <w:tabs>
                <w:tab w:val="left" w:pos="9639"/>
              </w:tabs>
              <w:spacing w:line="20" w:lineRule="exact"/>
              <w:ind w:left="50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EA0E03">
              <w:rPr>
                <w:rFonts w:asciiTheme="majorBidi" w:hAnsiTheme="majorBidi" w:cstheme="majorBidi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3C7A0812" wp14:editId="30947A4C">
                      <wp:extent cx="1646555" cy="6985"/>
                      <wp:effectExtent l="9525" t="0" r="1269" b="2539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46555" cy="6985"/>
                                <a:chOff x="0" y="0"/>
                                <a:chExt cx="1646555" cy="6985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3184"/>
                                  <a:ext cx="16465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6555">
                                      <a:moveTo>
                                        <a:pt x="0" y="0"/>
                                      </a:moveTo>
                                      <a:lnTo>
                                        <a:pt x="1646355" y="0"/>
                                      </a:lnTo>
                                    </a:path>
                                  </a:pathLst>
                                </a:custGeom>
                                <a:ln w="636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3AEADA" id="Group 4" o:spid="_x0000_s1026" style="width:129.65pt;height:.55pt;mso-position-horizontal-relative:char;mso-position-vertical-relative:line" coordsize="16465,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">
                      <v:shape id="Graphic 5" o:spid="_x0000_s1027" style="position:absolute;top:31;width:16465;height:13;visibility:visible;mso-wrap-style:square;v-text-anchor:top" coordsize="164655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" path="m,l1646355,e" filled="f" strokeweight=".17692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506" w:type="dxa"/>
          </w:tcPr>
          <w:p w14:paraId="19DFE839" w14:textId="77777777" w:rsidR="00EA0E03" w:rsidRPr="00EA0E03" w:rsidRDefault="00EA0E03" w:rsidP="00EA0E03">
            <w:pPr>
              <w:pStyle w:val="TableParagraph"/>
              <w:tabs>
                <w:tab w:val="left" w:pos="9639"/>
              </w:tabs>
              <w:spacing w:before="112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</w:p>
          <w:p w14:paraId="3DDCA0B5" w14:textId="77777777" w:rsidR="00EA0E03" w:rsidRPr="00EA0E03" w:rsidRDefault="00EA0E03" w:rsidP="00EA0E03">
            <w:pPr>
              <w:pStyle w:val="TableParagraph"/>
              <w:tabs>
                <w:tab w:val="left" w:pos="9639"/>
              </w:tabs>
              <w:spacing w:line="20" w:lineRule="exact"/>
              <w:ind w:left="864" w:right="-15"/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EA0E03">
              <w:rPr>
                <w:rFonts w:asciiTheme="majorBidi" w:hAnsiTheme="majorBidi" w:cstheme="majorBidi"/>
                <w:noProof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4B2494B1" wp14:editId="55693765">
                      <wp:extent cx="1646555" cy="6985"/>
                      <wp:effectExtent l="9525" t="0" r="1269" b="2539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46555" cy="6985"/>
                                <a:chOff x="0" y="0"/>
                                <a:chExt cx="1646555" cy="6985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3184"/>
                                  <a:ext cx="16465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6555">
                                      <a:moveTo>
                                        <a:pt x="0" y="0"/>
                                      </a:moveTo>
                                      <a:lnTo>
                                        <a:pt x="1646355" y="0"/>
                                      </a:lnTo>
                                    </a:path>
                                  </a:pathLst>
                                </a:custGeom>
                                <a:ln w="6369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3B552F" id="Group 6" o:spid="_x0000_s1026" style="width:129.65pt;height:.55pt;mso-position-horizontal-relative:char;mso-position-vertical-relative:line" coordsize="16465,6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">
                      <v:shape id="Graphic 7" o:spid="_x0000_s1027" style="position:absolute;top:31;width:16465;height:13;visibility:visible;mso-wrap-style:square;v-text-anchor:top" coordsize="1646555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" path="m,l1646355,e" filled="f" strokeweight=".17692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AB4514E" w14:textId="77777777" w:rsidR="00D9114B" w:rsidRPr="00EA0E03" w:rsidRDefault="00D9114B" w:rsidP="00D9114B">
      <w:pPr>
        <w:spacing w:line="240" w:lineRule="auto"/>
        <w:contextualSpacing/>
        <w:jc w:val="both"/>
        <w:rPr>
          <w:rFonts w:asciiTheme="majorBidi" w:hAnsiTheme="majorBidi" w:cstheme="majorBidi"/>
        </w:rPr>
      </w:pPr>
    </w:p>
    <w:sectPr w:rsidR="00D9114B" w:rsidRPr="00EA0E0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MT">
    <w:altName w:val="Arial"/>
    <w:panose1 w:val="020B0604020202020204"/>
    <w:charset w:val="01"/>
    <w:family w:val="swiss"/>
    <w:pitch w:val="variable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976EC"/>
    <w:multiLevelType w:val="multilevel"/>
    <w:tmpl w:val="F7481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191C68"/>
    <w:multiLevelType w:val="multilevel"/>
    <w:tmpl w:val="078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8A704E"/>
    <w:multiLevelType w:val="multilevel"/>
    <w:tmpl w:val="6A88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B5E78"/>
    <w:multiLevelType w:val="multilevel"/>
    <w:tmpl w:val="DC6E1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3B2D5F"/>
    <w:multiLevelType w:val="multilevel"/>
    <w:tmpl w:val="8514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757531"/>
    <w:multiLevelType w:val="multilevel"/>
    <w:tmpl w:val="4CE6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9D3BE2"/>
    <w:multiLevelType w:val="multilevel"/>
    <w:tmpl w:val="1EC0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8D2D03"/>
    <w:multiLevelType w:val="multilevel"/>
    <w:tmpl w:val="1C30C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2044AA"/>
    <w:multiLevelType w:val="multilevel"/>
    <w:tmpl w:val="CAB0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C2199"/>
    <w:multiLevelType w:val="multilevel"/>
    <w:tmpl w:val="21C6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F83EA5"/>
    <w:multiLevelType w:val="multilevel"/>
    <w:tmpl w:val="0C625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F50127"/>
    <w:multiLevelType w:val="multilevel"/>
    <w:tmpl w:val="ABCA0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BC52C9"/>
    <w:multiLevelType w:val="multilevel"/>
    <w:tmpl w:val="68CE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BE0656"/>
    <w:multiLevelType w:val="multilevel"/>
    <w:tmpl w:val="9352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1C6ADF"/>
    <w:multiLevelType w:val="multilevel"/>
    <w:tmpl w:val="89061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854E9F"/>
    <w:multiLevelType w:val="multilevel"/>
    <w:tmpl w:val="C9507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EB57671"/>
    <w:multiLevelType w:val="hybridMultilevel"/>
    <w:tmpl w:val="499C33D4"/>
    <w:lvl w:ilvl="0" w:tplc="9D5441DE">
      <w:start w:val="1"/>
      <w:numFmt w:val="decimal"/>
      <w:lvlText w:val="%1."/>
      <w:lvlJc w:val="left"/>
      <w:pPr>
        <w:ind w:left="907" w:hanging="340"/>
      </w:pPr>
      <w:rPr>
        <w:rFonts w:ascii="Arial MT" w:eastAsia="Arial MT" w:hAnsi="Arial MT" w:cs="Arial MT" w:hint="default"/>
        <w:b w:val="0"/>
        <w:bCs w:val="0"/>
        <w:i w:val="0"/>
        <w:iCs w:val="0"/>
        <w:spacing w:val="-12"/>
        <w:w w:val="93"/>
        <w:sz w:val="18"/>
        <w:szCs w:val="18"/>
        <w:lang w:val="it-IT" w:eastAsia="en-US" w:bidi="ar-SA"/>
      </w:rPr>
    </w:lvl>
    <w:lvl w:ilvl="1" w:tplc="5DA29E26">
      <w:start w:val="1"/>
      <w:numFmt w:val="upperLetter"/>
      <w:lvlText w:val="%2)"/>
      <w:lvlJc w:val="left"/>
      <w:pPr>
        <w:ind w:left="1190" w:hanging="340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93"/>
        <w:sz w:val="18"/>
        <w:szCs w:val="18"/>
        <w:lang w:val="it-IT" w:eastAsia="en-US" w:bidi="ar-SA"/>
      </w:rPr>
    </w:lvl>
    <w:lvl w:ilvl="2" w:tplc="8594F604">
      <w:numFmt w:val="bullet"/>
      <w:lvlText w:val="•"/>
      <w:lvlJc w:val="left"/>
      <w:pPr>
        <w:ind w:left="2202" w:hanging="340"/>
      </w:pPr>
      <w:rPr>
        <w:rFonts w:hint="default"/>
        <w:lang w:val="it-IT" w:eastAsia="en-US" w:bidi="ar-SA"/>
      </w:rPr>
    </w:lvl>
    <w:lvl w:ilvl="3" w:tplc="A6BCEEAC">
      <w:numFmt w:val="bullet"/>
      <w:lvlText w:val="•"/>
      <w:lvlJc w:val="left"/>
      <w:pPr>
        <w:ind w:left="3204" w:hanging="340"/>
      </w:pPr>
      <w:rPr>
        <w:rFonts w:hint="default"/>
        <w:lang w:val="it-IT" w:eastAsia="en-US" w:bidi="ar-SA"/>
      </w:rPr>
    </w:lvl>
    <w:lvl w:ilvl="4" w:tplc="06286CF4">
      <w:numFmt w:val="bullet"/>
      <w:lvlText w:val="•"/>
      <w:lvlJc w:val="left"/>
      <w:pPr>
        <w:ind w:left="4206" w:hanging="340"/>
      </w:pPr>
      <w:rPr>
        <w:rFonts w:hint="default"/>
        <w:lang w:val="it-IT" w:eastAsia="en-US" w:bidi="ar-SA"/>
      </w:rPr>
    </w:lvl>
    <w:lvl w:ilvl="5" w:tplc="23BE7F7E">
      <w:numFmt w:val="bullet"/>
      <w:lvlText w:val="•"/>
      <w:lvlJc w:val="left"/>
      <w:pPr>
        <w:ind w:left="5209" w:hanging="340"/>
      </w:pPr>
      <w:rPr>
        <w:rFonts w:hint="default"/>
        <w:lang w:val="it-IT" w:eastAsia="en-US" w:bidi="ar-SA"/>
      </w:rPr>
    </w:lvl>
    <w:lvl w:ilvl="6" w:tplc="6CF453A2">
      <w:numFmt w:val="bullet"/>
      <w:lvlText w:val="•"/>
      <w:lvlJc w:val="left"/>
      <w:pPr>
        <w:ind w:left="6211" w:hanging="340"/>
      </w:pPr>
      <w:rPr>
        <w:rFonts w:hint="default"/>
        <w:lang w:val="it-IT" w:eastAsia="en-US" w:bidi="ar-SA"/>
      </w:rPr>
    </w:lvl>
    <w:lvl w:ilvl="7" w:tplc="FD2E65A2">
      <w:numFmt w:val="bullet"/>
      <w:lvlText w:val="•"/>
      <w:lvlJc w:val="left"/>
      <w:pPr>
        <w:ind w:left="7213" w:hanging="340"/>
      </w:pPr>
      <w:rPr>
        <w:rFonts w:hint="default"/>
        <w:lang w:val="it-IT" w:eastAsia="en-US" w:bidi="ar-SA"/>
      </w:rPr>
    </w:lvl>
    <w:lvl w:ilvl="8" w:tplc="59AA438C">
      <w:numFmt w:val="bullet"/>
      <w:lvlText w:val="•"/>
      <w:lvlJc w:val="left"/>
      <w:pPr>
        <w:ind w:left="8216" w:hanging="340"/>
      </w:pPr>
      <w:rPr>
        <w:rFonts w:hint="default"/>
        <w:lang w:val="it-IT" w:eastAsia="en-US" w:bidi="ar-SA"/>
      </w:rPr>
    </w:lvl>
  </w:abstractNum>
  <w:abstractNum w:abstractNumId="17" w15:restartNumberingAfterBreak="0">
    <w:nsid w:val="7CED5A4D"/>
    <w:multiLevelType w:val="multilevel"/>
    <w:tmpl w:val="EA5A2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9399229">
    <w:abstractNumId w:val="9"/>
  </w:num>
  <w:num w:numId="2" w16cid:durableId="2146583389">
    <w:abstractNumId w:val="0"/>
  </w:num>
  <w:num w:numId="3" w16cid:durableId="1577471436">
    <w:abstractNumId w:val="3"/>
  </w:num>
  <w:num w:numId="4" w16cid:durableId="1297639547">
    <w:abstractNumId w:val="14"/>
  </w:num>
  <w:num w:numId="5" w16cid:durableId="183060463">
    <w:abstractNumId w:val="17"/>
  </w:num>
  <w:num w:numId="6" w16cid:durableId="1071078473">
    <w:abstractNumId w:val="15"/>
  </w:num>
  <w:num w:numId="7" w16cid:durableId="1879009305">
    <w:abstractNumId w:val="7"/>
  </w:num>
  <w:num w:numId="8" w16cid:durableId="1423139149">
    <w:abstractNumId w:val="13"/>
  </w:num>
  <w:num w:numId="9" w16cid:durableId="803229755">
    <w:abstractNumId w:val="4"/>
  </w:num>
  <w:num w:numId="10" w16cid:durableId="1037973078">
    <w:abstractNumId w:val="8"/>
  </w:num>
  <w:num w:numId="11" w16cid:durableId="1203248688">
    <w:abstractNumId w:val="10"/>
  </w:num>
  <w:num w:numId="12" w16cid:durableId="1211653653">
    <w:abstractNumId w:val="11"/>
  </w:num>
  <w:num w:numId="13" w16cid:durableId="1990401662">
    <w:abstractNumId w:val="2"/>
  </w:num>
  <w:num w:numId="14" w16cid:durableId="1967226218">
    <w:abstractNumId w:val="1"/>
  </w:num>
  <w:num w:numId="15" w16cid:durableId="1636831307">
    <w:abstractNumId w:val="6"/>
  </w:num>
  <w:num w:numId="16" w16cid:durableId="1547595463">
    <w:abstractNumId w:val="12"/>
  </w:num>
  <w:num w:numId="17" w16cid:durableId="72552900">
    <w:abstractNumId w:val="5"/>
  </w:num>
  <w:num w:numId="18" w16cid:durableId="1311790801">
    <w:abstractNumId w:val="1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91"/>
    <w:rsid w:val="0001790B"/>
    <w:rsid w:val="00396D91"/>
    <w:rsid w:val="005A2F9E"/>
    <w:rsid w:val="006035F6"/>
    <w:rsid w:val="006329C5"/>
    <w:rsid w:val="008402EF"/>
    <w:rsid w:val="00A26CD6"/>
    <w:rsid w:val="00B54122"/>
    <w:rsid w:val="00BA624F"/>
    <w:rsid w:val="00C56C73"/>
    <w:rsid w:val="00CF6CA4"/>
    <w:rsid w:val="00D9114B"/>
    <w:rsid w:val="00E10F71"/>
    <w:rsid w:val="00E52CE9"/>
    <w:rsid w:val="00EA0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BA6D24"/>
  <w15:chartTrackingRefBased/>
  <w15:docId w15:val="{EC139EAC-F593-894A-9574-3A9D5982C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96D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396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96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396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96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96D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96D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96D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96D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96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396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96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396D9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96D9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96D9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96D9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96D9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96D9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96D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96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96D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96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96D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96D9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1"/>
    <w:qFormat/>
    <w:rsid w:val="00396D9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96D9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96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96D9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96D91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396D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Carpredefinitoparagrafo"/>
    <w:rsid w:val="00396D91"/>
  </w:style>
  <w:style w:type="character" w:customStyle="1" w:styleId="source-title">
    <w:name w:val="source-title"/>
    <w:basedOn w:val="Carpredefinitoparagrafo"/>
    <w:rsid w:val="00396D91"/>
  </w:style>
  <w:style w:type="character" w:customStyle="1" w:styleId="source-count">
    <w:name w:val="source-count"/>
    <w:basedOn w:val="Carpredefinitoparagrafo"/>
    <w:rsid w:val="00396D91"/>
  </w:style>
  <w:style w:type="character" w:styleId="CodiceHTML">
    <w:name w:val="HTML Code"/>
    <w:basedOn w:val="Carpredefinitoparagrafo"/>
    <w:uiPriority w:val="99"/>
    <w:semiHidden/>
    <w:unhideWhenUsed/>
    <w:rsid w:val="00396D91"/>
    <w:rPr>
      <w:rFonts w:ascii="Courier New" w:eastAsia="Times New Roman" w:hAnsi="Courier New" w:cs="Courier New"/>
      <w:sz w:val="20"/>
      <w:szCs w:val="20"/>
    </w:rPr>
  </w:style>
  <w:style w:type="table" w:customStyle="1" w:styleId="TableNormal">
    <w:name w:val="Table Normal"/>
    <w:uiPriority w:val="2"/>
    <w:semiHidden/>
    <w:unhideWhenUsed/>
    <w:qFormat/>
    <w:rsid w:val="00EA0E03"/>
    <w:pPr>
      <w:widowControl w:val="0"/>
      <w:autoSpaceDE w:val="0"/>
      <w:autoSpaceDN w:val="0"/>
      <w:spacing w:after="0" w:line="240" w:lineRule="auto"/>
    </w:pPr>
    <w:rPr>
      <w:rFonts w:eastAsiaTheme="minorHAnsi"/>
      <w:kern w:val="0"/>
      <w:sz w:val="22"/>
      <w:szCs w:val="22"/>
      <w:lang w:val="en-US" w:eastAsia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uiPriority w:val="1"/>
    <w:qFormat/>
    <w:rsid w:val="00EA0E03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sz w:val="17"/>
      <w:szCs w:val="17"/>
      <w:lang w:eastAsia="en-US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uiPriority w:val="1"/>
    <w:rsid w:val="00EA0E03"/>
    <w:rPr>
      <w:rFonts w:ascii="Verdana" w:eastAsia="Verdana" w:hAnsi="Verdana" w:cs="Verdana"/>
      <w:kern w:val="0"/>
      <w:sz w:val="17"/>
      <w:szCs w:val="17"/>
      <w:lang w:eastAsia="en-US"/>
      <w14:ligatures w14:val="none"/>
    </w:rPr>
  </w:style>
  <w:style w:type="paragraph" w:customStyle="1" w:styleId="TableParagraph">
    <w:name w:val="Table Paragraph"/>
    <w:basedOn w:val="Normale"/>
    <w:uiPriority w:val="1"/>
    <w:qFormat/>
    <w:rsid w:val="00EA0E03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sz w:val="22"/>
      <w:szCs w:val="22"/>
      <w:lang w:eastAsia="en-US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6035F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tudioodontoiatricocarellalamannasrl@legalmail.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1148</Words>
  <Characters>6548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SIMONA BORCA</dc:creator>
  <cp:keywords/>
  <dc:description/>
  <cp:lastModifiedBy>SIMONA BORCA</cp:lastModifiedBy>
  <cp:revision>7</cp:revision>
  <cp:lastPrinted>2026-07-15T13:30:00Z</cp:lastPrinted>
  <dcterms:created xsi:type="dcterms:W3CDTF">2026-07-15T13:21:00Z</dcterms:created>
  <dcterms:modified xsi:type="dcterms:W3CDTF">2026-07-22T13:09:00Z</dcterms:modified>
</cp:coreProperties>
</file>