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31"/>
        <w:tblW w:w="9214" w:type="dxa"/>
        <w:tblInd w:w="108" w:type="dxa"/>
        <w:tblLook w:val="04A0" w:firstRow="1" w:lastRow="0" w:firstColumn="1" w:lastColumn="0" w:noHBand="0" w:noVBand="1"/>
      </w:tblPr>
      <w:tblGrid>
        <w:gridCol w:w="1418"/>
        <w:gridCol w:w="992"/>
        <w:gridCol w:w="1701"/>
        <w:gridCol w:w="5103"/>
      </w:tblGrid>
      <w:tr w:rsidR="00A827A9" w14:paraId="578770BC" w14:textId="77777777" w:rsidTr="00A8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DF77FC4" w14:textId="77777777" w:rsidR="00A827A9" w:rsidRDefault="00A827A9" w:rsidP="00B009B2">
            <w:pPr>
              <w:pStyle w:val="ListParagraph"/>
              <w:ind w:left="0"/>
            </w:pPr>
            <w:r>
              <w:t>Datum &amp; uur</w:t>
            </w:r>
          </w:p>
        </w:tc>
        <w:tc>
          <w:tcPr>
            <w:tcW w:w="992" w:type="dxa"/>
          </w:tcPr>
          <w:p w14:paraId="0AED3ED3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1701" w:type="dxa"/>
          </w:tcPr>
          <w:p w14:paraId="4A8FD61B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Betrokkenen</w:t>
            </w:r>
          </w:p>
        </w:tc>
        <w:tc>
          <w:tcPr>
            <w:tcW w:w="5103" w:type="dxa"/>
          </w:tcPr>
          <w:p w14:paraId="0B159F28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Topics</w:t>
            </w:r>
          </w:p>
        </w:tc>
      </w:tr>
      <w:tr w:rsidR="00A827A9" w14:paraId="4DBA527C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01FCC6C6" w14:textId="3ADD463B" w:rsidR="00A827A9" w:rsidRPr="009A11DE" w:rsidRDefault="007708CD" w:rsidP="00B009B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8/2</w:t>
            </w:r>
          </w:p>
        </w:tc>
        <w:tc>
          <w:tcPr>
            <w:tcW w:w="992" w:type="dxa"/>
            <w:vAlign w:val="bottom"/>
          </w:tcPr>
          <w:p w14:paraId="596251AD" w14:textId="623B54F6" w:rsidR="00A827A9" w:rsidRDefault="007708CD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2BE43916" w14:textId="458EB0D9" w:rsidR="00A827A9" w:rsidRDefault="007708CD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Heel de groep</w:t>
            </w:r>
          </w:p>
        </w:tc>
        <w:tc>
          <w:tcPr>
            <w:tcW w:w="5103" w:type="dxa"/>
            <w:vAlign w:val="bottom"/>
          </w:tcPr>
          <w:p w14:paraId="6D6EC64C" w14:textId="0C5589AC" w:rsidR="00A827A9" w:rsidRDefault="007708CD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Verkennend werk, veel opzoeken. Welke technologieën er gebruikt kunnen worden en zo verder. Overleg met R. Swennen (projectcoach). Mails verstuurd naar de klant en document scope &amp; vision.</w:t>
            </w:r>
          </w:p>
        </w:tc>
      </w:tr>
      <w:tr w:rsidR="00A827A9" w14:paraId="7A73A081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7FFB4911" w14:textId="16400AE3" w:rsidR="00A827A9" w:rsidRPr="009A11DE" w:rsidRDefault="007708CD" w:rsidP="00B009B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9/2</w:t>
            </w:r>
          </w:p>
        </w:tc>
        <w:tc>
          <w:tcPr>
            <w:tcW w:w="992" w:type="dxa"/>
            <w:vAlign w:val="bottom"/>
          </w:tcPr>
          <w:p w14:paraId="662F1233" w14:textId="20E339E1" w:rsidR="00A827A9" w:rsidRDefault="007708CD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36DA26A3" w14:textId="1FD114B2" w:rsidR="007708CD" w:rsidRDefault="007708CD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Heel de groep</w:t>
            </w:r>
          </w:p>
        </w:tc>
        <w:tc>
          <w:tcPr>
            <w:tcW w:w="5103" w:type="dxa"/>
            <w:vAlign w:val="bottom"/>
          </w:tcPr>
          <w:p w14:paraId="6A091B92" w14:textId="230C5E7B" w:rsidR="00A827A9" w:rsidRDefault="007708CD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Verkennend werk OpenCV2. Hardware opgehaald op de campus (Nvidia Jetson, Camera’s, Coral bordje en accelerator) en hiermee geëxperimenteerd. User stories en Kanban bord op Miro aangemaakt. </w:t>
            </w:r>
          </w:p>
        </w:tc>
      </w:tr>
      <w:tr w:rsidR="00A827A9" w14:paraId="5424C40D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40E1675B" w14:textId="0321D1C0" w:rsidR="00A827A9" w:rsidRPr="009A11DE" w:rsidRDefault="007708CD" w:rsidP="00B009B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10/2</w:t>
            </w:r>
          </w:p>
        </w:tc>
        <w:tc>
          <w:tcPr>
            <w:tcW w:w="992" w:type="dxa"/>
            <w:vAlign w:val="bottom"/>
          </w:tcPr>
          <w:p w14:paraId="2246D684" w14:textId="27AA3014" w:rsidR="00A827A9" w:rsidRDefault="007708CD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8u </w:t>
            </w:r>
          </w:p>
        </w:tc>
        <w:tc>
          <w:tcPr>
            <w:tcW w:w="1701" w:type="dxa"/>
            <w:vAlign w:val="bottom"/>
          </w:tcPr>
          <w:p w14:paraId="12A0523C" w14:textId="24A6CDB5" w:rsidR="00A827A9" w:rsidRDefault="007708CD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Heel de groep, in de namiddag Brent, Rafael en ik</w:t>
            </w:r>
          </w:p>
        </w:tc>
        <w:tc>
          <w:tcPr>
            <w:tcW w:w="5103" w:type="dxa"/>
            <w:vAlign w:val="bottom"/>
          </w:tcPr>
          <w:p w14:paraId="2B7F77D4" w14:textId="6A606808" w:rsidR="00A827A9" w:rsidRDefault="008F7DCB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Experimenteren met TensorFlow en TensorRT. Meeting met AI experts (Tom Eversdijk &amp; Brecht Philtjens). In de namiddag naar de campus gegaan om een Nginx reverse proxy met een server op te zetten.</w:t>
            </w:r>
          </w:p>
        </w:tc>
      </w:tr>
      <w:tr w:rsidR="00A827A9" w14:paraId="35126AFA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2181FDDE" w14:textId="18456F80" w:rsidR="00A827A9" w:rsidRPr="009A11DE" w:rsidRDefault="008F7DCB" w:rsidP="00B009B2">
            <w:pPr>
              <w:pStyle w:val="ListParagraph"/>
              <w:ind w:left="0"/>
            </w:pPr>
            <w:r>
              <w:t>11/2</w:t>
            </w:r>
          </w:p>
        </w:tc>
        <w:tc>
          <w:tcPr>
            <w:tcW w:w="992" w:type="dxa"/>
            <w:vAlign w:val="bottom"/>
          </w:tcPr>
          <w:p w14:paraId="12F4EAA5" w14:textId="533CB126" w:rsidR="00A827A9" w:rsidRDefault="008F7D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58DA69DF" w14:textId="779D6E41" w:rsidR="00A827A9" w:rsidRDefault="008F7D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Heel de groep</w:t>
            </w:r>
          </w:p>
        </w:tc>
        <w:tc>
          <w:tcPr>
            <w:tcW w:w="5103" w:type="dxa"/>
            <w:vAlign w:val="bottom"/>
          </w:tcPr>
          <w:p w14:paraId="4E1C771D" w14:textId="41DC87FA" w:rsidR="00A827A9" w:rsidRDefault="008F7D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met de klant, meeting met de projectcoach. Aanpassen scope en vision. Verschillende TensorFlow modellen proberen.</w:t>
            </w:r>
          </w:p>
        </w:tc>
      </w:tr>
      <w:tr w:rsidR="00A827A9" w14:paraId="323559E0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1E9ED1B0" w14:textId="5C4BFA23" w:rsidR="00A827A9" w:rsidRPr="009A11DE" w:rsidRDefault="008F7DCB" w:rsidP="00B009B2">
            <w:pPr>
              <w:pStyle w:val="ListParagraph"/>
              <w:ind w:left="0"/>
            </w:pPr>
            <w:r>
              <w:t>12/2</w:t>
            </w:r>
          </w:p>
        </w:tc>
        <w:tc>
          <w:tcPr>
            <w:tcW w:w="992" w:type="dxa"/>
            <w:vAlign w:val="bottom"/>
          </w:tcPr>
          <w:p w14:paraId="4DDF10BF" w14:textId="316387FC" w:rsidR="00A827A9" w:rsidRDefault="008F7DCB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019257FE" w14:textId="00CF3C4C" w:rsidR="00A827A9" w:rsidRDefault="008F7DCB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Brent en ik</w:t>
            </w:r>
          </w:p>
        </w:tc>
        <w:tc>
          <w:tcPr>
            <w:tcW w:w="5103" w:type="dxa"/>
            <w:vAlign w:val="bottom"/>
          </w:tcPr>
          <w:p w14:paraId="66464E43" w14:textId="6ADF1820" w:rsidR="00A827A9" w:rsidRDefault="008F7DCB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Nvidia Jetson bordjes opzetten en DetectNet er op proberen te draaien. Alle verschillende getrainde modellen er op loslaten en kijken welke het efficientste is.</w:t>
            </w:r>
          </w:p>
        </w:tc>
      </w:tr>
      <w:tr w:rsidR="00A827A9" w14:paraId="3FB9DE79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43C5BD24" w14:textId="5AE525CB" w:rsidR="00A827A9" w:rsidRPr="009A11DE" w:rsidRDefault="008F7DCB" w:rsidP="00B009B2">
            <w:pPr>
              <w:pStyle w:val="ListParagraph"/>
              <w:ind w:left="0"/>
            </w:pPr>
            <w:r>
              <w:t>15/2</w:t>
            </w:r>
          </w:p>
        </w:tc>
        <w:tc>
          <w:tcPr>
            <w:tcW w:w="992" w:type="dxa"/>
            <w:vAlign w:val="bottom"/>
          </w:tcPr>
          <w:p w14:paraId="13F5F4F5" w14:textId="34EDDB34" w:rsidR="00A827A9" w:rsidRDefault="00D71E9F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8u </w:t>
            </w:r>
          </w:p>
        </w:tc>
        <w:tc>
          <w:tcPr>
            <w:tcW w:w="1701" w:type="dxa"/>
            <w:vAlign w:val="bottom"/>
          </w:tcPr>
          <w:p w14:paraId="5DC31D8A" w14:textId="0C62AD4C" w:rsidR="00A827A9" w:rsidRDefault="00D71E9F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</w:t>
            </w:r>
          </w:p>
        </w:tc>
        <w:tc>
          <w:tcPr>
            <w:tcW w:w="5103" w:type="dxa"/>
            <w:vAlign w:val="bottom"/>
          </w:tcPr>
          <w:p w14:paraId="21511C5D" w14:textId="23760669" w:rsidR="00A827A9" w:rsidRDefault="00D71E9F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Verschillende images op de Jetson proberen zetten, dependencies proberen op punt te stellen. TensorFlow modellen omzetten naar TensorRT modellen. Efficientie van detectie proberen te verbeteren.</w:t>
            </w:r>
          </w:p>
        </w:tc>
      </w:tr>
      <w:tr w:rsidR="00A827A9" w14:paraId="1C39F7EA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89894C2" w14:textId="7C8F12C3" w:rsidR="00A827A9" w:rsidRPr="009A11DE" w:rsidRDefault="00D71E9F" w:rsidP="00B009B2">
            <w:pPr>
              <w:pStyle w:val="ListParagraph"/>
              <w:ind w:left="0"/>
            </w:pPr>
            <w:r>
              <w:t>16/2</w:t>
            </w:r>
          </w:p>
        </w:tc>
        <w:tc>
          <w:tcPr>
            <w:tcW w:w="992" w:type="dxa"/>
            <w:vAlign w:val="bottom"/>
          </w:tcPr>
          <w:p w14:paraId="708FB748" w14:textId="17DC35C9" w:rsidR="00A827A9" w:rsidRDefault="00D71E9F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54773912" w14:textId="5FB3A7C3" w:rsidR="00A827A9" w:rsidRDefault="00D71E9F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Heel de groep</w:t>
            </w:r>
          </w:p>
        </w:tc>
        <w:tc>
          <w:tcPr>
            <w:tcW w:w="5103" w:type="dxa"/>
            <w:vAlign w:val="bottom"/>
          </w:tcPr>
          <w:p w14:paraId="7CD54160" w14:textId="0A37D4D6" w:rsidR="00A827A9" w:rsidRDefault="00D71E9F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Naar campus gegaan om test video’s op te nemen en de gevonden modellen op de Xavier uit te testen</w:t>
            </w:r>
          </w:p>
        </w:tc>
      </w:tr>
      <w:tr w:rsidR="00D71E9F" w14:paraId="333D118A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FF5192E" w14:textId="2E6208CB" w:rsidR="00D71E9F" w:rsidRDefault="00D71E9F" w:rsidP="00B009B2">
            <w:pPr>
              <w:pStyle w:val="ListParagraph"/>
              <w:ind w:left="0"/>
            </w:pPr>
            <w:r>
              <w:t>17/2</w:t>
            </w:r>
          </w:p>
        </w:tc>
        <w:tc>
          <w:tcPr>
            <w:tcW w:w="992" w:type="dxa"/>
            <w:vAlign w:val="bottom"/>
          </w:tcPr>
          <w:p w14:paraId="38D3DDF7" w14:textId="29A05DAA" w:rsidR="00D71E9F" w:rsidRDefault="00D71E9F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32F727EB" w14:textId="659E3F0F" w:rsidR="00D71E9F" w:rsidRDefault="003E5E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Ik, namiddag met Brent en Jef</w:t>
            </w:r>
          </w:p>
        </w:tc>
        <w:tc>
          <w:tcPr>
            <w:tcW w:w="5103" w:type="dxa"/>
            <w:vAlign w:val="bottom"/>
          </w:tcPr>
          <w:p w14:paraId="4EC33E62" w14:textId="62054B64" w:rsidR="00D71E9F" w:rsidRDefault="003E5E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Nogmaals proberen dependencies &amp; libraries op de Nvidia Jetson proberen te regelen. Detectie van de dispenser proberen met logo’s, QR codes en tekst.</w:t>
            </w:r>
          </w:p>
        </w:tc>
      </w:tr>
      <w:tr w:rsidR="00D71E9F" w14:paraId="51AC7BBC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F378E13" w14:textId="3486A225" w:rsidR="00D71E9F" w:rsidRDefault="003E5ECB" w:rsidP="00B009B2">
            <w:pPr>
              <w:pStyle w:val="ListParagraph"/>
              <w:ind w:left="0"/>
            </w:pPr>
            <w:r>
              <w:t>18/2</w:t>
            </w:r>
          </w:p>
        </w:tc>
        <w:tc>
          <w:tcPr>
            <w:tcW w:w="992" w:type="dxa"/>
            <w:vAlign w:val="bottom"/>
          </w:tcPr>
          <w:p w14:paraId="51523E8D" w14:textId="2E585037" w:rsidR="00D71E9F" w:rsidRDefault="003E5ECB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5B368448" w14:textId="45F3D032" w:rsidR="00D71E9F" w:rsidRDefault="003E5ECB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Heel de groep</w:t>
            </w:r>
          </w:p>
        </w:tc>
        <w:tc>
          <w:tcPr>
            <w:tcW w:w="5103" w:type="dxa"/>
            <w:vAlign w:val="bottom"/>
          </w:tcPr>
          <w:p w14:paraId="557DAEEC" w14:textId="00A06140" w:rsidR="00D71E9F" w:rsidRDefault="003E5ECB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Meeting met de klant, Jetson aan de praat krijgen. </w:t>
            </w:r>
          </w:p>
        </w:tc>
      </w:tr>
      <w:tr w:rsidR="003E5ECB" w14:paraId="47720891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1670922D" w14:textId="11B48031" w:rsidR="003E5ECB" w:rsidRDefault="003E5ECB" w:rsidP="00B009B2">
            <w:pPr>
              <w:pStyle w:val="ListParagraph"/>
              <w:ind w:left="0"/>
            </w:pPr>
            <w:r>
              <w:t>19/2</w:t>
            </w:r>
          </w:p>
        </w:tc>
        <w:tc>
          <w:tcPr>
            <w:tcW w:w="992" w:type="dxa"/>
            <w:vAlign w:val="bottom"/>
          </w:tcPr>
          <w:p w14:paraId="77A48B41" w14:textId="133CFFD9" w:rsidR="003E5ECB" w:rsidRDefault="003E5E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7E7F44AE" w14:textId="39EA4090" w:rsidR="003E5ECB" w:rsidRDefault="003E5E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Heel de groep</w:t>
            </w:r>
          </w:p>
        </w:tc>
        <w:tc>
          <w:tcPr>
            <w:tcW w:w="5103" w:type="dxa"/>
            <w:vAlign w:val="bottom"/>
          </w:tcPr>
          <w:p w14:paraId="737AC204" w14:textId="3E1E4521" w:rsidR="003E5ECB" w:rsidRDefault="003E5ECB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Beslissing over hoe de dispenser herkent gaat worden. Interactie bepalen met de dispenser. Overstap van Nvidia Jetson naar een server. Meeting met R. Swennen. Aanpassen administratie (user stories, kanban, …)</w:t>
            </w:r>
          </w:p>
        </w:tc>
      </w:tr>
      <w:tr w:rsidR="009C7B99" w14:paraId="2E4F3B91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121B2D60" w14:textId="596C2AC8" w:rsidR="009C7B99" w:rsidRDefault="009C7B99" w:rsidP="00B009B2">
            <w:pPr>
              <w:pStyle w:val="ListParagraph"/>
              <w:ind w:left="0"/>
            </w:pPr>
            <w:r>
              <w:t>22/2</w:t>
            </w:r>
          </w:p>
        </w:tc>
        <w:tc>
          <w:tcPr>
            <w:tcW w:w="992" w:type="dxa"/>
            <w:vAlign w:val="bottom"/>
          </w:tcPr>
          <w:p w14:paraId="37A864B6" w14:textId="3E332201" w:rsidR="009C7B99" w:rsidRDefault="009C7B99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8u</w:t>
            </w:r>
          </w:p>
        </w:tc>
        <w:tc>
          <w:tcPr>
            <w:tcW w:w="1701" w:type="dxa"/>
            <w:vAlign w:val="bottom"/>
          </w:tcPr>
          <w:p w14:paraId="522C73BB" w14:textId="578AE9F9" w:rsidR="009C7B99" w:rsidRDefault="009C7B99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Heel de groep </w:t>
            </w:r>
          </w:p>
        </w:tc>
        <w:tc>
          <w:tcPr>
            <w:tcW w:w="5103" w:type="dxa"/>
            <w:vAlign w:val="bottom"/>
          </w:tcPr>
          <w:p w14:paraId="0E60B011" w14:textId="43A38615" w:rsidR="009C7B99" w:rsidRDefault="009C7B99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Ontwikkelen van detectie programma. Meeting met projectcoach. Meeting met de klant.</w:t>
            </w:r>
          </w:p>
        </w:tc>
      </w:tr>
    </w:tbl>
    <w:p w14:paraId="76E87F2E" w14:textId="77777777" w:rsidR="006B46CC" w:rsidRDefault="006B46CC"/>
    <w:sectPr w:rsidR="006B46CC" w:rsidSect="006B4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7A9"/>
    <w:rsid w:val="003E5ECB"/>
    <w:rsid w:val="006B46CC"/>
    <w:rsid w:val="007708CD"/>
    <w:rsid w:val="008F7DCB"/>
    <w:rsid w:val="009C7B99"/>
    <w:rsid w:val="00A827A9"/>
    <w:rsid w:val="00D7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989D2"/>
  <w15:docId w15:val="{E57E99D3-3252-A042-9647-1216F04C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7A9"/>
    <w:pPr>
      <w:spacing w:before="1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A9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A827A9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Luca Celea</cp:lastModifiedBy>
  <cp:revision>3</cp:revision>
  <dcterms:created xsi:type="dcterms:W3CDTF">2020-02-02T19:28:00Z</dcterms:created>
  <dcterms:modified xsi:type="dcterms:W3CDTF">2021-02-22T14:43:00Z</dcterms:modified>
</cp:coreProperties>
</file>