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AD948" w14:textId="15F2BA76" w:rsidR="00745879" w:rsidRPr="00231797" w:rsidRDefault="001725D2" w:rsidP="00231797">
      <w:pPr>
        <w:rPr>
          <w:lang w:val="nl-BE"/>
        </w:rPr>
      </w:pPr>
      <w:r w:rsidRPr="00231797">
        <w:rPr>
          <w:lang w:val="nl-BE"/>
        </w:rPr>
        <w:t>(</w:t>
      </w:r>
      <w:hyperlink r:id="rId5" w:history="1">
        <w:r w:rsidRPr="00231797">
          <w:rPr>
            <w:rStyle w:val="Hyperlink"/>
            <w:lang w:val="nl-BE"/>
          </w:rPr>
          <w:t>https://www.tensorflow.org/</w:t>
        </w:r>
      </w:hyperlink>
      <w:r w:rsidRPr="00231797">
        <w:rPr>
          <w:lang w:val="nl-BE"/>
        </w:rPr>
        <w:t>)</w:t>
      </w:r>
    </w:p>
    <w:p w14:paraId="314E6D26" w14:textId="15DBC427" w:rsidR="001725D2" w:rsidRPr="00231797" w:rsidRDefault="001725D2" w:rsidP="00231797">
      <w:pPr>
        <w:rPr>
          <w:lang w:val="nl-BE"/>
        </w:rPr>
      </w:pPr>
      <w:r w:rsidRPr="00231797">
        <w:rPr>
          <w:lang w:val="nl-BE"/>
        </w:rPr>
        <w:t>(</w:t>
      </w:r>
      <w:hyperlink r:id="rId6" w:history="1">
        <w:r w:rsidRPr="00231797">
          <w:rPr>
            <w:rStyle w:val="Hyperlink"/>
            <w:lang w:val="nl-BE"/>
          </w:rPr>
          <w:t>https://www.infoworld.com/article/3278008/what-is-tensorflow-the-machine-learning-library-explained.html</w:t>
        </w:r>
      </w:hyperlink>
      <w:r w:rsidRPr="00231797">
        <w:rPr>
          <w:lang w:val="nl-BE"/>
        </w:rPr>
        <w:t>)</w:t>
      </w:r>
    </w:p>
    <w:p w14:paraId="0E50D6FE" w14:textId="2B00DAB2" w:rsidR="001725D2" w:rsidRDefault="001725D2" w:rsidP="00745879">
      <w:pPr>
        <w:pStyle w:val="ListParagraph"/>
        <w:rPr>
          <w:lang w:val="nl-BE"/>
        </w:rPr>
      </w:pPr>
    </w:p>
    <w:p w14:paraId="5AD29FED" w14:textId="081BF9FD" w:rsidR="001725D2" w:rsidRDefault="00231797" w:rsidP="00231797">
      <w:pPr>
        <w:pStyle w:val="Heading1"/>
        <w:rPr>
          <w:lang w:val="nl-BE"/>
        </w:rPr>
      </w:pPr>
      <w:r>
        <w:rPr>
          <w:lang w:val="nl-BE"/>
        </w:rPr>
        <w:t>Tensorflow</w:t>
      </w:r>
    </w:p>
    <w:p w14:paraId="345212E9" w14:textId="4BAC50BB" w:rsidR="00231797" w:rsidRDefault="00231797" w:rsidP="00231797">
      <w:pPr>
        <w:rPr>
          <w:lang w:val="nl-BE"/>
        </w:rPr>
      </w:pPr>
    </w:p>
    <w:p w14:paraId="2CA1F8D7" w14:textId="4E6C164B" w:rsidR="00231797" w:rsidRDefault="00231797" w:rsidP="00231797">
      <w:pPr>
        <w:rPr>
          <w:lang w:val="nl-BE"/>
        </w:rPr>
      </w:pPr>
      <w:r w:rsidRPr="006E2641">
        <w:rPr>
          <w:lang w:val="nl-BE"/>
        </w:rPr>
        <w:t xml:space="preserve">Tensorflow is een </w:t>
      </w:r>
      <w:r w:rsidR="006E2641">
        <w:rPr>
          <w:lang w:val="nl-BE"/>
        </w:rPr>
        <w:t xml:space="preserve">open source </w:t>
      </w:r>
      <w:r w:rsidR="006E2641" w:rsidRPr="006E2641">
        <w:rPr>
          <w:lang w:val="nl-BE"/>
        </w:rPr>
        <w:t>machine learning framework</w:t>
      </w:r>
      <w:r w:rsidR="006E2641">
        <w:rPr>
          <w:lang w:val="nl-BE"/>
        </w:rPr>
        <w:t>/library</w:t>
      </w:r>
      <w:r w:rsidR="006E2641" w:rsidRPr="006E2641">
        <w:rPr>
          <w:lang w:val="nl-BE"/>
        </w:rPr>
        <w:t xml:space="preserve"> ontwikkeld door het Google Brain team.</w:t>
      </w:r>
      <w:r w:rsidR="006E2641">
        <w:rPr>
          <w:lang w:val="nl-BE"/>
        </w:rPr>
        <w:t xml:space="preserve"> De library bundelt een groot aantal machine learning en deep learning modellen en algoritmes en maakt ze bruikbaar in één geheel. De front-end en API’s zijn gemaakt in Python voor makkelijk gebruik, maar de back-end is gebouwd in C++ voor de performantie die we gewoon zijn van C++.</w:t>
      </w:r>
    </w:p>
    <w:p w14:paraId="23A01E27" w14:textId="50B18F04" w:rsidR="006E2641" w:rsidRDefault="006E2641" w:rsidP="00231797">
      <w:pPr>
        <w:rPr>
          <w:lang w:val="nl-BE"/>
        </w:rPr>
      </w:pPr>
    </w:p>
    <w:p w14:paraId="46C865EB" w14:textId="7E1AED37" w:rsidR="006E2641" w:rsidRDefault="006E2641" w:rsidP="00231797">
      <w:pPr>
        <w:rPr>
          <w:lang w:val="nl-BE"/>
        </w:rPr>
      </w:pPr>
      <w:r>
        <w:rPr>
          <w:lang w:val="nl-BE"/>
        </w:rPr>
        <w:t>Tensorflow kan deep neural networks trainen en runnen voor bijvoorbeeld image recognition, natural language processing, etc.</w:t>
      </w:r>
    </w:p>
    <w:p w14:paraId="6A0B40B4" w14:textId="4CBE1E9E" w:rsidR="006E2641" w:rsidRDefault="006E2641" w:rsidP="00231797">
      <w:pPr>
        <w:rPr>
          <w:lang w:val="nl-BE"/>
        </w:rPr>
      </w:pPr>
    </w:p>
    <w:p w14:paraId="34A97C73" w14:textId="46A4BFEB" w:rsidR="006E2641" w:rsidRDefault="006E2641" w:rsidP="00231797">
      <w:pPr>
        <w:rPr>
          <w:lang w:val="nl-BE"/>
        </w:rPr>
      </w:pPr>
      <w:r>
        <w:rPr>
          <w:lang w:val="nl-BE"/>
        </w:rPr>
        <w:t>De library werkt door de mogelijkheid aan te bieden om dataflow grafen aan te maken. Deze structuren beschrijven hoe data zich beweegt door een graaf. Elke node in de graaf stelt een wiskundige operatie</w:t>
      </w:r>
      <w:r w:rsidR="0029084F">
        <w:rPr>
          <w:lang w:val="nl-BE"/>
        </w:rPr>
        <w:t xml:space="preserve"> voor en elke verbinding hiertussen is een multidimensionaal array of tensor.</w:t>
      </w:r>
    </w:p>
    <w:p w14:paraId="39637A21" w14:textId="38512313" w:rsidR="0029084F" w:rsidRDefault="0029084F" w:rsidP="00231797">
      <w:pPr>
        <w:rPr>
          <w:lang w:val="nl-BE"/>
        </w:rPr>
      </w:pPr>
    </w:p>
    <w:p w14:paraId="1BBB56A3" w14:textId="6A6B0F60" w:rsidR="0029084F" w:rsidRDefault="0029084F" w:rsidP="00231797">
      <w:pPr>
        <w:rPr>
          <w:lang w:val="nl-BE"/>
        </w:rPr>
      </w:pPr>
      <w:r>
        <w:rPr>
          <w:lang w:val="nl-BE"/>
        </w:rPr>
        <w:t>Het is mogelijk om Tensorflow te gebruiken op een waaier van verschillende apparaten. Een locale machine, een cluster in de cloud, CPU’s of GPU’s, etc.</w:t>
      </w:r>
    </w:p>
    <w:p w14:paraId="2839D5B4" w14:textId="4DC82F95" w:rsidR="0029084F" w:rsidRDefault="0029084F" w:rsidP="00231797">
      <w:pPr>
        <w:rPr>
          <w:lang w:val="nl-BE"/>
        </w:rPr>
      </w:pPr>
    </w:p>
    <w:p w14:paraId="13D65520" w14:textId="38411FE9" w:rsidR="0029084F" w:rsidRDefault="0029084F" w:rsidP="00231797">
      <w:pPr>
        <w:rPr>
          <w:lang w:val="nl-BE"/>
        </w:rPr>
      </w:pPr>
      <w:r>
        <w:rPr>
          <w:lang w:val="nl-BE"/>
        </w:rPr>
        <w:t xml:space="preserve">De kracht van Tensorflow ligt vooral in het abstraheren van de “technische” details en de focus ligt vooral op effectief developpen. De algoritmes en details worden door Tensorflow zelf afgehandelt en de programmeur kan zich focussen op het ontwerpen van de software en de logica erachter. </w:t>
      </w:r>
    </w:p>
    <w:p w14:paraId="3571F2CE" w14:textId="6F7C9569" w:rsidR="00556BCF" w:rsidRDefault="00556BCF" w:rsidP="00231797">
      <w:pPr>
        <w:rPr>
          <w:lang w:val="nl-BE"/>
        </w:rPr>
      </w:pPr>
    </w:p>
    <w:p w14:paraId="197CCF6A" w14:textId="595305F0" w:rsidR="00556BCF" w:rsidRDefault="00556BCF" w:rsidP="00231797">
      <w:pPr>
        <w:rPr>
          <w:lang w:val="nl-BE"/>
        </w:rPr>
      </w:pPr>
      <w:r>
        <w:rPr>
          <w:lang w:val="nl-BE"/>
        </w:rPr>
        <w:t xml:space="preserve">Doordat Tensorflow ondersteund wordt door </w:t>
      </w:r>
      <w:r w:rsidR="001F0660">
        <w:rPr>
          <w:lang w:val="nl-BE"/>
        </w:rPr>
        <w:t xml:space="preserve">Google, verloopt de ontwikkeling van en rond de library zeer vlot. Zo is de ondersteuning en opzet van Tensorflow widespread ondersteund. </w:t>
      </w:r>
    </w:p>
    <w:p w14:paraId="2B1D7DF0" w14:textId="2575213A" w:rsidR="006E2641" w:rsidRDefault="006E2641" w:rsidP="00231797">
      <w:pPr>
        <w:rPr>
          <w:lang w:val="nl-BE"/>
        </w:rPr>
      </w:pPr>
    </w:p>
    <w:p w14:paraId="19887B06" w14:textId="77777777" w:rsidR="006E2641" w:rsidRPr="006E2641" w:rsidRDefault="006E2641" w:rsidP="00231797">
      <w:pPr>
        <w:rPr>
          <w:lang w:val="nl-BE"/>
        </w:rPr>
      </w:pPr>
    </w:p>
    <w:p w14:paraId="30A07716" w14:textId="77777777" w:rsidR="001725D2" w:rsidRPr="006E2641" w:rsidRDefault="001725D2" w:rsidP="00745879">
      <w:pPr>
        <w:pStyle w:val="ListParagraph"/>
        <w:rPr>
          <w:lang w:val="nl-BE"/>
        </w:rPr>
      </w:pPr>
    </w:p>
    <w:sectPr w:rsidR="001725D2" w:rsidRPr="006E2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B13E4"/>
    <w:multiLevelType w:val="hybridMultilevel"/>
    <w:tmpl w:val="F2F2E02E"/>
    <w:lvl w:ilvl="0" w:tplc="233631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56A0D"/>
    <w:multiLevelType w:val="hybridMultilevel"/>
    <w:tmpl w:val="39365A96"/>
    <w:lvl w:ilvl="0" w:tplc="BC628A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35228"/>
    <w:multiLevelType w:val="hybridMultilevel"/>
    <w:tmpl w:val="9B6E41F8"/>
    <w:lvl w:ilvl="0" w:tplc="D2C67F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AB"/>
    <w:rsid w:val="001725D2"/>
    <w:rsid w:val="00196AA3"/>
    <w:rsid w:val="001F0660"/>
    <w:rsid w:val="001F33AB"/>
    <w:rsid w:val="00231797"/>
    <w:rsid w:val="002355E0"/>
    <w:rsid w:val="0029084F"/>
    <w:rsid w:val="00294BA7"/>
    <w:rsid w:val="002E7A38"/>
    <w:rsid w:val="003E2D22"/>
    <w:rsid w:val="00556BCF"/>
    <w:rsid w:val="006B6283"/>
    <w:rsid w:val="006E2641"/>
    <w:rsid w:val="00745879"/>
    <w:rsid w:val="00852F77"/>
    <w:rsid w:val="00931E44"/>
    <w:rsid w:val="009915C2"/>
    <w:rsid w:val="009A6AB5"/>
    <w:rsid w:val="00A126FB"/>
    <w:rsid w:val="00B3022D"/>
    <w:rsid w:val="00B34709"/>
    <w:rsid w:val="00B768EA"/>
    <w:rsid w:val="00BB5098"/>
    <w:rsid w:val="00E6636F"/>
    <w:rsid w:val="00E91EB3"/>
    <w:rsid w:val="00FD25A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4AD1EF6"/>
  <w15:chartTrackingRefBased/>
  <w15:docId w15:val="{5753F5F5-07FC-B841-9678-87DB6B1F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A6A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A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3AB"/>
    <w:rPr>
      <w:color w:val="0563C1" w:themeColor="hyperlink"/>
      <w:u w:val="single"/>
    </w:rPr>
  </w:style>
  <w:style w:type="character" w:styleId="UnresolvedMention">
    <w:name w:val="Unresolved Mention"/>
    <w:basedOn w:val="DefaultParagraphFont"/>
    <w:uiPriority w:val="99"/>
    <w:semiHidden/>
    <w:unhideWhenUsed/>
    <w:rsid w:val="001F33AB"/>
    <w:rPr>
      <w:color w:val="605E5C"/>
      <w:shd w:val="clear" w:color="auto" w:fill="E1DFDD"/>
    </w:rPr>
  </w:style>
  <w:style w:type="paragraph" w:styleId="ListParagraph">
    <w:name w:val="List Paragraph"/>
    <w:basedOn w:val="Normal"/>
    <w:uiPriority w:val="34"/>
    <w:qFormat/>
    <w:rsid w:val="002E7A38"/>
    <w:pPr>
      <w:ind w:left="720"/>
      <w:contextualSpacing/>
    </w:pPr>
  </w:style>
  <w:style w:type="paragraph" w:styleId="Title">
    <w:name w:val="Title"/>
    <w:basedOn w:val="Normal"/>
    <w:next w:val="Normal"/>
    <w:link w:val="TitleChar"/>
    <w:uiPriority w:val="10"/>
    <w:qFormat/>
    <w:rsid w:val="009A6A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AB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A6AB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A6AB5"/>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206">
      <w:bodyDiv w:val="1"/>
      <w:marLeft w:val="0"/>
      <w:marRight w:val="0"/>
      <w:marTop w:val="0"/>
      <w:marBottom w:val="0"/>
      <w:divBdr>
        <w:top w:val="none" w:sz="0" w:space="0" w:color="auto"/>
        <w:left w:val="none" w:sz="0" w:space="0" w:color="auto"/>
        <w:bottom w:val="none" w:sz="0" w:space="0" w:color="auto"/>
        <w:right w:val="none" w:sz="0" w:space="0" w:color="auto"/>
      </w:divBdr>
    </w:div>
    <w:div w:id="425273395">
      <w:bodyDiv w:val="1"/>
      <w:marLeft w:val="0"/>
      <w:marRight w:val="0"/>
      <w:marTop w:val="0"/>
      <w:marBottom w:val="0"/>
      <w:divBdr>
        <w:top w:val="none" w:sz="0" w:space="0" w:color="auto"/>
        <w:left w:val="none" w:sz="0" w:space="0" w:color="auto"/>
        <w:bottom w:val="none" w:sz="0" w:space="0" w:color="auto"/>
        <w:right w:val="none" w:sz="0" w:space="0" w:color="auto"/>
      </w:divBdr>
    </w:div>
    <w:div w:id="453060007">
      <w:bodyDiv w:val="1"/>
      <w:marLeft w:val="0"/>
      <w:marRight w:val="0"/>
      <w:marTop w:val="0"/>
      <w:marBottom w:val="0"/>
      <w:divBdr>
        <w:top w:val="none" w:sz="0" w:space="0" w:color="auto"/>
        <w:left w:val="none" w:sz="0" w:space="0" w:color="auto"/>
        <w:bottom w:val="none" w:sz="0" w:space="0" w:color="auto"/>
        <w:right w:val="none" w:sz="0" w:space="0" w:color="auto"/>
      </w:divBdr>
    </w:div>
    <w:div w:id="645822655">
      <w:bodyDiv w:val="1"/>
      <w:marLeft w:val="0"/>
      <w:marRight w:val="0"/>
      <w:marTop w:val="0"/>
      <w:marBottom w:val="0"/>
      <w:divBdr>
        <w:top w:val="none" w:sz="0" w:space="0" w:color="auto"/>
        <w:left w:val="none" w:sz="0" w:space="0" w:color="auto"/>
        <w:bottom w:val="none" w:sz="0" w:space="0" w:color="auto"/>
        <w:right w:val="none" w:sz="0" w:space="0" w:color="auto"/>
      </w:divBdr>
    </w:div>
    <w:div w:id="679505094">
      <w:bodyDiv w:val="1"/>
      <w:marLeft w:val="0"/>
      <w:marRight w:val="0"/>
      <w:marTop w:val="0"/>
      <w:marBottom w:val="0"/>
      <w:divBdr>
        <w:top w:val="none" w:sz="0" w:space="0" w:color="auto"/>
        <w:left w:val="none" w:sz="0" w:space="0" w:color="auto"/>
        <w:bottom w:val="none" w:sz="0" w:space="0" w:color="auto"/>
        <w:right w:val="none" w:sz="0" w:space="0" w:color="auto"/>
      </w:divBdr>
    </w:div>
    <w:div w:id="19855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article/3278008/what-is-tensorflow-the-machine-learning-library-explained.html" TargetMode="External"/><Relationship Id="rId5" Type="http://schemas.openxmlformats.org/officeDocument/2006/relationships/hyperlink" Target="https://www.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Celea</dc:creator>
  <cp:keywords/>
  <dc:description/>
  <cp:lastModifiedBy>Luca Celea</cp:lastModifiedBy>
  <cp:revision>7</cp:revision>
  <dcterms:created xsi:type="dcterms:W3CDTF">2021-02-23T10:02:00Z</dcterms:created>
  <dcterms:modified xsi:type="dcterms:W3CDTF">2021-02-24T10:40:00Z</dcterms:modified>
</cp:coreProperties>
</file>