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66697" cy="812036"/>
            <wp:effectExtent b="0" l="0" r="0" t="0"/>
            <wp:docPr descr="Institucional - Novedades - Departamento de Ingeniería en Sistemas de  Información" id="1" name="image2.jpg"/>
            <a:graphic>
              <a:graphicData uri="http://schemas.openxmlformats.org/drawingml/2006/picture">
                <pic:pic>
                  <pic:nvPicPr>
                    <pic:cNvPr descr="Institucional - Novedades - Departamento de Ingeniería en Sistemas de  Información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6697" cy="812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INGENIERÍA Y CALIDAD DE SOFTWARE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938289" cy="1905044"/>
            <wp:effectExtent b="0" l="0" r="0" t="0"/>
            <wp:docPr descr="Software Configuration &amp; Change Management - Royal Cyber" id="2" name="image1.png"/>
            <a:graphic>
              <a:graphicData uri="http://schemas.openxmlformats.org/drawingml/2006/picture">
                <pic:pic>
                  <pic:nvPicPr>
                    <pic:cNvPr descr="Software Configuration &amp; Change Management - Royal Cyber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289" cy="1905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77206e"/>
          <w:sz w:val="36"/>
          <w:szCs w:val="36"/>
          <w:rtl w:val="0"/>
        </w:rPr>
        <w:t xml:space="preserve">PRÁCTICO 4</w:t>
      </w:r>
      <w:r w:rsidDel="00000000" w:rsidR="00000000" w:rsidRPr="00000000">
        <w:rPr>
          <w:sz w:val="36"/>
          <w:szCs w:val="36"/>
          <w:rtl w:val="0"/>
        </w:rPr>
        <w:t xml:space="preserve">: SCM – Herramientas de SCM</w:t>
      </w:r>
    </w:p>
    <w:tbl>
      <w:tblPr>
        <w:tblStyle w:val="Table1"/>
        <w:tblW w:w="93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Curso</w:t>
            </w:r>
            <w:r w:rsidDel="00000000" w:rsidR="00000000" w:rsidRPr="00000000">
              <w:rPr>
                <w:rtl w:val="0"/>
              </w:rPr>
              <w:t xml:space="preserve">: 4K2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20" w:lineRule="auto"/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Grupo N°11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spacing w:after="120" w:lineRule="auto"/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Fecha de Entrega</w:t>
            </w:r>
            <w:r w:rsidDel="00000000" w:rsidR="00000000" w:rsidRPr="00000000">
              <w:rPr>
                <w:rtl w:val="0"/>
              </w:rPr>
              <w:t xml:space="preserve">: 02 de septiembre de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b w:val="1"/>
          <w:color w:val="77206e"/>
          <w:rtl w:val="0"/>
        </w:rPr>
        <w:t xml:space="preserve">Docentes del curso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206e"/>
          <w:sz w:val="22"/>
          <w:szCs w:val="22"/>
          <w:u w:val="none"/>
          <w:shd w:fill="auto" w:val="clear"/>
          <w:vertAlign w:val="baseline"/>
          <w:rtl w:val="0"/>
        </w:rPr>
        <w:t xml:space="preserve">Titular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Ing. Judith Meles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206e"/>
          <w:sz w:val="22"/>
          <w:szCs w:val="22"/>
          <w:u w:val="none"/>
          <w:shd w:fill="auto" w:val="clear"/>
          <w:vertAlign w:val="baseline"/>
          <w:rtl w:val="0"/>
        </w:rPr>
        <w:t xml:space="preserve">Jefa de Trabajos Prácticos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Ing. Cecilia Massano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206e"/>
          <w:sz w:val="22"/>
          <w:szCs w:val="22"/>
          <w:u w:val="none"/>
          <w:shd w:fill="auto" w:val="clear"/>
          <w:vertAlign w:val="baseline"/>
          <w:rtl w:val="0"/>
        </w:rPr>
        <w:t xml:space="preserve">Adscriptos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Ezequiel Izaguirre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Pomenich</w:t>
      </w:r>
    </w:p>
    <w:p w:rsidR="00000000" w:rsidDel="00000000" w:rsidP="00000000" w:rsidRDefault="00000000" w:rsidRPr="00000000" w14:paraId="0000000F">
      <w:pPr>
        <w:rPr>
          <w:b w:val="1"/>
          <w:color w:val="77206e"/>
        </w:rPr>
      </w:pPr>
      <w:r w:rsidDel="00000000" w:rsidR="00000000" w:rsidRPr="00000000">
        <w:rPr>
          <w:b w:val="1"/>
          <w:color w:val="77206e"/>
          <w:rtl w:val="0"/>
        </w:rPr>
        <w:t xml:space="preserve">Integrantes</w:t>
      </w:r>
    </w:p>
    <w:tbl>
      <w:tblPr>
        <w:tblStyle w:val="Table2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Legajo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Apellido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Nombre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95275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Cardozo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Abril Agustina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415595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Degiorgio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 Enzo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89765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Matías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95609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Tomas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  <w:sectPr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Estructura del repositorio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firstLine="5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ind w:firstLine="5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└── ICS/</w:t>
            </w:r>
          </w:p>
          <w:p w:rsidR="00000000" w:rsidDel="00000000" w:rsidP="00000000" w:rsidRDefault="00000000" w:rsidRPr="00000000" w14:paraId="00000035">
            <w:pPr>
              <w:ind w:firstLine="5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├── Exámenes/</w:t>
            </w:r>
          </w:p>
          <w:p w:rsidR="00000000" w:rsidDel="00000000" w:rsidP="00000000" w:rsidRDefault="00000000" w:rsidRPr="00000000" w14:paraId="00000036">
            <w:pPr>
              <w:ind w:firstLine="5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│   ├── Templates/</w:t>
            </w:r>
          </w:p>
          <w:p w:rsidR="00000000" w:rsidDel="00000000" w:rsidP="00000000" w:rsidRDefault="00000000" w:rsidRPr="00000000" w14:paraId="00000037">
            <w:pPr>
              <w:ind w:firstLine="5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│   │   ├── Template_US_MVP.docx</w:t>
            </w:r>
          </w:p>
          <w:p w:rsidR="00000000" w:rsidDel="00000000" w:rsidP="00000000" w:rsidRDefault="00000000" w:rsidRPr="00000000" w14:paraId="00000038">
            <w:pPr>
              <w:ind w:firstLine="5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│   │   ├── Template_Caso_De_Prueba.docx</w:t>
            </w:r>
          </w:p>
          <w:p w:rsidR="00000000" w:rsidDel="00000000" w:rsidP="00000000" w:rsidRDefault="00000000" w:rsidRPr="00000000" w14:paraId="00000039">
            <w:pPr>
              <w:ind w:firstLine="5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│   │   └── Template_Caso_De_Prueba.xslx</w:t>
            </w:r>
          </w:p>
          <w:p w:rsidR="00000000" w:rsidDel="00000000" w:rsidP="00000000" w:rsidRDefault="00000000" w:rsidRPr="00000000" w14:paraId="0000003A">
            <w:pPr>
              <w:ind w:firstLine="5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│   └── Resúmenes/</w:t>
            </w:r>
          </w:p>
          <w:p w:rsidR="00000000" w:rsidDel="00000000" w:rsidP="00000000" w:rsidRDefault="00000000" w:rsidRPr="00000000" w14:paraId="0000003B">
            <w:pPr>
              <w:ind w:firstLine="5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│       └── Apoyo_parciales.pdf</w:t>
            </w:r>
          </w:p>
          <w:p w:rsidR="00000000" w:rsidDel="00000000" w:rsidP="00000000" w:rsidRDefault="00000000" w:rsidRPr="00000000" w14:paraId="0000003C">
            <w:pPr>
              <w:ind w:firstLine="5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├── Recursos/</w:t>
            </w:r>
          </w:p>
          <w:p w:rsidR="00000000" w:rsidDel="00000000" w:rsidP="00000000" w:rsidRDefault="00000000" w:rsidRPr="00000000" w14:paraId="0000003D">
            <w:pPr>
              <w:ind w:firstLine="5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│   ├── Bibliografía</w:t>
            </w:r>
          </w:p>
          <w:p w:rsidR="00000000" w:rsidDel="00000000" w:rsidP="00000000" w:rsidRDefault="00000000" w:rsidRPr="00000000" w14:paraId="0000003E">
            <w:pPr>
              <w:ind w:firstLine="5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│   ├── Presentaciones</w:t>
            </w:r>
          </w:p>
          <w:p w:rsidR="00000000" w:rsidDel="00000000" w:rsidP="00000000" w:rsidRDefault="00000000" w:rsidRPr="00000000" w14:paraId="0000003F">
            <w:pPr>
              <w:ind w:firstLine="5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│   ├── ICS_4K2_Planificación.docx</w:t>
            </w:r>
          </w:p>
          <w:p w:rsidR="00000000" w:rsidDel="00000000" w:rsidP="00000000" w:rsidRDefault="00000000" w:rsidRPr="00000000" w14:paraId="00000040">
            <w:pPr>
              <w:ind w:firstLine="5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│   ├── ICS_4K2_Cronograma.xslx</w:t>
            </w:r>
          </w:p>
          <w:p w:rsidR="00000000" w:rsidDel="00000000" w:rsidP="00000000" w:rsidRDefault="00000000" w:rsidRPr="00000000" w14:paraId="00000041">
            <w:pPr>
              <w:ind w:firstLine="5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│   └── Link_clases_2021.docx</w:t>
            </w:r>
          </w:p>
          <w:p w:rsidR="00000000" w:rsidDel="00000000" w:rsidP="00000000" w:rsidRDefault="00000000" w:rsidRPr="00000000" w14:paraId="00000042">
            <w:pPr>
              <w:ind w:firstLine="5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└── TPs/</w:t>
            </w:r>
          </w:p>
          <w:p w:rsidR="00000000" w:rsidDel="00000000" w:rsidP="00000000" w:rsidRDefault="00000000" w:rsidRPr="00000000" w14:paraId="00000043">
            <w:pPr>
              <w:ind w:firstLine="5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└── TP&lt;&lt;Nro&gt;&gt;/</w:t>
            </w:r>
          </w:p>
          <w:p w:rsidR="00000000" w:rsidDel="00000000" w:rsidP="00000000" w:rsidRDefault="00000000" w:rsidRPr="00000000" w14:paraId="00000044">
            <w:pPr>
              <w:ind w:firstLine="57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└── ...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Para editar🔗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rtl w:val="0"/>
        </w:rPr>
        <w:t xml:space="preserve">Listado de ítems de Configuración</w:t>
      </w:r>
    </w:p>
    <w:tbl>
      <w:tblPr>
        <w:tblStyle w:val="Table4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Ítem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Regla de Nombrado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Ubicación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TP&lt;&lt;Nro&gt;&gt;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ICS/TPs/TP&lt;&lt;Nro&gt;&gt;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El número 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r w:rsidDel="00000000" w:rsidR="00000000" w:rsidRPr="00000000">
        <w:rPr>
          <w:rtl w:val="0"/>
        </w:rPr>
        <w:t xml:space="preserve">Glosario</w:t>
      </w:r>
    </w:p>
    <w:tbl>
      <w:tblPr>
        <w:tblStyle w:val="Table5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0"/>
        <w:gridCol w:w="7370"/>
        <w:tblGridChange w:id="0">
          <w:tblGrid>
            <w:gridCol w:w="1980"/>
            <w:gridCol w:w="7370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Sigla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Significado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Ingeniería y Calidad de Software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SCM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 Configuration Management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TP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 Práctico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Nro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r w:rsidDel="00000000" w:rsidR="00000000" w:rsidRPr="00000000">
        <w:rPr>
          <w:rtl w:val="0"/>
        </w:rPr>
        <w:t xml:space="preserve">Criterio de Línea Base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 definirá una nueva línea base por cada parcial realizado</w:t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6enqtibia232" w:id="0"/>
      <w:bookmarkEnd w:id="0"/>
      <w:r w:rsidDel="00000000" w:rsidR="00000000" w:rsidRPr="00000000">
        <w:rPr>
          <w:rtl w:val="0"/>
        </w:rPr>
        <w:t xml:space="preserve">Link de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https://github.com/lucadegiorgio10/ISC_Grupo11_2025_4K2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b w:val="1"/>
        <w:i w:val="0"/>
        <w:smallCaps w:val="0"/>
        <w:strike w:val="0"/>
        <w:color w:val="77206e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i w:val="0"/>
        <w:smallCaps w:val="0"/>
        <w:strike w:val="0"/>
        <w:color w:val="77206e"/>
        <w:sz w:val="22"/>
        <w:szCs w:val="22"/>
        <w:u w:val="none"/>
        <w:shd w:fill="auto" w:val="clear"/>
        <w:vertAlign w:val="baseline"/>
        <w:rtl w:val="0"/>
      </w:rPr>
      <w:t xml:space="preserve">Práctico 4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: SCM – Herramientas de SCM | </w:t>
    </w:r>
    <w:r w:rsidDel="00000000" w:rsidR="00000000" w:rsidRPr="00000000">
      <w:rPr>
        <w:b w:val="1"/>
        <w:i w:val="0"/>
        <w:smallCaps w:val="0"/>
        <w:strike w:val="0"/>
        <w:color w:val="77206e"/>
        <w:sz w:val="22"/>
        <w:szCs w:val="22"/>
        <w:u w:val="none"/>
        <w:shd w:fill="auto" w:val="clear"/>
        <w:vertAlign w:val="baseline"/>
        <w:rtl w:val="0"/>
      </w:rPr>
      <w:t xml:space="preserve">Grupo 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b w:val="1"/>
      <w:color w:val="77206e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lucadegiorgio10/ISC_Grupo11_2025_4K2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s://tree.nathanfriend.com/?s=(%27options!(%27fancy7~fullPath!false~trailingSOsh7~rootDot7)~G(%27G%27ICSQEx%C3%A1J5sWUS_MVP33HRF%C3%BAJ-Apoyo_parcialF.pdfQRecursos*Bibliograf%C3%ADa*PrFentacionF9POnificaci%C3%B3n89CronogramaHLink_cOsF_20218QTPs*TP%3C%3CNro%3E%3E*-...6%27)~version!%271%27)*Q--%20%2038WCaso_De_Prueba5TempOte6%5Cn7!true8.docx9*ICS_4K2_FesGsource!H.xslx*JmenF*OlaQ6-W*-5_%01WQOJHGF987653-*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