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rPr>
                <w:rFonts w:hint="default"/>
                <w:lang w:val="en"/>
              </w:rPr>
              <w:t>03</w:t>
            </w:r>
            <w:r>
              <w:t>.</w:t>
            </w:r>
            <w:r>
              <w:rPr>
                <w:rFonts w:hint="default"/>
                <w:lang w:val="en"/>
              </w:rPr>
              <w:t>12</w:t>
            </w:r>
            <w:bookmarkStart w:id="0" w:name="_GoBack"/>
            <w:bookmarkEnd w:id="0"/>
            <w:r>
              <w:t>.2019</w:t>
            </w:r>
          </w:p>
        </w:tc>
      </w:tr>
    </w:tbl>
    <w:p/>
    <w:tbl>
      <w:tblPr>
        <w:tblStyle w:val="12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 xml:space="preserve">Durante il pranzo mi è venuto in mente (fortunatamente) che ho installato la versione di Raspbian (OS del RaspBerry). La versione che ho installato e configurato non ha la possibilità di avere una GUI. 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 xml:space="preserve">Ho dovuto installare BalenaEtcher (programma utile per il </w:t>
            </w:r>
            <w:r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t xml:space="preserve">burn </w:t>
            </w: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 xml:space="preserve">di ISO su SD/USB/CD/...) ma ho avuto problemi durante il download della versione </w:t>
            </w:r>
            <w:r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t xml:space="preserve">Rasbian Desktop. </w:t>
            </w: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La connessione della scuola dopo un po’ si interrompeva, probabilmente perchè stavo generando troppo traffico.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Per ovviare a questo problema questa sera porterò il RaspBerry e la scheda SD a casa mia, almeno posso installare il sistema operativo e fare gli aggiornamenti senza il problema del proxy.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 xml:space="preserve">Dopo aver fatto questo ho messo apposto un piccolo problema che ho notato durante una piccola fase di test che ho svolto ad inizio lezione il quale è spiegato nello specifico nella sezione </w:t>
            </w:r>
            <w:r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t>Problemi riscontrati e soluzioni adottate</w:t>
            </w: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Dopo aver risolto questo problema ho iniziato a lavorare per la generazione di report. Per far questo ho creato inizialmente due classi: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ReportGenerator: classe che riceve due impostazioni:</w:t>
            </w:r>
          </w:p>
          <w:p>
            <w:pPr>
              <w:pStyle w:val="16"/>
              <w:numPr>
                <w:ilvl w:val="1"/>
                <w:numId w:val="1"/>
              </w:numPr>
              <w:spacing w:after="0" w:line="240" w:lineRule="auto"/>
              <w:ind w:left="840" w:leftChars="0" w:hanging="420" w:firstLine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Tipo di report (il quale viene selezionato tramite la classe ReportType)</w:t>
            </w:r>
          </w:p>
          <w:p>
            <w:pPr>
              <w:pStyle w:val="16"/>
              <w:numPr>
                <w:ilvl w:val="1"/>
                <w:numId w:val="1"/>
              </w:numPr>
              <w:spacing w:after="0" w:line="240" w:lineRule="auto"/>
              <w:ind w:left="840" w:leftChars="0" w:hanging="420" w:firstLine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Flag che permette di mostrare anche prenotazioni vecchie. (VEDI NOTA IN FONDO AL PARAGRAFO)</w:t>
            </w:r>
          </w:p>
          <w:p>
            <w:pPr>
              <w:pStyle w:val="16"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ReportType: Classe che funge da enumeratore (Enum) il quale contiene tutti i possibili tipi di report implementati nel sistema:</w:t>
            </w:r>
          </w:p>
          <w:p>
            <w:pPr>
              <w:pStyle w:val="16"/>
              <w:numPr>
                <w:ilvl w:val="1"/>
                <w:numId w:val="1"/>
              </w:numPr>
              <w:spacing w:after="0" w:line="240" w:lineRule="auto"/>
              <w:ind w:left="840" w:leftChars="0" w:hanging="420" w:firstLine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Report giornaliero</w:t>
            </w:r>
          </w:p>
          <w:p>
            <w:pPr>
              <w:pStyle w:val="16"/>
              <w:numPr>
                <w:ilvl w:val="1"/>
                <w:numId w:val="1"/>
              </w:numPr>
              <w:spacing w:after="0" w:line="240" w:lineRule="auto"/>
              <w:ind w:left="840" w:leftChars="0" w:hanging="420" w:firstLine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Report settimanale</w:t>
            </w:r>
          </w:p>
          <w:p>
            <w:pPr>
              <w:pStyle w:val="16"/>
              <w:numPr>
                <w:ilvl w:val="1"/>
                <w:numId w:val="1"/>
              </w:numPr>
              <w:spacing w:after="0" w:line="240" w:lineRule="auto"/>
              <w:ind w:left="840" w:leftChars="0" w:hanging="420" w:firstLine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Report mensile</w:t>
            </w:r>
          </w:p>
          <w:p>
            <w:pPr>
              <w:pStyle w:val="16"/>
              <w:numPr>
                <w:ilvl w:val="1"/>
                <w:numId w:val="1"/>
              </w:numPr>
              <w:spacing w:after="0" w:line="240" w:lineRule="auto"/>
              <w:ind w:left="840" w:leftChars="0" w:hanging="420" w:firstLine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Report annuale</w:t>
            </w:r>
          </w:p>
          <w:p>
            <w:pPr>
              <w:pStyle w:val="16"/>
              <w:numPr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 xml:space="preserve">Nota: Di default vengono scritti nel report soltanto le prenotazioni future, se il flag viene impostato a </w:t>
            </w:r>
            <w:r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t xml:space="preserve">true </w:t>
            </w: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nel documento vengono mostrate anche le prenotazioni passate (mostra tutti i dati salvati nel database relativi a quel giorno/settimana/mese o anno)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 xml:space="preserve">Dopo aver creato quelle due classi ho scaricato tramite composer la liberia FPDF (package: “fpdf/fpdf”) all’ultima versione ed ho seguito un esempio disponibile sulla documentazione ufficiale per la generazione di tabelle utilizzando dati dal database (vedi </w:t>
            </w: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fldChar w:fldCharType="begin"/>
            </w: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instrText xml:space="preserve"> HYPERLINK "http://www.fpdf.org/en/script/script14.php)." </w:instrText>
            </w: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fldChar w:fldCharType="separate"/>
            </w:r>
            <w:r>
              <w:rPr>
                <w:rStyle w:val="8"/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http://www.fpdf.org/en/script/script14.php).</w:t>
            </w: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fldChar w:fldCharType="end"/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Dopo aver modificato questo esempio, cambiando font, stile ed aggiungendo informazioni utili (data di generazione del report ed utente che ha generato il report) sono arrivato a questo risultato: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drawing>
                <wp:inline distT="0" distB="0" distL="114300" distR="114300">
                  <wp:extent cx="5520690" cy="3061335"/>
                  <wp:effectExtent l="0" t="0" r="381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690" cy="306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Nota: i dati inseriti sono i dati che ho utilizzato per test ed il tipo di report è stato impostato con il flag YEAR, quindi legge tutte le prenotazioni fissate per l’interno anno (quelle del 2019)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Se sfortunatamente c’è un problema con la connessione al database viene mostrato un errore a schermo il quale mostra il problema che ha riscontrato il DBMS e la query che ha prodotto il problema: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lang w:val="en"/>
              </w:rPr>
            </w:pPr>
            <w:r>
              <w:drawing>
                <wp:inline distT="0" distB="0" distL="114300" distR="114300">
                  <wp:extent cx="5296535" cy="868045"/>
                  <wp:effectExtent l="0" t="0" r="1841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535" cy="86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/>
              </w:rPr>
              <w:t>Questo sarà molto utile in quanto, quando sarà in produzione, se la segreteria riscontrerà un problema potrà fornire un errore con delle informazioni significative.</w:t>
            </w:r>
          </w:p>
        </w:tc>
      </w:tr>
    </w:tbl>
    <w:p/>
    <w:p>
      <w:r>
        <w:br w:type="page"/>
      </w:r>
    </w:p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/>
                <w:b w:val="0"/>
                <w:bCs w:val="0"/>
                <w:lang w:val="en"/>
              </w:rPr>
              <w:t xml:space="preserve">Non </w:t>
            </w: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 xml:space="preserve">potevo creare un evento con delle osservazioni ma, quando cliccato l’evento creato, non veniva visualizzata alcuna osservazione. 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ascii="Fira Mono" w:hAnsi="Fira Mono" w:cs="Fira Mono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 xml:space="preserve">Il problema era in una riga nell’handler dell’evento </w:t>
            </w:r>
            <w:r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t xml:space="preserve">eventClick: </w:t>
            </w: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In JavaScript (con JQuery) per impostare il valore di un campo di un form (</w:t>
            </w:r>
            <w:r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t>input</w:t>
            </w: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) si una la funzione “.</w:t>
            </w:r>
            <w:r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t xml:space="preserve">val(&lt;valore&gt;)” </w:t>
            </w: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 xml:space="preserve">mente io utilizzavo “.text(&lt;valore&gt;”. In poche parole trattavo il campo come se fosse un normale elemento HTML come i paragrafi o gli </w:t>
            </w:r>
            <w:r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t>headers</w:t>
            </w: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 xml:space="preserve"> (h1,h2,...).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in perfetto orario secondo la tabella di marcia. Non avendo seguito a pieno la pianificazione iniziale ho potuto svolgere più attività in parallelo.</w:t>
            </w:r>
          </w:p>
          <w:p>
            <w:pPr>
              <w:pStyle w:val="16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br w:type="textWrapping"/>
            </w:r>
            <w:r>
              <w:rPr>
                <w:rFonts w:hint="default"/>
                <w:b w:val="0"/>
                <w:bCs w:val="0"/>
                <w:lang w:val="en"/>
              </w:rPr>
              <w:t>Secondo il Gantt preventivo adesso dovrei sviluppare un sistema per la lettura dei dati dalle API, il quale ho già svolto per il caricamento degli eventi nel calendario.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Finire l’implementazione dei report mensili (Generazione query nel metodo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_generate_query)</w:t>
            </w:r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TeX Gyre Bon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 Gyre Bonum">
    <w:panose1 w:val="00000500000000000000"/>
    <w:charset w:val="00"/>
    <w:family w:val="auto"/>
    <w:pitch w:val="default"/>
    <w:sig w:usb0="20000087" w:usb1="00000000" w:usb2="00000000" w:usb3="00000000" w:csb0="20000193" w:csb1="00000000"/>
  </w:font>
  <w:font w:name="Fira Code Retina">
    <w:altName w:val="TeX Gyre Bon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FE9BE3"/>
    <w:multiLevelType w:val="multilevel"/>
    <w:tmpl w:val="B7FE9B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9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DFB1164"/>
    <w:rsid w:val="0F570D26"/>
    <w:rsid w:val="13F9C9E6"/>
    <w:rsid w:val="279FC324"/>
    <w:rsid w:val="2F7C2D1B"/>
    <w:rsid w:val="2FB92606"/>
    <w:rsid w:val="2FFFA0C2"/>
    <w:rsid w:val="2FFFE208"/>
    <w:rsid w:val="375B004D"/>
    <w:rsid w:val="37F2929F"/>
    <w:rsid w:val="38FF5100"/>
    <w:rsid w:val="3AFF8709"/>
    <w:rsid w:val="3BAB8BB9"/>
    <w:rsid w:val="3BCFB429"/>
    <w:rsid w:val="3DBD6FD0"/>
    <w:rsid w:val="3EBF6BA6"/>
    <w:rsid w:val="3F5F20E9"/>
    <w:rsid w:val="3FF3D0AD"/>
    <w:rsid w:val="3FFEB4D9"/>
    <w:rsid w:val="46FDBDA6"/>
    <w:rsid w:val="46FDFDA3"/>
    <w:rsid w:val="4B195318"/>
    <w:rsid w:val="4FFF5A93"/>
    <w:rsid w:val="54CFB488"/>
    <w:rsid w:val="57EF5EB9"/>
    <w:rsid w:val="5BF65D86"/>
    <w:rsid w:val="5CBF7971"/>
    <w:rsid w:val="5E777577"/>
    <w:rsid w:val="5EBB030D"/>
    <w:rsid w:val="5EEF9962"/>
    <w:rsid w:val="5EFF766F"/>
    <w:rsid w:val="5F672D5A"/>
    <w:rsid w:val="5F779183"/>
    <w:rsid w:val="5F7BEC8A"/>
    <w:rsid w:val="5F7FCFA6"/>
    <w:rsid w:val="5FBE7477"/>
    <w:rsid w:val="5FDF4C36"/>
    <w:rsid w:val="5FE737C3"/>
    <w:rsid w:val="5FFF1ACE"/>
    <w:rsid w:val="5FFF6AF2"/>
    <w:rsid w:val="675E3E13"/>
    <w:rsid w:val="697E74C7"/>
    <w:rsid w:val="6BFB37D8"/>
    <w:rsid w:val="6BFF1550"/>
    <w:rsid w:val="6DD6DD35"/>
    <w:rsid w:val="6E5E7E5B"/>
    <w:rsid w:val="6FF5243A"/>
    <w:rsid w:val="6FFFD323"/>
    <w:rsid w:val="6FFFD872"/>
    <w:rsid w:val="733A4A61"/>
    <w:rsid w:val="73AB4C4F"/>
    <w:rsid w:val="77EF5050"/>
    <w:rsid w:val="77FE142A"/>
    <w:rsid w:val="77FF085B"/>
    <w:rsid w:val="78BF583F"/>
    <w:rsid w:val="799F8C8B"/>
    <w:rsid w:val="7AFD184C"/>
    <w:rsid w:val="7B1A3DB5"/>
    <w:rsid w:val="7BCFC605"/>
    <w:rsid w:val="7BFAC4ED"/>
    <w:rsid w:val="7C8C2803"/>
    <w:rsid w:val="7CDFC690"/>
    <w:rsid w:val="7CE3CB11"/>
    <w:rsid w:val="7D7D3FEC"/>
    <w:rsid w:val="7D7F0D82"/>
    <w:rsid w:val="7DBE98BE"/>
    <w:rsid w:val="7DBFA7C3"/>
    <w:rsid w:val="7DE71D47"/>
    <w:rsid w:val="7E7F3B06"/>
    <w:rsid w:val="7EFD119C"/>
    <w:rsid w:val="7EFF1C61"/>
    <w:rsid w:val="7F7B6137"/>
    <w:rsid w:val="7F7FC24A"/>
    <w:rsid w:val="7FABE6C9"/>
    <w:rsid w:val="7FB3536F"/>
    <w:rsid w:val="7FDF4101"/>
    <w:rsid w:val="7FFF0427"/>
    <w:rsid w:val="7FFF9898"/>
    <w:rsid w:val="7FFFEADE"/>
    <w:rsid w:val="977A37C9"/>
    <w:rsid w:val="9BFDD42B"/>
    <w:rsid w:val="9DFF8F8C"/>
    <w:rsid w:val="9F3A8810"/>
    <w:rsid w:val="9F9F122C"/>
    <w:rsid w:val="9FF613D4"/>
    <w:rsid w:val="AE3ACF08"/>
    <w:rsid w:val="B21B36AA"/>
    <w:rsid w:val="B3FD39ED"/>
    <w:rsid w:val="B7FB4222"/>
    <w:rsid w:val="B7FD89C6"/>
    <w:rsid w:val="BB97AFCE"/>
    <w:rsid w:val="BCDD79E5"/>
    <w:rsid w:val="BDBF6059"/>
    <w:rsid w:val="BDFE8432"/>
    <w:rsid w:val="BECF76C1"/>
    <w:rsid w:val="BEEF9AC7"/>
    <w:rsid w:val="BFB2891D"/>
    <w:rsid w:val="BFEFD044"/>
    <w:rsid w:val="BFFFABFA"/>
    <w:rsid w:val="CDFFCAF1"/>
    <w:rsid w:val="CF9FE7D8"/>
    <w:rsid w:val="D7681908"/>
    <w:rsid w:val="D7E34E7B"/>
    <w:rsid w:val="DAA7BC35"/>
    <w:rsid w:val="DBF9E8FD"/>
    <w:rsid w:val="DCBD3187"/>
    <w:rsid w:val="DD6E2AC6"/>
    <w:rsid w:val="DDFB8C5B"/>
    <w:rsid w:val="DE7FB65C"/>
    <w:rsid w:val="DF771285"/>
    <w:rsid w:val="DF9348B0"/>
    <w:rsid w:val="DFAB007F"/>
    <w:rsid w:val="DFB1D65E"/>
    <w:rsid w:val="DFE357E9"/>
    <w:rsid w:val="DFF643A1"/>
    <w:rsid w:val="E2FAEEF2"/>
    <w:rsid w:val="E7BF7481"/>
    <w:rsid w:val="EBE3807D"/>
    <w:rsid w:val="EC6960B8"/>
    <w:rsid w:val="EDFE0D96"/>
    <w:rsid w:val="EF7F51F0"/>
    <w:rsid w:val="EFB7BBF1"/>
    <w:rsid w:val="EFBFFE31"/>
    <w:rsid w:val="EFEF9037"/>
    <w:rsid w:val="EFFF026D"/>
    <w:rsid w:val="F29F8CF4"/>
    <w:rsid w:val="F2DEA388"/>
    <w:rsid w:val="F5768FAE"/>
    <w:rsid w:val="F595E13A"/>
    <w:rsid w:val="F6BE46E8"/>
    <w:rsid w:val="F6FDB289"/>
    <w:rsid w:val="F77EF40E"/>
    <w:rsid w:val="F7ADC074"/>
    <w:rsid w:val="F7B7A51C"/>
    <w:rsid w:val="F7DF4299"/>
    <w:rsid w:val="F7EF0F36"/>
    <w:rsid w:val="F7FF5AF3"/>
    <w:rsid w:val="F8EFDCEE"/>
    <w:rsid w:val="FAD21D05"/>
    <w:rsid w:val="FB3C9D76"/>
    <w:rsid w:val="FBB3F342"/>
    <w:rsid w:val="FBDB1927"/>
    <w:rsid w:val="FBED652D"/>
    <w:rsid w:val="FBF655ED"/>
    <w:rsid w:val="FBFFA1CC"/>
    <w:rsid w:val="FDAF3EAA"/>
    <w:rsid w:val="FDBFAD24"/>
    <w:rsid w:val="FDCF53B5"/>
    <w:rsid w:val="FDF63F4A"/>
    <w:rsid w:val="FDFDF59B"/>
    <w:rsid w:val="FE3F0D48"/>
    <w:rsid w:val="FE3F225C"/>
    <w:rsid w:val="FE7F4B5F"/>
    <w:rsid w:val="FEBF0095"/>
    <w:rsid w:val="FF3F8A2A"/>
    <w:rsid w:val="FF75E2A6"/>
    <w:rsid w:val="FF7BA007"/>
    <w:rsid w:val="FF7C74DF"/>
    <w:rsid w:val="FF7EB3FA"/>
    <w:rsid w:val="FF8F855D"/>
    <w:rsid w:val="FFDF1197"/>
    <w:rsid w:val="FFDF2204"/>
    <w:rsid w:val="FFDF4FAD"/>
    <w:rsid w:val="FFE8DCA3"/>
    <w:rsid w:val="FFEFD448"/>
    <w:rsid w:val="FF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4"/>
    <w:qFormat/>
    <w:uiPriority w:val="99"/>
  </w:style>
  <w:style w:type="character" w:customStyle="1" w:styleId="14">
    <w:name w:val="Piè di pagina Carattere"/>
    <w:basedOn w:val="7"/>
    <w:link w:val="3"/>
    <w:qFormat/>
    <w:uiPriority w:val="99"/>
  </w:style>
  <w:style w:type="character" w:customStyle="1" w:styleId="15">
    <w:name w:val="Testo fumetto Carattere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2</Pages>
  <Words>123</Words>
  <Characters>691</Characters>
  <Lines>10</Lines>
  <Paragraphs>2</Paragraphs>
  <TotalTime>21</TotalTime>
  <ScaleCrop>false</ScaleCrop>
  <LinksUpToDate>false</LinksUpToDate>
  <CharactersWithSpaces>798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2015-06-24T05:36:00Z</dcterms:created>
  <dc:creator>NDV</dc:creator>
  <cp:lastModifiedBy>luca</cp:lastModifiedBy>
  <cp:lastPrinted>2019-09-18T07:20:00Z</cp:lastPrinted>
  <dcterms:modified xsi:type="dcterms:W3CDTF">2019-12-03T16:22:57Z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