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center"/>
        <w:rPr>
          <w:b w:val="1"/>
          <w:bCs w:val="1"/>
          <w:sz w:val="50"/>
          <w:szCs w:val="50"/>
        </w:rPr>
      </w:pPr>
      <w:bookmarkStart w:name="_headingh.gjdgxs" w:id="0"/>
      <w:bookmarkEnd w:id="0"/>
      <w:r>
        <w:rPr>
          <w:sz w:val="50"/>
          <w:szCs w:val="50"/>
          <w:rtl w:val="0"/>
          <w:lang w:val="it-IT"/>
        </w:rPr>
        <w:t>L</w:t>
      </w:r>
      <w:r>
        <w:rPr>
          <w:sz w:val="50"/>
          <w:szCs w:val="50"/>
          <w:rtl w:val="0"/>
          <w:lang w:val="it-IT"/>
        </w:rPr>
        <w:t xml:space="preserve">uca </w:t>
      </w:r>
      <w:r>
        <w:rPr>
          <w:b w:val="1"/>
          <w:bCs w:val="1"/>
          <w:sz w:val="50"/>
          <w:szCs w:val="50"/>
          <w:rtl w:val="0"/>
          <w:lang w:val="it-IT"/>
        </w:rPr>
        <w:t>Di Domenico</w:t>
      </w:r>
    </w:p>
    <w:p>
      <w:pPr>
        <w:pStyle w:val="Corpo"/>
        <w:jc w:val="center"/>
        <w:rPr>
          <w:rStyle w:val="Nessuno"/>
          <w:sz w:val="18"/>
          <w:szCs w:val="1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it-IT"/>
        </w:rPr>
        <w:t>🌐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"https://linktr.ee/lucadidomenico"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nl-NL"/>
        </w:rPr>
        <w:t>linktr.ee</w:t>
      </w:r>
      <w:r>
        <w:rPr/>
        <w:fldChar w:fldCharType="end" w:fldLock="0"/>
      </w:r>
      <w:r>
        <w:rPr>
          <w:rStyle w:val="Nessuno"/>
          <w:sz w:val="18"/>
          <w:szCs w:val="18"/>
          <w:rtl w:val="0"/>
          <w:lang w:val="ru-RU"/>
        </w:rPr>
        <w:t xml:space="preserve"> - </w:t>
      </w:r>
      <w:r>
        <w:rPr>
          <w:rStyle w:val="Nessuno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it-IT"/>
        </w:rPr>
        <w:t>📧</w:t>
      </w:r>
      <w:r>
        <w:rPr>
          <w:rStyle w:val="Nessuno"/>
          <w:sz w:val="18"/>
          <w:szCs w:val="18"/>
          <w:rtl w:val="0"/>
          <w:lang w:val="it-IT"/>
        </w:rPr>
        <w:t xml:space="preserve">info@lucadidomenico.dev - </w:t>
      </w:r>
      <w:r>
        <w:rPr>
          <w:rStyle w:val="Nessuno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it-IT"/>
        </w:rPr>
        <w:t>📞</w:t>
      </w:r>
      <w:r>
        <w:rPr>
          <w:rStyle w:val="Nessuno"/>
          <w:sz w:val="18"/>
          <w:szCs w:val="18"/>
          <w:rtl w:val="0"/>
        </w:rPr>
        <w:t xml:space="preserve">+39 3703006522 - </w:t>
      </w:r>
      <w:r>
        <w:rPr>
          <w:rStyle w:val="Nessuno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it-IT"/>
        </w:rPr>
        <w:t>🏠</w:t>
      </w:r>
      <w:r>
        <w:rPr>
          <w:rStyle w:val="Nessuno"/>
          <w:sz w:val="18"/>
          <w:szCs w:val="18"/>
          <w:rtl w:val="0"/>
          <w:lang w:val="de-DE"/>
        </w:rPr>
        <w:t>Turin, Italy</w:t>
      </w:r>
    </w:p>
    <w:p>
      <w:pPr>
        <w:pStyle w:val="Corpo"/>
        <w:rPr>
          <w:rStyle w:val="Nessuno"/>
          <w:sz w:val="24"/>
          <w:szCs w:val="24"/>
        </w:rPr>
      </w:pPr>
      <w:r>
        <w:rPr>
          <w:rStyle w:val="Nessuno"/>
        </w:rP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25" name="officeArt object" descr="Rettango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Intestazione"/>
        <w:rPr>
          <w:rStyle w:val="Nessuno"/>
          <w:sz w:val="18"/>
          <w:szCs w:val="18"/>
        </w:rPr>
      </w:pPr>
      <w:bookmarkStart w:name="_headingh.1fob9te" w:id="1"/>
      <w:bookmarkEnd w:id="1"/>
      <w:r>
        <w:rPr>
          <w:rStyle w:val="Nessuno"/>
          <w:rFonts w:cs="Arial Unicode MS" w:eastAsia="Arial Unicode MS"/>
          <w:b w:val="1"/>
          <w:bCs w:val="1"/>
          <w:sz w:val="30"/>
          <w:szCs w:val="30"/>
          <w:rtl w:val="0"/>
        </w:rPr>
        <w:t>S</w:t>
      </w:r>
      <w:r>
        <w:rPr>
          <w:rStyle w:val="Nessuno"/>
          <w:rFonts w:cs="Arial Unicode MS" w:eastAsia="Arial Unicode MS"/>
          <w:b w:val="1"/>
          <w:bCs w:val="1"/>
          <w:sz w:val="30"/>
          <w:szCs w:val="30"/>
          <w:rtl w:val="0"/>
          <w:lang w:val="da-DK"/>
        </w:rPr>
        <w:t>KILLS</w:t>
      </w:r>
    </w:p>
    <w:p>
      <w:pPr>
        <w:pStyle w:val="Corpo"/>
        <w:rPr>
          <w:rStyle w:val="Nessuno"/>
          <w:sz w:val="18"/>
          <w:szCs w:val="18"/>
        </w:rPr>
      </w:pPr>
      <w:r>
        <w:rPr>
          <w:rStyle w:val="Nessuno"/>
          <w:sz w:val="18"/>
          <w:szCs w:val="18"/>
          <w:rtl w:val="0"/>
        </w:rPr>
        <w:t xml:space="preserve">Application Security | Secure Development Methodology | Solidity | Ethereum | NFT | DeFi | Training | Penetration Test | EVM | Optimism | IPFS | Hardhat | Polkadot | Chainlink | Filecoin | Smart Contract Security | Code Review | OWASP Top 10 | Vulnerability Assessment | </w:t>
      </w:r>
      <w:r>
        <w:rPr>
          <w:rStyle w:val="Nessuno"/>
          <w:sz w:val="18"/>
          <w:szCs w:val="18"/>
          <w:rtl w:val="0"/>
          <w:lang w:val="it-IT"/>
        </w:rPr>
        <w:t xml:space="preserve">Rust | Go | </w:t>
      </w:r>
      <w:r>
        <w:rPr>
          <w:rStyle w:val="Nessuno"/>
          <w:sz w:val="18"/>
          <w:szCs w:val="18"/>
          <w:rtl w:val="0"/>
        </w:rPr>
        <w:t>JavaScript | Python | Java | SQL | Jira | Linux | Bash | Git | Notion | Project Management | Fast Learner | Hard Worker</w:t>
      </w:r>
    </w:p>
    <w:p>
      <w:pPr>
        <w:pStyle w:val="Intestazione"/>
        <w:rPr>
          <w:rStyle w:val="Nessuno"/>
          <w:b w:val="1"/>
          <w:bCs w:val="1"/>
          <w:sz w:val="30"/>
          <w:szCs w:val="30"/>
        </w:rPr>
      </w:pPr>
      <w:bookmarkStart w:name="_headingh.3znysh7" w:id="2"/>
      <w:bookmarkEnd w:id="2"/>
      <w:r>
        <w:rPr>
          <w:rStyle w:val="Nessuno"/>
          <w:rFonts w:cs="Arial Unicode MS" w:eastAsia="Arial Unicode MS"/>
          <w:b w:val="1"/>
          <w:bCs w:val="1"/>
          <w:sz w:val="30"/>
          <w:szCs w:val="30"/>
          <w:rtl w:val="0"/>
        </w:rPr>
        <w:t>E</w:t>
      </w:r>
      <w:r>
        <w:rPr>
          <w:rStyle w:val="Nessuno"/>
          <w:rFonts w:cs="Arial Unicode MS" w:eastAsia="Arial Unicode MS"/>
          <w:b w:val="1"/>
          <w:bCs w:val="1"/>
          <w:sz w:val="30"/>
          <w:szCs w:val="30"/>
          <w:rtl w:val="0"/>
          <w:lang w:val="de-DE"/>
        </w:rPr>
        <w:t>XPERIENCE</w:t>
      </w:r>
    </w:p>
    <w:p>
      <w:pPr>
        <w:pStyle w:val="Intestazione 3"/>
        <w:rPr>
          <w:rStyle w:val="Nessuno"/>
          <w:sz w:val="24"/>
          <w:szCs w:val="24"/>
        </w:rPr>
      </w:pPr>
      <w:bookmarkStart w:name="_headingh.2et92p0" w:id="3"/>
      <w:bookmarkEnd w:id="3"/>
      <w:r>
        <w:rPr>
          <w:rStyle w:val="Nessuno"/>
          <w:rFonts w:cs="Arial Unicode MS" w:eastAsia="Arial Unicode MS"/>
          <w:b w:val="1"/>
          <w:bCs w:val="1"/>
          <w:outline w:val="0"/>
          <w:color w:val="cc0000"/>
          <w:sz w:val="24"/>
          <w:szCs w:val="24"/>
          <w:u w:color="cc0000"/>
          <w:rtl w:val="0"/>
          <w14:textFill>
            <w14:solidFill>
              <w14:srgbClr w14:val="CC0000"/>
            </w14:solidFill>
          </w14:textFill>
        </w:rPr>
        <w:t>F</w:t>
      </w:r>
      <w:r>
        <w:rPr>
          <w:rStyle w:val="Nessuno"/>
          <w:rFonts w:cs="Arial Unicode MS" w:eastAsia="Arial Unicode MS"/>
          <w:b w:val="1"/>
          <w:bCs w:val="1"/>
          <w:outline w:val="0"/>
          <w:color w:val="cc0000"/>
          <w:sz w:val="24"/>
          <w:szCs w:val="24"/>
          <w:u w:color="cc0000"/>
          <w:rtl w:val="0"/>
          <w:lang w:val="nl-NL"/>
          <w14:textFill>
            <w14:solidFill>
              <w14:srgbClr w14:val="CC0000"/>
            </w14:solidFill>
          </w14:textFill>
        </w:rPr>
        <w:t>reelance</w:t>
      </w:r>
      <w:r>
        <w:rPr>
          <w:rStyle w:val="Nessuno"/>
          <w:rFonts w:cs="Arial Unicode MS" w:eastAsia="Arial Unicode MS"/>
          <w:sz w:val="24"/>
          <w:szCs w:val="24"/>
          <w:rtl w:val="0"/>
          <w:lang w:val="en-US"/>
        </w:rPr>
        <w:t xml:space="preserve"> | Solidity, EVM, NFT, DeFi, Ethereum, JavaScript, Hardhat, </w:t>
      </w:r>
      <w:r>
        <w:rPr>
          <w:rStyle w:val="Nessuno"/>
          <w:rFonts w:cs="Arial Unicode MS" w:eastAsia="Arial Unicode MS"/>
          <w:sz w:val="24"/>
          <w:szCs w:val="24"/>
          <w:rtl w:val="0"/>
          <w:lang w:val="it-IT"/>
        </w:rPr>
        <w:t xml:space="preserve">Rust, </w:t>
      </w:r>
      <w:r>
        <w:rPr>
          <w:rStyle w:val="Nessuno"/>
          <w:rFonts w:cs="Arial Unicode MS" w:eastAsia="Arial Unicode MS"/>
          <w:sz w:val="24"/>
          <w:szCs w:val="24"/>
          <w:rtl w:val="0"/>
        </w:rPr>
        <w:t>Polkadot, Chainlink</w:t>
      </w:r>
      <w:r>
        <w:rPr>
          <w:rStyle w:val="Nessuno"/>
          <w:rFonts w:cs="Arial Unicode MS" w:eastAsia="Arial Unicode MS"/>
          <w:sz w:val="24"/>
          <w:szCs w:val="24"/>
          <w:rtl w:val="0"/>
          <w:lang w:val="it-IT"/>
        </w:rPr>
        <w:t>,</w:t>
      </w:r>
      <w:r>
        <w:rPr>
          <w:rStyle w:val="Nessuno"/>
          <w:rFonts w:cs="Arial Unicode MS" w:eastAsia="Arial Unicode MS"/>
          <w:sz w:val="24"/>
          <w:szCs w:val="24"/>
          <w:rtl w:val="0"/>
        </w:rPr>
        <w:t xml:space="preserve"> </w:t>
      </w:r>
      <w:r>
        <w:rPr>
          <w:rStyle w:val="Nessuno"/>
          <w:rFonts w:cs="Arial Unicode MS" w:eastAsia="Arial Unicode MS"/>
          <w:sz w:val="24"/>
          <w:szCs w:val="24"/>
          <w:rtl w:val="0"/>
          <w:lang w:val="it-IT"/>
        </w:rPr>
        <w:t>Go</w:t>
      </w:r>
    </w:p>
    <w:p>
      <w:pPr>
        <w:pStyle w:val="Corpo"/>
        <w:rPr>
          <w:rStyle w:val="Nessuno"/>
          <w:sz w:val="18"/>
          <w:szCs w:val="18"/>
        </w:rPr>
      </w:pPr>
      <w:r>
        <w:rPr>
          <w:rStyle w:val="Nessuno"/>
          <w:b w:val="1"/>
          <w:bCs w:val="1"/>
          <w:sz w:val="18"/>
          <w:szCs w:val="18"/>
          <w:rtl w:val="0"/>
          <w:lang w:val="en-US"/>
        </w:rPr>
        <w:t>Blockchain Engineer</w:t>
      </w:r>
      <w:r>
        <w:rPr>
          <w:rStyle w:val="Nessuno"/>
          <w:sz w:val="18"/>
          <w:szCs w:val="18"/>
          <w:rtl w:val="0"/>
        </w:rPr>
        <w:t xml:space="preserve"> </w:t>
      </w:r>
      <w:r>
        <w:rPr>
          <w:rStyle w:val="Nessuno"/>
          <w:b w:val="1"/>
          <w:bCs w:val="1"/>
          <w:sz w:val="18"/>
          <w:szCs w:val="18"/>
          <w:rtl w:val="0"/>
          <w:lang w:val="de-DE"/>
        </w:rPr>
        <w:t xml:space="preserve">&amp; Trainer </w:t>
      </w:r>
      <w:r>
        <w:rPr>
          <w:rStyle w:val="Nessuno"/>
          <w:sz w:val="18"/>
          <w:szCs w:val="18"/>
          <w:rtl w:val="0"/>
          <w:lang w:val="en-US"/>
        </w:rPr>
        <w:t>| Apr. 2022 - Present, Turin, Italy, Remote</w:t>
      </w:r>
    </w:p>
    <w:p>
      <w:pPr>
        <w:pStyle w:val="Corpo"/>
        <w:numPr>
          <w:ilvl w:val="0"/>
          <w:numId w:val="2"/>
        </w:numPr>
        <w:bidi w:val="0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essuno"/>
          <w:sz w:val="18"/>
          <w:szCs w:val="18"/>
          <w:rtl w:val="0"/>
          <w:lang w:val="en-US"/>
        </w:rPr>
        <w:t>Lead the development of a multi-chain Decentralized Exchange (DEX) for a crypto project having $101.8 million in total market cap.</w:t>
      </w:r>
    </w:p>
    <w:p>
      <w:pPr>
        <w:pStyle w:val="Corpo"/>
        <w:numPr>
          <w:ilvl w:val="0"/>
          <w:numId w:val="2"/>
        </w:numPr>
        <w:bidi w:val="0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essuno"/>
          <w:sz w:val="18"/>
          <w:szCs w:val="18"/>
          <w:rtl w:val="0"/>
          <w:lang w:val="en-US"/>
        </w:rPr>
        <w:t>Boosted brand relationship with their community by developing and deploying multiple NFT collections, one of which was sold for $2.2 million at the presale phase and currently has 448 $ETH of total volume.</w:t>
      </w:r>
    </w:p>
    <w:p>
      <w:pPr>
        <w:pStyle w:val="Intestazione 3"/>
        <w:rPr>
          <w:rStyle w:val="Nessuno"/>
          <w:sz w:val="24"/>
          <w:szCs w:val="24"/>
        </w:rPr>
      </w:pPr>
      <w:bookmarkStart w:name="_headingh.tyjcwt" w:id="4"/>
      <w:bookmarkEnd w:id="4"/>
      <w:r>
        <w:rPr>
          <w:rStyle w:val="Nessuno"/>
          <w:rFonts w:cs="Arial Unicode MS" w:eastAsia="Arial Unicode MS"/>
          <w:b w:val="1"/>
          <w:bCs w:val="1"/>
          <w:outline w:val="0"/>
          <w:color w:val="cc0000"/>
          <w:sz w:val="24"/>
          <w:szCs w:val="24"/>
          <w:u w:color="cc0000"/>
          <w:rtl w:val="0"/>
          <w14:textFill>
            <w14:solidFill>
              <w14:srgbClr w14:val="CC0000"/>
            </w14:solidFill>
          </w14:textFill>
        </w:rPr>
        <w:t>I</w:t>
      </w:r>
      <w:r>
        <w:rPr>
          <w:rStyle w:val="Nessuno"/>
          <w:rFonts w:cs="Arial Unicode MS" w:eastAsia="Arial Unicode MS"/>
          <w:b w:val="1"/>
          <w:bCs w:val="1"/>
          <w:outline w:val="0"/>
          <w:color w:val="cc0000"/>
          <w:sz w:val="24"/>
          <w:szCs w:val="24"/>
          <w:u w:color="cc0000"/>
          <w:rtl w:val="0"/>
          <w:lang w:val="en-US"/>
          <w14:textFill>
            <w14:solidFill>
              <w14:srgbClr w14:val="CC0000"/>
            </w14:solidFill>
          </w14:textFill>
        </w:rPr>
        <w:t>MQ Minded Security</w:t>
      </w:r>
      <w:r>
        <w:rPr>
          <w:rStyle w:val="Nessuno"/>
          <w:rFonts w:cs="Arial Unicode MS" w:eastAsia="Arial Unicode MS"/>
          <w:sz w:val="24"/>
          <w:szCs w:val="24"/>
          <w:rtl w:val="0"/>
          <w:lang w:val="en-US"/>
        </w:rPr>
        <w:t xml:space="preserve"> | Application Security, Secure Development Methodology, Training, Penetration Test, Smart Contract Security, Code Review</w:t>
      </w:r>
    </w:p>
    <w:p>
      <w:pPr>
        <w:pStyle w:val="Corpo"/>
        <w:rPr>
          <w:rStyle w:val="Nessuno"/>
          <w:sz w:val="18"/>
          <w:szCs w:val="18"/>
        </w:rPr>
      </w:pPr>
      <w:r>
        <w:rPr>
          <w:rStyle w:val="Nessuno"/>
          <w:b w:val="1"/>
          <w:bCs w:val="1"/>
          <w:sz w:val="18"/>
          <w:szCs w:val="18"/>
          <w:rtl w:val="0"/>
          <w:lang w:val="en-US"/>
        </w:rPr>
        <w:t>Cyber Security Consultant &amp; Trainer</w:t>
      </w:r>
      <w:r>
        <w:rPr>
          <w:rStyle w:val="Nessuno"/>
          <w:sz w:val="18"/>
          <w:szCs w:val="18"/>
          <w:rtl w:val="0"/>
          <w:lang w:val="en-US"/>
        </w:rPr>
        <w:t xml:space="preserve"> | Mar. 2021 - August 2022, Turin, Italy, Remote</w:t>
      </w:r>
    </w:p>
    <w:p>
      <w:pPr>
        <w:pStyle w:val="Corpo"/>
        <w:numPr>
          <w:ilvl w:val="0"/>
          <w:numId w:val="4"/>
        </w:numPr>
        <w:bidi w:val="0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essuno"/>
          <w:sz w:val="18"/>
          <w:szCs w:val="18"/>
          <w:rtl w:val="0"/>
          <w:lang w:val="en-US"/>
        </w:rPr>
        <w:t>Reduced by 90% the security risks for a top financial company worth $11.1 billion in market cap by identifying critical and high-risk vulnerabilities in multiple enterprise-level web applications which may have allowed attackers to obtain privileged access to internal systems and helped the development team to address them quickly.</w:t>
      </w:r>
    </w:p>
    <w:p>
      <w:pPr>
        <w:pStyle w:val="Corpo"/>
        <w:numPr>
          <w:ilvl w:val="0"/>
          <w:numId w:val="4"/>
        </w:numPr>
        <w:bidi w:val="0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essuno"/>
          <w:sz w:val="18"/>
          <w:szCs w:val="18"/>
          <w:rtl w:val="0"/>
          <w:lang w:val="en-US"/>
        </w:rPr>
        <w:t>Increased awareness about the secure code development methodology by teaching classes of 20-50 software developers with varying levels of expertise.</w:t>
      </w:r>
    </w:p>
    <w:p>
      <w:pPr>
        <w:pStyle w:val="Intestazione 3"/>
        <w:rPr>
          <w:rStyle w:val="Nessuno"/>
          <w:sz w:val="24"/>
          <w:szCs w:val="24"/>
        </w:rPr>
      </w:pPr>
      <w:bookmarkStart w:name="_headingh.3dy6vkm" w:id="5"/>
      <w:bookmarkEnd w:id="5"/>
      <w:r>
        <w:rPr>
          <w:rStyle w:val="Nessuno"/>
          <w:rFonts w:cs="Arial Unicode MS" w:eastAsia="Arial Unicode MS"/>
          <w:b w:val="1"/>
          <w:bCs w:val="1"/>
          <w:outline w:val="0"/>
          <w:color w:val="cc0000"/>
          <w:sz w:val="24"/>
          <w:szCs w:val="24"/>
          <w:u w:color="cc0000"/>
          <w:rtl w:val="0"/>
          <w14:textFill>
            <w14:solidFill>
              <w14:srgbClr w14:val="CC0000"/>
            </w14:solidFill>
          </w14:textFill>
        </w:rPr>
        <w:t>A</w:t>
      </w:r>
      <w:r>
        <w:rPr>
          <w:rStyle w:val="Nessuno"/>
          <w:rFonts w:cs="Arial Unicode MS" w:eastAsia="Arial Unicode MS"/>
          <w:b w:val="1"/>
          <w:bCs w:val="1"/>
          <w:outline w:val="0"/>
          <w:color w:val="cc0000"/>
          <w:sz w:val="24"/>
          <w:szCs w:val="24"/>
          <w:u w:color="cc0000"/>
          <w:rtl w:val="0"/>
          <w:lang w:val="pt-PT"/>
          <w14:textFill>
            <w14:solidFill>
              <w14:srgbClr w14:val="CC0000"/>
            </w14:solidFill>
          </w14:textFill>
        </w:rPr>
        <w:t>izoOn</w:t>
      </w:r>
      <w:r>
        <w:rPr>
          <w:rStyle w:val="Nessuno"/>
          <w:rFonts w:cs="Arial Unicode MS" w:eastAsia="Arial Unicode MS"/>
          <w:sz w:val="24"/>
          <w:szCs w:val="24"/>
          <w:rtl w:val="0"/>
          <w:lang w:val="en-US"/>
        </w:rPr>
        <w:t xml:space="preserve"> | Application Security, Penetration Test, OWASP Top 10, Vulnerability Assessment</w:t>
      </w:r>
    </w:p>
    <w:p>
      <w:pPr>
        <w:pStyle w:val="Corpo"/>
        <w:rPr>
          <w:rStyle w:val="Nessuno"/>
          <w:b w:val="1"/>
          <w:bCs w:val="1"/>
          <w:sz w:val="18"/>
          <w:szCs w:val="18"/>
        </w:rPr>
      </w:pPr>
      <w:r>
        <w:rPr>
          <w:rStyle w:val="Nessuno"/>
          <w:b w:val="1"/>
          <w:bCs w:val="1"/>
          <w:sz w:val="18"/>
          <w:szCs w:val="18"/>
          <w:rtl w:val="0"/>
          <w:lang w:val="en-US"/>
        </w:rPr>
        <w:t>Cyber Security Consultant</w:t>
      </w:r>
      <w:r>
        <w:rPr>
          <w:rStyle w:val="Nessuno"/>
          <w:sz w:val="18"/>
          <w:szCs w:val="18"/>
          <w:rtl w:val="0"/>
        </w:rPr>
        <w:t xml:space="preserve"> | Jan. 2019 - Feb. 2021, Turin, Italy</w:t>
      </w:r>
    </w:p>
    <w:p>
      <w:pPr>
        <w:pStyle w:val="Corpo"/>
        <w:numPr>
          <w:ilvl w:val="0"/>
          <w:numId w:val="4"/>
        </w:numPr>
        <w:bidi w:val="0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essuno"/>
          <w:sz w:val="18"/>
          <w:szCs w:val="18"/>
          <w:rtl w:val="0"/>
          <w:lang w:val="en-US"/>
        </w:rPr>
        <w:t>Reduced by 90% the security risks for several companies operating in the luxury, automotive, and financial sectors by identifying critical and high-risk vulnerabilities in multiple enterprise-level web applications which may have allowed attackers to obtain privileged access to internal systems and helped the development team to address them quickly.</w:t>
      </w:r>
    </w:p>
    <w:p>
      <w:pPr>
        <w:pStyle w:val="Intestazione 3"/>
        <w:rPr>
          <w:rStyle w:val="Nessuno"/>
          <w:sz w:val="24"/>
          <w:szCs w:val="24"/>
        </w:rPr>
      </w:pPr>
      <w:bookmarkStart w:name="_headingh.1t3h5sf" w:id="6"/>
      <w:bookmarkEnd w:id="6"/>
      <w:r>
        <w:rPr>
          <w:rStyle w:val="Nessuno"/>
          <w:rFonts w:cs="Arial Unicode MS" w:eastAsia="Arial Unicode MS"/>
          <w:b w:val="1"/>
          <w:bCs w:val="1"/>
          <w:outline w:val="0"/>
          <w:color w:val="cc0000"/>
          <w:sz w:val="24"/>
          <w:szCs w:val="24"/>
          <w:u w:color="cc0000"/>
          <w:rtl w:val="0"/>
          <w14:textFill>
            <w14:solidFill>
              <w14:srgbClr w14:val="CC0000"/>
            </w14:solidFill>
          </w14:textFill>
        </w:rPr>
        <w:t>L</w:t>
      </w:r>
      <w:r>
        <w:rPr>
          <w:rStyle w:val="Nessuno"/>
          <w:rFonts w:cs="Arial Unicode MS" w:eastAsia="Arial Unicode MS"/>
          <w:b w:val="1"/>
          <w:bCs w:val="1"/>
          <w:outline w:val="0"/>
          <w:color w:val="cc0000"/>
          <w:sz w:val="24"/>
          <w:szCs w:val="24"/>
          <w:u w:color="cc0000"/>
          <w:rtl w:val="0"/>
          <w14:textFill>
            <w14:solidFill>
              <w14:srgbClr w14:val="CC0000"/>
            </w14:solidFill>
          </w14:textFill>
        </w:rPr>
        <w:t>utech</w:t>
      </w:r>
      <w:r>
        <w:rPr>
          <w:rStyle w:val="Nessuno"/>
          <w:rFonts w:cs="Arial Unicode MS" w:eastAsia="Arial Unicode MS"/>
          <w:sz w:val="24"/>
          <w:szCs w:val="24"/>
          <w:rtl w:val="0"/>
          <w:lang w:val="en-US"/>
        </w:rPr>
        <w:t xml:space="preserve"> | Web Development, Java, JavaScript</w:t>
      </w:r>
    </w:p>
    <w:p>
      <w:pPr>
        <w:pStyle w:val="Corpo"/>
        <w:rPr>
          <w:rStyle w:val="Nessuno"/>
          <w:sz w:val="18"/>
          <w:szCs w:val="18"/>
        </w:rPr>
      </w:pPr>
      <w:r>
        <w:rPr>
          <w:rStyle w:val="Nessuno"/>
          <w:b w:val="1"/>
          <w:bCs w:val="1"/>
          <w:sz w:val="18"/>
          <w:szCs w:val="18"/>
          <w:rtl w:val="0"/>
          <w:lang w:val="en-US"/>
        </w:rPr>
        <w:t>Web developer</w:t>
      </w:r>
      <w:r>
        <w:rPr>
          <w:rStyle w:val="Nessuno"/>
          <w:sz w:val="18"/>
          <w:szCs w:val="18"/>
          <w:rtl w:val="0"/>
        </w:rPr>
        <w:t xml:space="preserve"> | Oct. 2016 - Dec. 2017, Rome, Italy</w:t>
      </w:r>
    </w:p>
    <w:p>
      <w:pPr>
        <w:pStyle w:val="Corpo"/>
        <w:numPr>
          <w:ilvl w:val="0"/>
          <w:numId w:val="6"/>
        </w:numPr>
        <w:bidi w:val="0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essuno"/>
          <w:sz w:val="18"/>
          <w:szCs w:val="18"/>
          <w:rtl w:val="0"/>
          <w:lang w:val="en-US"/>
        </w:rPr>
        <w:t>Developed multiple web apps for private companies and national agencies.</w:t>
      </w:r>
    </w:p>
    <w:p>
      <w:pPr>
        <w:pStyle w:val="Intestazione"/>
        <w:rPr>
          <w:rStyle w:val="Nessuno"/>
          <w:b w:val="1"/>
          <w:bCs w:val="1"/>
          <w:sz w:val="30"/>
          <w:szCs w:val="30"/>
        </w:rPr>
      </w:pPr>
      <w:bookmarkStart w:name="_headingh.4d34og8" w:id="7"/>
      <w:bookmarkEnd w:id="7"/>
      <w:r>
        <w:rPr>
          <w:rStyle w:val="Nessuno"/>
          <w:rFonts w:cs="Arial Unicode MS" w:eastAsia="Arial Unicode MS"/>
          <w:b w:val="1"/>
          <w:bCs w:val="1"/>
          <w:sz w:val="30"/>
          <w:szCs w:val="30"/>
          <w:rtl w:val="0"/>
        </w:rPr>
        <w:t>H</w:t>
      </w:r>
      <w:r>
        <w:rPr>
          <w:rStyle w:val="Nessuno"/>
          <w:rFonts w:cs="Arial Unicode MS" w:eastAsia="Arial Unicode MS"/>
          <w:b w:val="1"/>
          <w:bCs w:val="1"/>
          <w:sz w:val="30"/>
          <w:szCs w:val="30"/>
          <w:rtl w:val="0"/>
          <w:lang w:val="en-US"/>
        </w:rPr>
        <w:t>ONORS &amp; AWARDS</w:t>
      </w:r>
    </w:p>
    <w:p>
      <w:pPr>
        <w:pStyle w:val="Corpo"/>
        <w:numPr>
          <w:ilvl w:val="0"/>
          <w:numId w:val="8"/>
        </w:numPr>
        <w:bidi w:val="0"/>
        <w:ind w:right="0"/>
        <w:jc w:val="left"/>
        <w:rPr>
          <w:sz w:val="18"/>
          <w:szCs w:val="18"/>
          <w:rtl w:val="0"/>
        </w:rPr>
      </w:pPr>
      <w:r>
        <w:rPr>
          <w:rStyle w:val="Nessuno"/>
          <w:b w:val="1"/>
          <w:bCs w:val="1"/>
          <w:sz w:val="18"/>
          <w:szCs w:val="18"/>
          <w:rtl w:val="0"/>
        </w:rPr>
        <w:t>2022</w:t>
      </w:r>
      <w:r>
        <w:rPr>
          <w:rStyle w:val="Nessuno"/>
          <w:sz w:val="18"/>
          <w:szCs w:val="18"/>
          <w:rtl w:val="0"/>
        </w:rPr>
        <w:t xml:space="preserve">: </w:t>
      </w:r>
      <w:r>
        <w:rPr>
          <w:rStyle w:val="Nessuno"/>
          <w:b w:val="1"/>
          <w:bCs w:val="1"/>
          <w:sz w:val="18"/>
          <w:szCs w:val="18"/>
          <w:rtl w:val="0"/>
          <w:lang w:val="en-US"/>
        </w:rPr>
        <w:t>Winner of Filecoin prize at ETHLisbon Hackathon</w:t>
      </w:r>
      <w:r>
        <w:rPr>
          <w:rStyle w:val="Nessuno"/>
          <w:sz w:val="18"/>
          <w:szCs w:val="18"/>
          <w:rtl w:val="0"/>
          <w:lang w:val="en-US"/>
        </w:rPr>
        <w:t>: developed a token-gated access Dapp which offers the opportunity for developers who create Github repositories to restrict access only for users respecting their on-chain requirements i.e. own specific NFT/ERC20 token.</w:t>
      </w:r>
    </w:p>
    <w:p>
      <w:pPr>
        <w:pStyle w:val="Corpo"/>
        <w:numPr>
          <w:ilvl w:val="0"/>
          <w:numId w:val="8"/>
        </w:numPr>
        <w:bidi w:val="0"/>
        <w:ind w:right="0"/>
        <w:jc w:val="left"/>
        <w:rPr>
          <w:sz w:val="18"/>
          <w:szCs w:val="18"/>
          <w:rtl w:val="0"/>
        </w:rPr>
      </w:pPr>
      <w:r>
        <w:rPr>
          <w:rStyle w:val="Nessuno"/>
          <w:b w:val="1"/>
          <w:bCs w:val="1"/>
          <w:sz w:val="18"/>
          <w:szCs w:val="18"/>
          <w:rtl w:val="0"/>
        </w:rPr>
        <w:t>2022</w:t>
      </w:r>
      <w:r>
        <w:rPr>
          <w:rStyle w:val="Nessuno"/>
          <w:sz w:val="18"/>
          <w:szCs w:val="18"/>
          <w:rtl w:val="0"/>
        </w:rPr>
        <w:t xml:space="preserve">: </w:t>
      </w:r>
      <w:r>
        <w:rPr>
          <w:rStyle w:val="Nessuno"/>
          <w:b w:val="1"/>
          <w:bCs w:val="1"/>
          <w:sz w:val="18"/>
          <w:szCs w:val="18"/>
          <w:rtl w:val="0"/>
          <w:lang w:val="en-US"/>
        </w:rPr>
        <w:t>Winner of multiple prizes at Polkadot NY Hackathon</w:t>
      </w:r>
      <w:r>
        <w:rPr>
          <w:rStyle w:val="Nessuno"/>
          <w:sz w:val="18"/>
          <w:szCs w:val="18"/>
          <w:rtl w:val="0"/>
          <w:lang w:val="en-US"/>
        </w:rPr>
        <w:t>: developed a DAO using the innovative NFT technology RMRK.app. The DAO aims to resolve the problem of inactive participants in DAO by offering economic and social incentives.</w:t>
      </w:r>
    </w:p>
    <w:p>
      <w:pPr>
        <w:pStyle w:val="Corpo"/>
        <w:numPr>
          <w:ilvl w:val="0"/>
          <w:numId w:val="8"/>
        </w:numPr>
        <w:bidi w:val="0"/>
        <w:ind w:right="0"/>
        <w:jc w:val="left"/>
        <w:rPr>
          <w:sz w:val="18"/>
          <w:szCs w:val="18"/>
          <w:rtl w:val="0"/>
        </w:rPr>
      </w:pPr>
      <w:r>
        <w:rPr>
          <w:rStyle w:val="Nessuno"/>
          <w:b w:val="1"/>
          <w:bCs w:val="1"/>
          <w:sz w:val="18"/>
          <w:szCs w:val="18"/>
          <w:rtl w:val="0"/>
        </w:rPr>
        <w:t>2020</w:t>
      </w:r>
      <w:r>
        <w:rPr>
          <w:rStyle w:val="Nessuno"/>
          <w:sz w:val="18"/>
          <w:szCs w:val="18"/>
          <w:rtl w:val="0"/>
        </w:rPr>
        <w:t xml:space="preserve">: </w:t>
      </w:r>
      <w:r>
        <w:rPr>
          <w:rStyle w:val="Nessuno"/>
          <w:b w:val="1"/>
          <w:bCs w:val="1"/>
          <w:sz w:val="18"/>
          <w:szCs w:val="18"/>
          <w:rtl w:val="0"/>
          <w:lang w:val="en-US"/>
        </w:rPr>
        <w:t>Inserted in the</w:t>
      </w:r>
      <w:r>
        <w:rPr>
          <w:rStyle w:val="Nessuno"/>
          <w:sz w:val="18"/>
          <w:szCs w:val="18"/>
          <w:rtl w:val="0"/>
        </w:rPr>
        <w:t xml:space="preserve"> </w:t>
      </w:r>
      <w:r>
        <w:rPr>
          <w:rStyle w:val="Nessuno"/>
          <w:b w:val="1"/>
          <w:bCs w:val="1"/>
          <w:sz w:val="18"/>
          <w:szCs w:val="18"/>
          <w:rtl w:val="0"/>
          <w:lang w:val="en-US"/>
        </w:rPr>
        <w:t>Fastweb Hall of Fame</w:t>
      </w:r>
      <w:r>
        <w:rPr>
          <w:rStyle w:val="Nessuno"/>
          <w:sz w:val="18"/>
          <w:szCs w:val="18"/>
          <w:rtl w:val="0"/>
          <w:lang w:val="en-US"/>
        </w:rPr>
        <w:t xml:space="preserve"> having discovered and reported a vulnerability in their router (CVE 2020-1362)</w:t>
      </w:r>
    </w:p>
    <w:p>
      <w:pPr>
        <w:pStyle w:val="Intestazione"/>
        <w:rPr>
          <w:rStyle w:val="Nessuno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bookmarkStart w:name="_headingh.2s8eyo1" w:id="8"/>
      <w:bookmarkEnd w:id="8"/>
      <w:r>
        <w:rPr>
          <w:rStyle w:val="Nessuno"/>
          <w:rFonts w:cs="Arial Unicode MS" w:eastAsia="Arial Unicode MS"/>
          <w:b w:val="1"/>
          <w:bCs w:val="1"/>
          <w:sz w:val="30"/>
          <w:szCs w:val="30"/>
          <w:rtl w:val="0"/>
        </w:rPr>
        <w:t>E</w:t>
      </w:r>
      <w:r>
        <w:rPr>
          <w:rStyle w:val="Nessuno"/>
          <w:rFonts w:cs="Arial Unicode MS" w:eastAsia="Arial Unicode MS"/>
          <w:b w:val="1"/>
          <w:bCs w:val="1"/>
          <w:sz w:val="30"/>
          <w:szCs w:val="30"/>
          <w:rtl w:val="0"/>
          <w:lang w:val="en-US"/>
        </w:rPr>
        <w:t>DUCATION</w:t>
      </w:r>
    </w:p>
    <w:p>
      <w:pPr>
        <w:pStyle w:val="Corpo"/>
        <w:rPr>
          <w:rStyle w:val="Nessuno"/>
          <w:sz w:val="18"/>
          <w:szCs w:val="18"/>
        </w:rPr>
      </w:pPr>
      <w:r>
        <w:rPr>
          <w:rStyle w:val="Nessuno"/>
          <w:b w:val="1"/>
          <w:bCs w:val="1"/>
          <w:sz w:val="18"/>
          <w:szCs w:val="18"/>
          <w:rtl w:val="0"/>
          <w:lang w:val="en-US"/>
        </w:rPr>
        <w:t>Bachelor of Economics and Computer Science (not graduated)</w:t>
      </w:r>
      <w:r>
        <w:rPr>
          <w:rStyle w:val="Nessuno"/>
          <w:sz w:val="18"/>
          <w:szCs w:val="18"/>
          <w:rtl w:val="0"/>
        </w:rPr>
        <w:t xml:space="preserve"> | Sep. 2019 - Jul. 2022, Universit</w:t>
      </w:r>
      <w:r>
        <w:rPr>
          <w:rStyle w:val="Nessuno"/>
          <w:sz w:val="18"/>
          <w:szCs w:val="18"/>
          <w:rtl w:val="0"/>
        </w:rPr>
        <w:t xml:space="preserve">à </w:t>
      </w:r>
      <w:r>
        <w:rPr>
          <w:rStyle w:val="Nessuno"/>
          <w:sz w:val="18"/>
          <w:szCs w:val="18"/>
          <w:rtl w:val="0"/>
          <w:lang w:val="it-IT"/>
        </w:rPr>
        <w:t>degli Studi 'G. d'Annunzio', Pescara, Italy, Remote</w:t>
      </w:r>
    </w:p>
    <w:p>
      <w:pPr>
        <w:pStyle w:val="Corpo"/>
        <w:numPr>
          <w:ilvl w:val="0"/>
          <w:numId w:val="10"/>
        </w:numPr>
        <w:bidi w:val="0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essuno"/>
          <w:sz w:val="18"/>
          <w:szCs w:val="18"/>
          <w:rtl w:val="0"/>
          <w:lang w:val="en-US"/>
        </w:rPr>
        <w:t>Enrolled in the Economics and Computer Science for Business course. I had to suspend my studies due to the university's mandate for in-person attendance for lessons and exams.</w:t>
      </w:r>
    </w:p>
    <w:sectPr>
      <w:headerReference w:type="default" r:id="rId4"/>
      <w:footerReference w:type="default" r:id="rId5"/>
      <w:pgSz w:w="11900" w:h="16840" w:orient="portrait"/>
      <w:pgMar w:top="141" w:right="568" w:bottom="0" w:left="566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ile importato 1"/>
  </w:abstractNum>
  <w:abstractNum w:abstractNumId="1">
    <w:multiLevelType w:val="hybridMultilevel"/>
    <w:styleLink w:val="Stile importato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Stile importato 2"/>
  </w:abstractNum>
  <w:abstractNum w:abstractNumId="3">
    <w:multiLevelType w:val="hybridMultilevel"/>
    <w:styleLink w:val="Stile importato 2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Stile importato 3"/>
  </w:abstractNum>
  <w:abstractNum w:abstractNumId="5">
    <w:multiLevelType w:val="hybridMultilevel"/>
    <w:styleLink w:val="Stile importato 3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Stile importato 4"/>
  </w:abstractNum>
  <w:abstractNum w:abstractNumId="7">
    <w:multiLevelType w:val="hybridMultilevel"/>
    <w:styleLink w:val="Stile importato 4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Stile importato 5"/>
  </w:abstractNum>
  <w:abstractNum w:abstractNumId="9">
    <w:multiLevelType w:val="hybridMultilevel"/>
    <w:styleLink w:val="Stile importato 5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Corpo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60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2"/>
      <w:szCs w:val="52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essuno">
    <w:name w:val="Nessuno"/>
  </w:style>
  <w:style w:type="character" w:styleId="Hyperlink.0">
    <w:name w:val="Hyperlink.0"/>
    <w:basedOn w:val="Nessuno"/>
    <w:next w:val="Hyperlink.0"/>
    <w:rPr>
      <w:outline w:val="0"/>
      <w:color w:val="1155cc"/>
      <w:sz w:val="18"/>
      <w:szCs w:val="18"/>
      <w:u w:val="single" w:color="1155cc"/>
      <w14:textFill>
        <w14:solidFill>
          <w14:srgbClr w14:val="1155CC"/>
        </w14:solidFill>
      </w14:textFill>
    </w:rPr>
  </w:style>
  <w:style w:type="paragraph" w:styleId="Intestazione">
    <w:name w:val="Intestazione"/>
    <w:next w:val="Corpo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0" w:after="120" w:line="276" w:lineRule="auto"/>
      <w:ind w:left="0" w:right="0" w:firstLine="0"/>
      <w:jc w:val="left"/>
      <w:outlineLvl w:val="0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Intestazione 3">
    <w:name w:val="Intestazione 3"/>
    <w:next w:val="Corpo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20" w:after="80" w:line="276" w:lineRule="auto"/>
      <w:ind w:left="0" w:right="0" w:firstLine="0"/>
      <w:jc w:val="left"/>
      <w:outlineLvl w:val="2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8"/>
      <w:szCs w:val="28"/>
      <w:u w:val="none" w:color="434343"/>
      <w:shd w:val="nil" w:color="auto" w:fill="auto"/>
      <w:vertAlign w:val="baseline"/>
      <w14:textOutline>
        <w14:noFill/>
      </w14:textOutline>
      <w14:textFill>
        <w14:solidFill>
          <w14:srgbClr w14:val="434343"/>
        </w14:solidFill>
      </w14:textFill>
    </w:rPr>
  </w:style>
  <w:style w:type="numbering" w:styleId="Stile importato 1">
    <w:name w:val="Stile importato 1"/>
    <w:pPr>
      <w:numPr>
        <w:numId w:val="1"/>
      </w:numPr>
    </w:pPr>
  </w:style>
  <w:style w:type="numbering" w:styleId="Stile importato 2">
    <w:name w:val="Stile importato 2"/>
    <w:pPr>
      <w:numPr>
        <w:numId w:val="3"/>
      </w:numPr>
    </w:pPr>
  </w:style>
  <w:style w:type="numbering" w:styleId="Stile importato 3">
    <w:name w:val="Stile importato 3"/>
    <w:pPr>
      <w:numPr>
        <w:numId w:val="5"/>
      </w:numPr>
    </w:pPr>
  </w:style>
  <w:style w:type="numbering" w:styleId="Stile importato 4">
    <w:name w:val="Stile importato 4"/>
    <w:pPr>
      <w:numPr>
        <w:numId w:val="7"/>
      </w:numPr>
    </w:pPr>
  </w:style>
  <w:style w:type="numbering" w:styleId="Stile importato 5">
    <w:name w:val="Stile importato 5"/>
    <w:pPr>
      <w:numPr>
        <w:numId w:val="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