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E82" w14:textId="274212B1" w:rsidR="00C15437" w:rsidRPr="00927430" w:rsidRDefault="00F53CBD" w:rsidP="001C41E6">
      <w:pPr>
        <w:pStyle w:val="Kopfzeile1"/>
        <w:spacing w:line="288" w:lineRule="auto"/>
        <w:contextualSpacing/>
        <w:jc w:val="center"/>
        <w:rPr>
          <w:rFonts w:ascii="Arial" w:hAnsi="Arial" w:cs="Arial"/>
          <w:color w:val="auto"/>
        </w:rPr>
      </w:pPr>
      <w:r>
        <w:rPr>
          <w:rFonts w:ascii="Arial" w:hAnsi="Arial" w:cs="Arial"/>
          <w:color w:val="auto"/>
        </w:rPr>
        <w:t>Projektbericht</w:t>
      </w:r>
    </w:p>
    <w:p w14:paraId="52768765" w14:textId="77777777"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28350330" w14:textId="77777777" w:rsidR="004A42FE" w:rsidRPr="00A01709" w:rsidRDefault="004A42FE" w:rsidP="001C41E6">
      <w:pPr>
        <w:pStyle w:val="TEXTBODYNS"/>
        <w:spacing w:line="288" w:lineRule="auto"/>
        <w:jc w:val="center"/>
        <w:rPr>
          <w:lang w:val="de-DE"/>
        </w:rPr>
      </w:pPr>
    </w:p>
    <w:p w14:paraId="14C80595" w14:textId="77777777" w:rsidR="004A42FE" w:rsidRPr="00A01709" w:rsidRDefault="00927430" w:rsidP="001C41E6">
      <w:pPr>
        <w:pStyle w:val="TEXTBODYNS"/>
        <w:spacing w:line="288" w:lineRule="auto"/>
        <w:jc w:val="center"/>
        <w:rPr>
          <w:lang w:val="de-DE"/>
        </w:rPr>
      </w:pPr>
      <w:proofErr w:type="gramStart"/>
      <w:r>
        <w:rPr>
          <w:lang w:val="de-DE"/>
        </w:rPr>
        <w:t>Web Mining</w:t>
      </w:r>
      <w:proofErr w:type="gramEnd"/>
    </w:p>
    <w:p w14:paraId="588AE0FF" w14:textId="77777777" w:rsidR="004A42FE" w:rsidRPr="00A01709" w:rsidRDefault="004A42FE" w:rsidP="001C41E6">
      <w:pPr>
        <w:pStyle w:val="TEXTBODYNS"/>
        <w:spacing w:line="288" w:lineRule="auto"/>
        <w:jc w:val="center"/>
        <w:rPr>
          <w:lang w:val="de-DE"/>
        </w:rPr>
      </w:pPr>
    </w:p>
    <w:p w14:paraId="62E6757E" w14:textId="77777777" w:rsidR="004A42FE" w:rsidRPr="00610E05" w:rsidRDefault="00C76AB9" w:rsidP="001C41E6">
      <w:pPr>
        <w:pStyle w:val="TEXTBODYNS"/>
        <w:spacing w:line="288" w:lineRule="auto"/>
        <w:jc w:val="center"/>
        <w:rPr>
          <w:lang w:val="de-DE"/>
        </w:rPr>
      </w:pPr>
      <w:r>
        <w:rPr>
          <w:lang w:val="de-DE"/>
        </w:rPr>
        <w:t>z</w:t>
      </w:r>
      <w:r w:rsidR="00927430" w:rsidRPr="00610E05">
        <w:rPr>
          <w:lang w:val="de-DE"/>
        </w:rPr>
        <w:t>u dem Thema</w:t>
      </w:r>
      <w:r w:rsidR="00C07787" w:rsidRPr="00610E05">
        <w:rPr>
          <w:lang w:val="de-DE"/>
        </w:rPr>
        <w:t>:</w:t>
      </w:r>
    </w:p>
    <w:p w14:paraId="3E366154" w14:textId="77777777" w:rsidR="004A42FE" w:rsidRPr="00610E05" w:rsidRDefault="004A42FE" w:rsidP="001C41E6">
      <w:pPr>
        <w:pStyle w:val="TEXTBODYNS"/>
        <w:spacing w:line="288" w:lineRule="auto"/>
        <w:jc w:val="center"/>
        <w:rPr>
          <w:lang w:val="de-DE"/>
        </w:rPr>
      </w:pPr>
    </w:p>
    <w:p w14:paraId="4740A556" w14:textId="77777777" w:rsidR="004A42FE" w:rsidRPr="00C74DD8" w:rsidRDefault="00C76AB9" w:rsidP="001C41E6">
      <w:pPr>
        <w:pStyle w:val="Kopfzeile1"/>
        <w:spacing w:line="288" w:lineRule="auto"/>
        <w:contextualSpacing/>
        <w:jc w:val="center"/>
        <w:rPr>
          <w:rFonts w:ascii="Arial" w:hAnsi="Arial" w:cs="Arial"/>
          <w:color w:val="auto"/>
        </w:rPr>
      </w:pPr>
      <w:r>
        <w:rPr>
          <w:rFonts w:ascii="Arial" w:hAnsi="Arial" w:cs="Arial"/>
          <w:color w:val="auto"/>
        </w:rPr>
        <w:t>Web-</w:t>
      </w:r>
      <w:proofErr w:type="spellStart"/>
      <w:r w:rsidR="00610E05" w:rsidRPr="00C74DD8">
        <w:rPr>
          <w:rFonts w:ascii="Arial" w:hAnsi="Arial" w:cs="Arial"/>
          <w:color w:val="auto"/>
        </w:rPr>
        <w:t>Scraping</w:t>
      </w:r>
      <w:proofErr w:type="spellEnd"/>
      <w:r w:rsidR="00610E05" w:rsidRPr="00C74DD8">
        <w:rPr>
          <w:rFonts w:ascii="Arial" w:hAnsi="Arial" w:cs="Arial"/>
          <w:color w:val="auto"/>
        </w:rPr>
        <w:t xml:space="preserve"> von </w:t>
      </w:r>
      <w:r w:rsidR="00C74DD8" w:rsidRPr="00C74DD8">
        <w:rPr>
          <w:rFonts w:ascii="Arial" w:hAnsi="Arial" w:cs="Arial"/>
          <w:color w:val="auto"/>
        </w:rPr>
        <w:t xml:space="preserve">Daten </w:t>
      </w:r>
      <w:r>
        <w:rPr>
          <w:rFonts w:ascii="Arial" w:hAnsi="Arial" w:cs="Arial"/>
          <w:color w:val="auto"/>
        </w:rPr>
        <w:t>der</w:t>
      </w:r>
      <w:r w:rsidR="00C74DD8">
        <w:rPr>
          <w:rFonts w:ascii="Arial" w:hAnsi="Arial" w:cs="Arial"/>
          <w:color w:val="auto"/>
        </w:rPr>
        <w:t xml:space="preserve"> ersten Bundesliga</w:t>
      </w:r>
      <w:r w:rsidR="00E94471">
        <w:rPr>
          <w:rFonts w:ascii="Arial" w:hAnsi="Arial" w:cs="Arial"/>
          <w:color w:val="auto"/>
        </w:rPr>
        <w:t xml:space="preserve"> zur Vorhersage von Spielergebnissen</w:t>
      </w:r>
    </w:p>
    <w:p w14:paraId="1613BB92" w14:textId="77777777" w:rsidR="006C6652" w:rsidRPr="00C74DD8" w:rsidRDefault="006C6652" w:rsidP="001C41E6">
      <w:pPr>
        <w:pStyle w:val="TEXTBODYNS"/>
        <w:spacing w:line="288" w:lineRule="auto"/>
        <w:rPr>
          <w:lang w:val="de-DE"/>
        </w:rPr>
      </w:pPr>
    </w:p>
    <w:p w14:paraId="0E0F9607" w14:textId="77777777" w:rsidR="00F12051" w:rsidRPr="007231A2" w:rsidRDefault="00610E05" w:rsidP="001C41E6">
      <w:pPr>
        <w:pStyle w:val="TEXTBODYNS"/>
        <w:spacing w:line="288" w:lineRule="auto"/>
        <w:jc w:val="center"/>
        <w:rPr>
          <w:lang w:val="de-DE"/>
        </w:rPr>
      </w:pPr>
      <w:r w:rsidRPr="00610E05">
        <w:rPr>
          <w:lang w:val="de-DE"/>
        </w:rPr>
        <w:t xml:space="preserve">Vorgelegt im berufsbegleitenden Studiengang </w:t>
      </w:r>
      <w:proofErr w:type="spellStart"/>
      <w:r w:rsidRPr="00610E05">
        <w:rPr>
          <w:lang w:val="de-DE"/>
        </w:rPr>
        <w:t>M</w:t>
      </w:r>
      <w:r>
        <w:rPr>
          <w:lang w:val="de-DE"/>
        </w:rPr>
        <w:t>.Sc</w:t>
      </w:r>
      <w:proofErr w:type="spellEnd"/>
      <w:r>
        <w:rPr>
          <w:lang w:val="de-DE"/>
        </w:rPr>
        <w:t xml:space="preserve">. </w:t>
      </w:r>
      <w:r w:rsidRPr="007231A2">
        <w:rPr>
          <w:lang w:val="de-DE"/>
        </w:rPr>
        <w:t>Data Science</w:t>
      </w:r>
    </w:p>
    <w:p w14:paraId="06FB30AF" w14:textId="77777777" w:rsidR="0057342E" w:rsidRPr="007231A2" w:rsidRDefault="0057342E" w:rsidP="001C41E6">
      <w:pPr>
        <w:pStyle w:val="TEXTBODYNS"/>
        <w:spacing w:line="288" w:lineRule="auto"/>
        <w:jc w:val="center"/>
        <w:rPr>
          <w:lang w:val="de-DE"/>
        </w:rPr>
      </w:pPr>
    </w:p>
    <w:p w14:paraId="6D876E81" w14:textId="77777777" w:rsidR="00F12051" w:rsidRPr="00DC6CDD" w:rsidRDefault="00610E05" w:rsidP="001C41E6">
      <w:pPr>
        <w:pStyle w:val="TEXTBODYNS"/>
        <w:spacing w:line="288" w:lineRule="auto"/>
        <w:jc w:val="center"/>
        <w:rPr>
          <w:lang w:val="de-DE"/>
        </w:rPr>
      </w:pPr>
      <w:r w:rsidRPr="00DC6CDD">
        <w:rPr>
          <w:lang w:val="de-DE"/>
        </w:rPr>
        <w:t>von</w:t>
      </w:r>
    </w:p>
    <w:p w14:paraId="7FA74F42" w14:textId="77777777" w:rsidR="007231A2" w:rsidRDefault="007231A2" w:rsidP="001C41E6">
      <w:pPr>
        <w:pStyle w:val="TEXTBODYNS"/>
        <w:spacing w:line="288" w:lineRule="auto"/>
        <w:jc w:val="center"/>
        <w:rPr>
          <w:lang w:val="de-DE"/>
        </w:rPr>
      </w:pPr>
    </w:p>
    <w:p w14:paraId="509895AE" w14:textId="77777777" w:rsidR="00F75E8F" w:rsidRDefault="00F75E8F" w:rsidP="001C41E6">
      <w:pPr>
        <w:pStyle w:val="TEXTBODYNS"/>
        <w:spacing w:line="288" w:lineRule="auto"/>
        <w:jc w:val="center"/>
        <w:rPr>
          <w:lang w:val="de-DE"/>
        </w:rPr>
      </w:pPr>
      <w:r>
        <w:rPr>
          <w:lang w:val="de-DE"/>
        </w:rPr>
        <w:t>Alfred Anselm</w:t>
      </w:r>
    </w:p>
    <w:p w14:paraId="08B3140C" w14:textId="77777777" w:rsidR="00F75E8F" w:rsidRDefault="00F75E8F" w:rsidP="001C41E6">
      <w:pPr>
        <w:pStyle w:val="TEXTBODYNS"/>
        <w:spacing w:line="288" w:lineRule="auto"/>
        <w:jc w:val="center"/>
        <w:rPr>
          <w:lang w:val="de-DE"/>
        </w:rPr>
      </w:pPr>
      <w:r>
        <w:rPr>
          <w:lang w:val="de-DE"/>
        </w:rPr>
        <w:t xml:space="preserve">Matrikelnummer </w:t>
      </w:r>
      <w:r w:rsidRPr="006F7A41">
        <w:rPr>
          <w:lang w:val="de-DE"/>
        </w:rPr>
        <w:t>30258459</w:t>
      </w:r>
    </w:p>
    <w:p w14:paraId="5914D00C" w14:textId="77777777" w:rsidR="007231A2" w:rsidRDefault="007231A2" w:rsidP="001C41E6">
      <w:pPr>
        <w:pStyle w:val="TEXTBODYNS"/>
        <w:spacing w:line="288" w:lineRule="auto"/>
        <w:jc w:val="center"/>
        <w:rPr>
          <w:lang w:val="de-DE"/>
        </w:rPr>
      </w:pPr>
    </w:p>
    <w:p w14:paraId="0E7E4556" w14:textId="77777777" w:rsidR="007231A2" w:rsidRDefault="007231A2" w:rsidP="001C41E6">
      <w:pPr>
        <w:pStyle w:val="TEXTBODYNS"/>
        <w:spacing w:line="288" w:lineRule="auto"/>
        <w:jc w:val="center"/>
        <w:rPr>
          <w:lang w:val="de-DE"/>
        </w:rPr>
      </w:pPr>
      <w:r>
        <w:rPr>
          <w:lang w:val="de-DE"/>
        </w:rPr>
        <w:t xml:space="preserve">Kevin </w:t>
      </w:r>
      <w:proofErr w:type="spellStart"/>
      <w:r>
        <w:rPr>
          <w:lang w:val="de-DE"/>
        </w:rPr>
        <w:t>Diec</w:t>
      </w:r>
      <w:proofErr w:type="spellEnd"/>
    </w:p>
    <w:p w14:paraId="1D36BA14" w14:textId="77777777" w:rsidR="007231A2" w:rsidRDefault="007231A2" w:rsidP="001C41E6">
      <w:pPr>
        <w:pStyle w:val="TEXTBODYNS"/>
        <w:spacing w:line="288" w:lineRule="auto"/>
        <w:jc w:val="center"/>
        <w:rPr>
          <w:lang w:val="de-DE"/>
        </w:rPr>
      </w:pPr>
      <w:r>
        <w:rPr>
          <w:lang w:val="de-DE"/>
        </w:rPr>
        <w:t>Matrikelnummer 30245778</w:t>
      </w:r>
    </w:p>
    <w:p w14:paraId="578D4FD4" w14:textId="77777777" w:rsidR="001E6DAA" w:rsidRDefault="001E6DAA" w:rsidP="001C41E6">
      <w:pPr>
        <w:pStyle w:val="TEXTBODYNS"/>
        <w:spacing w:line="288" w:lineRule="auto"/>
        <w:jc w:val="center"/>
        <w:rPr>
          <w:lang w:val="de-DE"/>
        </w:rPr>
      </w:pPr>
    </w:p>
    <w:p w14:paraId="633C6B8E" w14:textId="77777777" w:rsidR="001E6DAA" w:rsidRPr="00DC6CDD" w:rsidRDefault="00C76AB9" w:rsidP="001E6DAA">
      <w:pPr>
        <w:pStyle w:val="TEXTBODYNS"/>
        <w:spacing w:line="288" w:lineRule="auto"/>
        <w:jc w:val="center"/>
        <w:rPr>
          <w:lang w:val="de-DE"/>
        </w:rPr>
      </w:pPr>
      <w:r>
        <w:rPr>
          <w:lang w:val="de-DE"/>
        </w:rPr>
        <w:t>Luca Janas</w:t>
      </w:r>
    </w:p>
    <w:p w14:paraId="1FF703E0" w14:textId="77777777" w:rsidR="001E6DAA" w:rsidRPr="00610E05" w:rsidRDefault="001E6DAA" w:rsidP="001E6DAA">
      <w:pPr>
        <w:pStyle w:val="TEXTBODYNS"/>
        <w:spacing w:line="288" w:lineRule="auto"/>
        <w:jc w:val="center"/>
        <w:rPr>
          <w:lang w:val="de-DE"/>
        </w:rPr>
      </w:pPr>
      <w:r w:rsidRPr="00610E05">
        <w:rPr>
          <w:lang w:val="de-DE"/>
        </w:rPr>
        <w:t>Matrikelnummer 30277119</w:t>
      </w:r>
    </w:p>
    <w:p w14:paraId="625C6152" w14:textId="77777777" w:rsidR="005B1473" w:rsidRPr="00610E05" w:rsidRDefault="005B1473" w:rsidP="001C41E6">
      <w:pPr>
        <w:pStyle w:val="TEXTBODYNS"/>
        <w:spacing w:line="288" w:lineRule="auto"/>
        <w:jc w:val="center"/>
        <w:rPr>
          <w:lang w:val="de-DE"/>
        </w:rPr>
      </w:pPr>
    </w:p>
    <w:p w14:paraId="0D0E626E" w14:textId="77777777"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14:paraId="7BE2CF0E" w14:textId="77777777" w:rsidR="00615475" w:rsidRPr="00610E05" w:rsidRDefault="00610E05" w:rsidP="001C41E6">
      <w:pPr>
        <w:pStyle w:val="TEXTBODYNS"/>
        <w:spacing w:line="288" w:lineRule="auto"/>
        <w:jc w:val="center"/>
        <w:rPr>
          <w:lang w:val="de-DE"/>
        </w:rPr>
      </w:pPr>
      <w:r>
        <w:rPr>
          <w:lang w:val="de-DE"/>
        </w:rPr>
        <w:t>Im Sommersemester 2023</w:t>
      </w:r>
    </w:p>
    <w:p w14:paraId="472E35A9" w14:textId="77777777" w:rsidR="000919D5" w:rsidRPr="00610E05" w:rsidRDefault="000919D5" w:rsidP="001C41E6">
      <w:pPr>
        <w:spacing w:line="288" w:lineRule="auto"/>
        <w:contextualSpacing/>
        <w:jc w:val="left"/>
        <w:rPr>
          <w:lang w:val="de-DE"/>
        </w:rPr>
      </w:pPr>
      <w:r w:rsidRPr="00610E05">
        <w:rPr>
          <w:lang w:val="de-DE"/>
        </w:rPr>
        <w:br w:type="page"/>
      </w:r>
    </w:p>
    <w:p w14:paraId="52CD6BAF" w14:textId="77777777"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2DA909DE"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48EC55B3"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2DA09BE1" w14:textId="541C37F9"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F53CBD">
        <w:rPr>
          <w:lang w:val="de-DE"/>
        </w:rPr>
        <w:t>30. September</w:t>
      </w:r>
      <w:r w:rsidR="00F538BB" w:rsidRPr="00C23914">
        <w:rPr>
          <w:lang w:val="de-DE"/>
        </w:rPr>
        <w:t xml:space="preserve"> </w:t>
      </w:r>
      <w:r w:rsidRPr="00C23914">
        <w:rPr>
          <w:lang w:val="de-DE"/>
        </w:rPr>
        <w:t>202</w:t>
      </w:r>
      <w:r w:rsidR="00A64CAF" w:rsidRPr="00C23914">
        <w:rPr>
          <w:lang w:val="de-DE"/>
        </w:rPr>
        <w:t>3</w:t>
      </w:r>
      <w:r w:rsidRPr="00C23914">
        <w:rPr>
          <w:lang w:val="de-DE"/>
        </w:rPr>
        <w:t>.</w:t>
      </w:r>
    </w:p>
    <w:p w14:paraId="0588D724" w14:textId="77777777" w:rsidR="00CD0EA4" w:rsidRPr="00C23914" w:rsidRDefault="00CD0EA4" w:rsidP="001C41E6">
      <w:pPr>
        <w:autoSpaceDE w:val="0"/>
        <w:autoSpaceDN w:val="0"/>
        <w:adjustRightInd w:val="0"/>
        <w:spacing w:line="288" w:lineRule="auto"/>
        <w:contextualSpacing/>
        <w:rPr>
          <w:lang w:val="de-DE"/>
        </w:rPr>
      </w:pPr>
    </w:p>
    <w:p w14:paraId="6DB22FBB" w14:textId="77777777" w:rsidR="00CD0EA4" w:rsidRPr="00C23914" w:rsidRDefault="00CD0EA4" w:rsidP="001C41E6">
      <w:pPr>
        <w:autoSpaceDE w:val="0"/>
        <w:autoSpaceDN w:val="0"/>
        <w:adjustRightInd w:val="0"/>
        <w:spacing w:line="288" w:lineRule="auto"/>
        <w:contextualSpacing/>
        <w:rPr>
          <w:b/>
          <w:bCs/>
          <w:lang w:val="de-DE"/>
        </w:rPr>
      </w:pPr>
    </w:p>
    <w:p w14:paraId="67DE06DA" w14:textId="77777777"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 xml:space="preserve">Kevin </w:t>
      </w:r>
      <w:proofErr w:type="spellStart"/>
      <w:r w:rsidRPr="00C23914">
        <w:rPr>
          <w:b/>
          <w:bCs/>
          <w:lang w:val="de-DE"/>
        </w:rPr>
        <w:t>Diec</w:t>
      </w:r>
      <w:proofErr w:type="spellEnd"/>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14:paraId="4BB9C504" w14:textId="77777777" w:rsidR="00F12051" w:rsidRPr="00C23914" w:rsidRDefault="00F12051" w:rsidP="001C41E6">
      <w:pPr>
        <w:pStyle w:val="TEXTBODYNS"/>
        <w:spacing w:line="288" w:lineRule="auto"/>
        <w:jc w:val="center"/>
        <w:rPr>
          <w:lang w:val="de-DE"/>
        </w:rPr>
      </w:pPr>
    </w:p>
    <w:p w14:paraId="30C812E8" w14:textId="77777777" w:rsidR="003D4E2A" w:rsidRPr="00C23914" w:rsidRDefault="008E1CCC" w:rsidP="001C41E6">
      <w:pPr>
        <w:pStyle w:val="TEXTBODYNS"/>
        <w:spacing w:line="288" w:lineRule="auto"/>
        <w:rPr>
          <w:lang w:val="de-DE"/>
        </w:rPr>
      </w:pPr>
      <w:r w:rsidRPr="00C23914">
        <w:rPr>
          <w:lang w:val="de-DE"/>
        </w:rPr>
        <w:br w:type="page"/>
      </w:r>
    </w:p>
    <w:p w14:paraId="068A09B4" w14:textId="77777777"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bookmarkStart w:id="0" w:name="_Toc145184229" w:displacedByCustomXml="next"/>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p w14:paraId="78A2F370" w14:textId="77777777" w:rsidR="00C447E6" w:rsidRPr="00A01709" w:rsidRDefault="00B134FD" w:rsidP="001C41E6">
          <w:pPr>
            <w:pStyle w:val="HEADLINER1"/>
            <w:spacing w:line="288" w:lineRule="auto"/>
            <w:contextualSpacing/>
            <w:rPr>
              <w:rFonts w:cs="Arial"/>
            </w:rPr>
          </w:pPr>
          <w:r>
            <w:rPr>
              <w:rFonts w:cs="Arial"/>
            </w:rPr>
            <w:t>Inhaltsverzeichnis</w:t>
          </w:r>
          <w:bookmarkEnd w:id="0"/>
        </w:p>
        <w:p w14:paraId="57B843FB" w14:textId="1F270D9B" w:rsidR="0024437A" w:rsidRDefault="005A043E">
          <w:pPr>
            <w:pStyle w:val="Verzeichnis1"/>
            <w:rPr>
              <w:rFonts w:asciiTheme="minorHAnsi" w:eastAsiaTheme="minorEastAsia" w:hAnsiTheme="minorHAnsi" w:cstheme="minorBidi"/>
              <w:noProof/>
              <w:kern w:val="2"/>
              <w:sz w:val="22"/>
              <w:lang w:val="de-DE" w:eastAsia="de-DE"/>
              <w14:ligatures w14:val="standardContextual"/>
            </w:rPr>
          </w:pPr>
          <w:r w:rsidRPr="00A01709">
            <w:fldChar w:fldCharType="begin"/>
          </w:r>
          <w:r w:rsidR="00C447E6" w:rsidRPr="00A01709">
            <w:instrText xml:space="preserve"> TOC \o "1-3" \h \z \u </w:instrText>
          </w:r>
          <w:r w:rsidRPr="00A01709">
            <w:fldChar w:fldCharType="separate"/>
          </w:r>
          <w:hyperlink w:anchor="_Toc145184229" w:history="1">
            <w:r w:rsidR="0024437A" w:rsidRPr="00701238">
              <w:rPr>
                <w:rStyle w:val="Hyperlink"/>
                <w:noProof/>
              </w:rPr>
              <w:t>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Inhaltsverzeichnis</w:t>
            </w:r>
            <w:r w:rsidR="0024437A">
              <w:rPr>
                <w:noProof/>
                <w:webHidden/>
              </w:rPr>
              <w:tab/>
            </w:r>
            <w:r w:rsidR="0024437A">
              <w:rPr>
                <w:noProof/>
                <w:webHidden/>
              </w:rPr>
              <w:fldChar w:fldCharType="begin"/>
            </w:r>
            <w:r w:rsidR="0024437A">
              <w:rPr>
                <w:noProof/>
                <w:webHidden/>
              </w:rPr>
              <w:instrText xml:space="preserve"> PAGEREF _Toc145184229 \h </w:instrText>
            </w:r>
            <w:r w:rsidR="0024437A">
              <w:rPr>
                <w:noProof/>
                <w:webHidden/>
              </w:rPr>
            </w:r>
            <w:r w:rsidR="0024437A">
              <w:rPr>
                <w:noProof/>
                <w:webHidden/>
              </w:rPr>
              <w:fldChar w:fldCharType="separate"/>
            </w:r>
            <w:r w:rsidR="0024437A">
              <w:rPr>
                <w:noProof/>
                <w:webHidden/>
              </w:rPr>
              <w:t>I</w:t>
            </w:r>
            <w:r w:rsidR="0024437A">
              <w:rPr>
                <w:noProof/>
                <w:webHidden/>
              </w:rPr>
              <w:fldChar w:fldCharType="end"/>
            </w:r>
          </w:hyperlink>
        </w:p>
        <w:p w14:paraId="5314EB3E" w14:textId="64469690"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0" w:history="1">
            <w:r w:rsidRPr="00701238">
              <w:rPr>
                <w:rStyle w:val="Hyperlink"/>
                <w:noProof/>
              </w:rPr>
              <w:t>II</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rPr>
              <w:t>Abbildungsverzeichnis</w:t>
            </w:r>
            <w:r>
              <w:rPr>
                <w:noProof/>
                <w:webHidden/>
              </w:rPr>
              <w:tab/>
            </w:r>
            <w:r>
              <w:rPr>
                <w:noProof/>
                <w:webHidden/>
              </w:rPr>
              <w:fldChar w:fldCharType="begin"/>
            </w:r>
            <w:r>
              <w:rPr>
                <w:noProof/>
                <w:webHidden/>
              </w:rPr>
              <w:instrText xml:space="preserve"> PAGEREF _Toc145184230 \h </w:instrText>
            </w:r>
            <w:r>
              <w:rPr>
                <w:noProof/>
                <w:webHidden/>
              </w:rPr>
            </w:r>
            <w:r>
              <w:rPr>
                <w:noProof/>
                <w:webHidden/>
              </w:rPr>
              <w:fldChar w:fldCharType="separate"/>
            </w:r>
            <w:r>
              <w:rPr>
                <w:noProof/>
                <w:webHidden/>
              </w:rPr>
              <w:t>II</w:t>
            </w:r>
            <w:r>
              <w:rPr>
                <w:noProof/>
                <w:webHidden/>
              </w:rPr>
              <w:fldChar w:fldCharType="end"/>
            </w:r>
          </w:hyperlink>
        </w:p>
        <w:p w14:paraId="64919B6A" w14:textId="4B0AE1D6"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1" w:history="1">
            <w:r w:rsidRPr="00701238">
              <w:rPr>
                <w:rStyle w:val="Hyperlink"/>
                <w:noProof/>
              </w:rPr>
              <w:t>III</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rPr>
              <w:t>Tabellenverzeichnis</w:t>
            </w:r>
            <w:r>
              <w:rPr>
                <w:noProof/>
                <w:webHidden/>
              </w:rPr>
              <w:tab/>
            </w:r>
            <w:r>
              <w:rPr>
                <w:noProof/>
                <w:webHidden/>
              </w:rPr>
              <w:fldChar w:fldCharType="begin"/>
            </w:r>
            <w:r>
              <w:rPr>
                <w:noProof/>
                <w:webHidden/>
              </w:rPr>
              <w:instrText xml:space="preserve"> PAGEREF _Toc145184231 \h </w:instrText>
            </w:r>
            <w:r>
              <w:rPr>
                <w:noProof/>
                <w:webHidden/>
              </w:rPr>
            </w:r>
            <w:r>
              <w:rPr>
                <w:noProof/>
                <w:webHidden/>
              </w:rPr>
              <w:fldChar w:fldCharType="separate"/>
            </w:r>
            <w:r>
              <w:rPr>
                <w:noProof/>
                <w:webHidden/>
              </w:rPr>
              <w:t>III</w:t>
            </w:r>
            <w:r>
              <w:rPr>
                <w:noProof/>
                <w:webHidden/>
              </w:rPr>
              <w:fldChar w:fldCharType="end"/>
            </w:r>
          </w:hyperlink>
        </w:p>
        <w:p w14:paraId="41040EF2" w14:textId="02790EF7"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2" w:history="1">
            <w:r w:rsidRPr="00701238">
              <w:rPr>
                <w:rStyle w:val="Hyperlink"/>
                <w:noProof/>
              </w:rPr>
              <w:t>1</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rPr>
              <w:t>Projektbeschreibung</w:t>
            </w:r>
            <w:r>
              <w:rPr>
                <w:noProof/>
                <w:webHidden/>
              </w:rPr>
              <w:tab/>
            </w:r>
            <w:r>
              <w:rPr>
                <w:noProof/>
                <w:webHidden/>
              </w:rPr>
              <w:fldChar w:fldCharType="begin"/>
            </w:r>
            <w:r>
              <w:rPr>
                <w:noProof/>
                <w:webHidden/>
              </w:rPr>
              <w:instrText xml:space="preserve"> PAGEREF _Toc145184232 \h </w:instrText>
            </w:r>
            <w:r>
              <w:rPr>
                <w:noProof/>
                <w:webHidden/>
              </w:rPr>
            </w:r>
            <w:r>
              <w:rPr>
                <w:noProof/>
                <w:webHidden/>
              </w:rPr>
              <w:fldChar w:fldCharType="separate"/>
            </w:r>
            <w:r>
              <w:rPr>
                <w:noProof/>
                <w:webHidden/>
              </w:rPr>
              <w:t>1</w:t>
            </w:r>
            <w:r>
              <w:rPr>
                <w:noProof/>
                <w:webHidden/>
              </w:rPr>
              <w:fldChar w:fldCharType="end"/>
            </w:r>
          </w:hyperlink>
        </w:p>
        <w:p w14:paraId="53BE20CC" w14:textId="50F6CC50"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3" w:history="1">
            <w:r w:rsidRPr="00701238">
              <w:rPr>
                <w:rStyle w:val="Hyperlink"/>
                <w:noProof/>
                <w:lang w:val="de-DE"/>
              </w:rPr>
              <w:t>2</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lang w:val="de-DE"/>
              </w:rPr>
              <w:t>Web-Scraping</w:t>
            </w:r>
            <w:r>
              <w:rPr>
                <w:noProof/>
                <w:webHidden/>
              </w:rPr>
              <w:tab/>
            </w:r>
            <w:r>
              <w:rPr>
                <w:noProof/>
                <w:webHidden/>
              </w:rPr>
              <w:fldChar w:fldCharType="begin"/>
            </w:r>
            <w:r>
              <w:rPr>
                <w:noProof/>
                <w:webHidden/>
              </w:rPr>
              <w:instrText xml:space="preserve"> PAGEREF _Toc145184233 \h </w:instrText>
            </w:r>
            <w:r>
              <w:rPr>
                <w:noProof/>
                <w:webHidden/>
              </w:rPr>
            </w:r>
            <w:r>
              <w:rPr>
                <w:noProof/>
                <w:webHidden/>
              </w:rPr>
              <w:fldChar w:fldCharType="separate"/>
            </w:r>
            <w:r>
              <w:rPr>
                <w:noProof/>
                <w:webHidden/>
              </w:rPr>
              <w:t>2</w:t>
            </w:r>
            <w:r>
              <w:rPr>
                <w:noProof/>
                <w:webHidden/>
              </w:rPr>
              <w:fldChar w:fldCharType="end"/>
            </w:r>
          </w:hyperlink>
        </w:p>
        <w:p w14:paraId="3FFD0581" w14:textId="3F017102"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4" w:history="1">
            <w:r w:rsidRPr="00701238">
              <w:rPr>
                <w:rStyle w:val="Hyperlink"/>
                <w:noProof/>
                <w:lang w:val="de-DE"/>
              </w:rPr>
              <w:t>3</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lang w:val="de-DE"/>
              </w:rPr>
              <w:t>Datenaufbereitung und Datenanalyse</w:t>
            </w:r>
            <w:r>
              <w:rPr>
                <w:noProof/>
                <w:webHidden/>
              </w:rPr>
              <w:tab/>
            </w:r>
            <w:r>
              <w:rPr>
                <w:noProof/>
                <w:webHidden/>
              </w:rPr>
              <w:fldChar w:fldCharType="begin"/>
            </w:r>
            <w:r>
              <w:rPr>
                <w:noProof/>
                <w:webHidden/>
              </w:rPr>
              <w:instrText xml:space="preserve"> PAGEREF _Toc145184234 \h </w:instrText>
            </w:r>
            <w:r>
              <w:rPr>
                <w:noProof/>
                <w:webHidden/>
              </w:rPr>
            </w:r>
            <w:r>
              <w:rPr>
                <w:noProof/>
                <w:webHidden/>
              </w:rPr>
              <w:fldChar w:fldCharType="separate"/>
            </w:r>
            <w:r>
              <w:rPr>
                <w:noProof/>
                <w:webHidden/>
              </w:rPr>
              <w:t>4</w:t>
            </w:r>
            <w:r>
              <w:rPr>
                <w:noProof/>
                <w:webHidden/>
              </w:rPr>
              <w:fldChar w:fldCharType="end"/>
            </w:r>
          </w:hyperlink>
        </w:p>
        <w:p w14:paraId="68C90612" w14:textId="3EABEA81"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5" w:history="1">
            <w:r w:rsidRPr="00701238">
              <w:rPr>
                <w:rStyle w:val="Hyperlink"/>
                <w:noProof/>
                <w:lang w:val="de-DE"/>
              </w:rPr>
              <w:t>4</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lang w:val="de-DE"/>
              </w:rPr>
              <w:t>Feature Engineering</w:t>
            </w:r>
            <w:r>
              <w:rPr>
                <w:noProof/>
                <w:webHidden/>
              </w:rPr>
              <w:tab/>
            </w:r>
            <w:r>
              <w:rPr>
                <w:noProof/>
                <w:webHidden/>
              </w:rPr>
              <w:fldChar w:fldCharType="begin"/>
            </w:r>
            <w:r>
              <w:rPr>
                <w:noProof/>
                <w:webHidden/>
              </w:rPr>
              <w:instrText xml:space="preserve"> PAGEREF _Toc145184235 \h </w:instrText>
            </w:r>
            <w:r>
              <w:rPr>
                <w:noProof/>
                <w:webHidden/>
              </w:rPr>
            </w:r>
            <w:r>
              <w:rPr>
                <w:noProof/>
                <w:webHidden/>
              </w:rPr>
              <w:fldChar w:fldCharType="separate"/>
            </w:r>
            <w:r>
              <w:rPr>
                <w:noProof/>
                <w:webHidden/>
              </w:rPr>
              <w:t>11</w:t>
            </w:r>
            <w:r>
              <w:rPr>
                <w:noProof/>
                <w:webHidden/>
              </w:rPr>
              <w:fldChar w:fldCharType="end"/>
            </w:r>
          </w:hyperlink>
        </w:p>
        <w:p w14:paraId="02FAC313" w14:textId="3129B40F"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6" w:history="1">
            <w:r w:rsidRPr="00701238">
              <w:rPr>
                <w:rStyle w:val="Hyperlink"/>
                <w:noProof/>
                <w:lang w:val="de-DE"/>
              </w:rPr>
              <w:t>5</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lang w:val="de-DE"/>
              </w:rPr>
              <w:t>Modelltraining und -test</w:t>
            </w:r>
            <w:r>
              <w:rPr>
                <w:noProof/>
                <w:webHidden/>
              </w:rPr>
              <w:tab/>
            </w:r>
            <w:r>
              <w:rPr>
                <w:noProof/>
                <w:webHidden/>
              </w:rPr>
              <w:fldChar w:fldCharType="begin"/>
            </w:r>
            <w:r>
              <w:rPr>
                <w:noProof/>
                <w:webHidden/>
              </w:rPr>
              <w:instrText xml:space="preserve"> PAGEREF _Toc145184236 \h </w:instrText>
            </w:r>
            <w:r>
              <w:rPr>
                <w:noProof/>
                <w:webHidden/>
              </w:rPr>
            </w:r>
            <w:r>
              <w:rPr>
                <w:noProof/>
                <w:webHidden/>
              </w:rPr>
              <w:fldChar w:fldCharType="separate"/>
            </w:r>
            <w:r>
              <w:rPr>
                <w:noProof/>
                <w:webHidden/>
              </w:rPr>
              <w:t>11</w:t>
            </w:r>
            <w:r>
              <w:rPr>
                <w:noProof/>
                <w:webHidden/>
              </w:rPr>
              <w:fldChar w:fldCharType="end"/>
            </w:r>
          </w:hyperlink>
        </w:p>
        <w:p w14:paraId="691A5DE8" w14:textId="6BC95636" w:rsidR="0024437A" w:rsidRDefault="0024437A">
          <w:pPr>
            <w:pStyle w:val="Verzeichnis1"/>
            <w:rPr>
              <w:rFonts w:asciiTheme="minorHAnsi" w:eastAsiaTheme="minorEastAsia" w:hAnsiTheme="minorHAnsi" w:cstheme="minorBidi"/>
              <w:noProof/>
              <w:kern w:val="2"/>
              <w:sz w:val="22"/>
              <w:lang w:val="de-DE" w:eastAsia="de-DE"/>
              <w14:ligatures w14:val="standardContextual"/>
            </w:rPr>
          </w:pPr>
          <w:hyperlink w:anchor="_Toc145184237" w:history="1">
            <w:r w:rsidRPr="00701238">
              <w:rPr>
                <w:rStyle w:val="Hyperlink"/>
                <w:noProof/>
                <w:lang w:val="de-DE"/>
              </w:rPr>
              <w:t>6</w:t>
            </w:r>
            <w:r>
              <w:rPr>
                <w:rFonts w:asciiTheme="minorHAnsi" w:eastAsiaTheme="minorEastAsia" w:hAnsiTheme="minorHAnsi" w:cstheme="minorBidi"/>
                <w:noProof/>
                <w:kern w:val="2"/>
                <w:sz w:val="22"/>
                <w:lang w:val="de-DE" w:eastAsia="de-DE"/>
                <w14:ligatures w14:val="standardContextual"/>
              </w:rPr>
              <w:tab/>
            </w:r>
            <w:r w:rsidRPr="00701238">
              <w:rPr>
                <w:rStyle w:val="Hyperlink"/>
                <w:noProof/>
                <w:lang w:val="de-DE"/>
              </w:rPr>
              <w:t>Ergebnisanalyse</w:t>
            </w:r>
            <w:r>
              <w:rPr>
                <w:noProof/>
                <w:webHidden/>
              </w:rPr>
              <w:tab/>
            </w:r>
            <w:r>
              <w:rPr>
                <w:noProof/>
                <w:webHidden/>
              </w:rPr>
              <w:fldChar w:fldCharType="begin"/>
            </w:r>
            <w:r>
              <w:rPr>
                <w:noProof/>
                <w:webHidden/>
              </w:rPr>
              <w:instrText xml:space="preserve"> PAGEREF _Toc145184237 \h </w:instrText>
            </w:r>
            <w:r>
              <w:rPr>
                <w:noProof/>
                <w:webHidden/>
              </w:rPr>
            </w:r>
            <w:r>
              <w:rPr>
                <w:noProof/>
                <w:webHidden/>
              </w:rPr>
              <w:fldChar w:fldCharType="separate"/>
            </w:r>
            <w:r>
              <w:rPr>
                <w:noProof/>
                <w:webHidden/>
              </w:rPr>
              <w:t>11</w:t>
            </w:r>
            <w:r>
              <w:rPr>
                <w:noProof/>
                <w:webHidden/>
              </w:rPr>
              <w:fldChar w:fldCharType="end"/>
            </w:r>
          </w:hyperlink>
        </w:p>
        <w:p w14:paraId="3B7CAAD2" w14:textId="33917B5B" w:rsidR="008E1CCC" w:rsidRPr="00A01709" w:rsidRDefault="005A043E" w:rsidP="001C41E6">
          <w:pPr>
            <w:spacing w:line="288" w:lineRule="auto"/>
            <w:contextualSpacing/>
          </w:pPr>
          <w:r w:rsidRPr="00A01709">
            <w:rPr>
              <w:b/>
              <w:bCs/>
            </w:rPr>
            <w:fldChar w:fldCharType="end"/>
          </w:r>
        </w:p>
      </w:sdtContent>
    </w:sdt>
    <w:p w14:paraId="38B21B06" w14:textId="77777777" w:rsidR="00BD406A" w:rsidRPr="00A01709" w:rsidRDefault="00BD406A" w:rsidP="00F75E8F">
      <w:pPr>
        <w:spacing w:line="288" w:lineRule="auto"/>
        <w:contextualSpacing/>
        <w:rPr>
          <w:lang w:val="de-DE"/>
        </w:rPr>
      </w:pPr>
    </w:p>
    <w:p w14:paraId="23C37BC4" w14:textId="77777777" w:rsidR="00C12792" w:rsidRDefault="00C12792" w:rsidP="001C41E6">
      <w:pPr>
        <w:spacing w:line="288" w:lineRule="auto"/>
        <w:contextualSpacing/>
        <w:jc w:val="left"/>
        <w:rPr>
          <w:lang w:val="de-DE"/>
        </w:rPr>
      </w:pPr>
      <w:r w:rsidRPr="00A01709">
        <w:rPr>
          <w:lang w:val="de-DE"/>
        </w:rPr>
        <w:br w:type="page"/>
      </w:r>
    </w:p>
    <w:p w14:paraId="2F4F766D" w14:textId="77777777" w:rsidR="00F23DA2" w:rsidRDefault="00F23DA2" w:rsidP="00F23DA2">
      <w:pPr>
        <w:pStyle w:val="HEADLINER1"/>
      </w:pPr>
      <w:bookmarkStart w:id="1" w:name="_Toc145184230"/>
      <w:r>
        <w:lastRenderedPageBreak/>
        <w:t>Abbildungsverzeichnis</w:t>
      </w:r>
      <w:bookmarkEnd w:id="1"/>
    </w:p>
    <w:p w14:paraId="36542F30" w14:textId="38D6FD1A" w:rsidR="001F7923" w:rsidRDefault="00F23DA2">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r>
        <w:rPr>
          <w:lang w:val="de-DE"/>
        </w:rPr>
        <w:fldChar w:fldCharType="begin"/>
      </w:r>
      <w:r>
        <w:rPr>
          <w:lang w:val="de-DE"/>
        </w:rPr>
        <w:instrText xml:space="preserve"> TOC \h \z \c "Abbildung" </w:instrText>
      </w:r>
      <w:r>
        <w:rPr>
          <w:lang w:val="de-DE"/>
        </w:rPr>
        <w:fldChar w:fldCharType="separate"/>
      </w:r>
      <w:hyperlink w:anchor="_Toc145184210" w:history="1">
        <w:r w:rsidR="001F7923" w:rsidRPr="000843DD">
          <w:rPr>
            <w:rStyle w:val="Hyperlink"/>
            <w:noProof/>
          </w:rPr>
          <w:t>Abbildung 1 - Projektvorgehen</w:t>
        </w:r>
        <w:r w:rsidR="001F7923">
          <w:rPr>
            <w:noProof/>
            <w:webHidden/>
          </w:rPr>
          <w:tab/>
        </w:r>
        <w:r w:rsidR="001F7923">
          <w:rPr>
            <w:noProof/>
            <w:webHidden/>
          </w:rPr>
          <w:fldChar w:fldCharType="begin"/>
        </w:r>
        <w:r w:rsidR="001F7923">
          <w:rPr>
            <w:noProof/>
            <w:webHidden/>
          </w:rPr>
          <w:instrText xml:space="preserve"> PAGEREF _Toc145184210 \h </w:instrText>
        </w:r>
        <w:r w:rsidR="001F7923">
          <w:rPr>
            <w:noProof/>
            <w:webHidden/>
          </w:rPr>
        </w:r>
        <w:r w:rsidR="001F7923">
          <w:rPr>
            <w:noProof/>
            <w:webHidden/>
          </w:rPr>
          <w:fldChar w:fldCharType="separate"/>
        </w:r>
        <w:r w:rsidR="001F7923">
          <w:rPr>
            <w:noProof/>
            <w:webHidden/>
          </w:rPr>
          <w:t>1</w:t>
        </w:r>
        <w:r w:rsidR="001F7923">
          <w:rPr>
            <w:noProof/>
            <w:webHidden/>
          </w:rPr>
          <w:fldChar w:fldCharType="end"/>
        </w:r>
      </w:hyperlink>
    </w:p>
    <w:p w14:paraId="56A31463" w14:textId="76017BFD"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1" w:history="1">
        <w:r w:rsidRPr="000843DD">
          <w:rPr>
            <w:rStyle w:val="Hyperlink"/>
            <w:noProof/>
            <w:lang w:val="de-DE"/>
          </w:rPr>
          <w:t>Abbildung 2 - Scatterplot: Bundesliga-Platzierung vs. Gesamtmarktwert</w:t>
        </w:r>
        <w:r>
          <w:rPr>
            <w:noProof/>
            <w:webHidden/>
          </w:rPr>
          <w:tab/>
        </w:r>
        <w:r>
          <w:rPr>
            <w:noProof/>
            <w:webHidden/>
          </w:rPr>
          <w:fldChar w:fldCharType="begin"/>
        </w:r>
        <w:r>
          <w:rPr>
            <w:noProof/>
            <w:webHidden/>
          </w:rPr>
          <w:instrText xml:space="preserve"> PAGEREF _Toc145184211 \h </w:instrText>
        </w:r>
        <w:r>
          <w:rPr>
            <w:noProof/>
            <w:webHidden/>
          </w:rPr>
        </w:r>
        <w:r>
          <w:rPr>
            <w:noProof/>
            <w:webHidden/>
          </w:rPr>
          <w:fldChar w:fldCharType="separate"/>
        </w:r>
        <w:r>
          <w:rPr>
            <w:noProof/>
            <w:webHidden/>
          </w:rPr>
          <w:t>5</w:t>
        </w:r>
        <w:r>
          <w:rPr>
            <w:noProof/>
            <w:webHidden/>
          </w:rPr>
          <w:fldChar w:fldCharType="end"/>
        </w:r>
      </w:hyperlink>
    </w:p>
    <w:p w14:paraId="4951EC89" w14:textId="18ACF4A8"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2" w:history="1">
        <w:r w:rsidRPr="000843DD">
          <w:rPr>
            <w:rStyle w:val="Hyperlink"/>
            <w:noProof/>
            <w:lang w:val="de-DE"/>
          </w:rPr>
          <w:t>Abbildung 3 - Durchschnittliche Einnahmen und Ausgaben pro Saison</w:t>
        </w:r>
        <w:r>
          <w:rPr>
            <w:noProof/>
            <w:webHidden/>
          </w:rPr>
          <w:tab/>
        </w:r>
        <w:r>
          <w:rPr>
            <w:noProof/>
            <w:webHidden/>
          </w:rPr>
          <w:fldChar w:fldCharType="begin"/>
        </w:r>
        <w:r>
          <w:rPr>
            <w:noProof/>
            <w:webHidden/>
          </w:rPr>
          <w:instrText xml:space="preserve"> PAGEREF _Toc145184212 \h </w:instrText>
        </w:r>
        <w:r>
          <w:rPr>
            <w:noProof/>
            <w:webHidden/>
          </w:rPr>
        </w:r>
        <w:r>
          <w:rPr>
            <w:noProof/>
            <w:webHidden/>
          </w:rPr>
          <w:fldChar w:fldCharType="separate"/>
        </w:r>
        <w:r>
          <w:rPr>
            <w:noProof/>
            <w:webHidden/>
          </w:rPr>
          <w:t>6</w:t>
        </w:r>
        <w:r>
          <w:rPr>
            <w:noProof/>
            <w:webHidden/>
          </w:rPr>
          <w:fldChar w:fldCharType="end"/>
        </w:r>
      </w:hyperlink>
    </w:p>
    <w:p w14:paraId="66EC240D" w14:textId="65ADE6FC"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3" w:history="1">
        <w:r w:rsidRPr="000843DD">
          <w:rPr>
            <w:rStyle w:val="Hyperlink"/>
            <w:noProof/>
            <w:lang w:val="de-DE"/>
          </w:rPr>
          <w:t>Abbildung 4 - Anzahl der verschiedenen Spielausgänge je Saison</w:t>
        </w:r>
        <w:r>
          <w:rPr>
            <w:noProof/>
            <w:webHidden/>
          </w:rPr>
          <w:tab/>
        </w:r>
        <w:r>
          <w:rPr>
            <w:noProof/>
            <w:webHidden/>
          </w:rPr>
          <w:fldChar w:fldCharType="begin"/>
        </w:r>
        <w:r>
          <w:rPr>
            <w:noProof/>
            <w:webHidden/>
          </w:rPr>
          <w:instrText xml:space="preserve"> PAGEREF _Toc145184213 \h </w:instrText>
        </w:r>
        <w:r>
          <w:rPr>
            <w:noProof/>
            <w:webHidden/>
          </w:rPr>
        </w:r>
        <w:r>
          <w:rPr>
            <w:noProof/>
            <w:webHidden/>
          </w:rPr>
          <w:fldChar w:fldCharType="separate"/>
        </w:r>
        <w:r>
          <w:rPr>
            <w:noProof/>
            <w:webHidden/>
          </w:rPr>
          <w:t>7</w:t>
        </w:r>
        <w:r>
          <w:rPr>
            <w:noProof/>
            <w:webHidden/>
          </w:rPr>
          <w:fldChar w:fldCharType="end"/>
        </w:r>
      </w:hyperlink>
    </w:p>
    <w:p w14:paraId="0C2FF03A" w14:textId="1B3FB5B9"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4" w:history="1">
        <w:r w:rsidRPr="000843DD">
          <w:rPr>
            <w:rStyle w:val="Hyperlink"/>
            <w:noProof/>
            <w:lang w:val="de-DE"/>
          </w:rPr>
          <w:t>Abbildung 5 - Confusion Matrix basierend auf Tipprundentendenz</w:t>
        </w:r>
        <w:r>
          <w:rPr>
            <w:noProof/>
            <w:webHidden/>
          </w:rPr>
          <w:tab/>
        </w:r>
        <w:r>
          <w:rPr>
            <w:noProof/>
            <w:webHidden/>
          </w:rPr>
          <w:fldChar w:fldCharType="begin"/>
        </w:r>
        <w:r>
          <w:rPr>
            <w:noProof/>
            <w:webHidden/>
          </w:rPr>
          <w:instrText xml:space="preserve"> PAGEREF _Toc145184214 \h </w:instrText>
        </w:r>
        <w:r>
          <w:rPr>
            <w:noProof/>
            <w:webHidden/>
          </w:rPr>
        </w:r>
        <w:r>
          <w:rPr>
            <w:noProof/>
            <w:webHidden/>
          </w:rPr>
          <w:fldChar w:fldCharType="separate"/>
        </w:r>
        <w:r>
          <w:rPr>
            <w:noProof/>
            <w:webHidden/>
          </w:rPr>
          <w:t>8</w:t>
        </w:r>
        <w:r>
          <w:rPr>
            <w:noProof/>
            <w:webHidden/>
          </w:rPr>
          <w:fldChar w:fldCharType="end"/>
        </w:r>
      </w:hyperlink>
    </w:p>
    <w:p w14:paraId="261F8AF5" w14:textId="0E3DBEF1"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5" w:history="1">
        <w:r w:rsidRPr="000843DD">
          <w:rPr>
            <w:rStyle w:val="Hyperlink"/>
            <w:noProof/>
            <w:lang w:val="de-DE"/>
          </w:rPr>
          <w:t>Abbildung 6 - Confusion Matrix basierend auf Tipprundentendenz mit 90%-Quote</w:t>
        </w:r>
        <w:r>
          <w:rPr>
            <w:noProof/>
            <w:webHidden/>
          </w:rPr>
          <w:tab/>
        </w:r>
        <w:r>
          <w:rPr>
            <w:noProof/>
            <w:webHidden/>
          </w:rPr>
          <w:fldChar w:fldCharType="begin"/>
        </w:r>
        <w:r>
          <w:rPr>
            <w:noProof/>
            <w:webHidden/>
          </w:rPr>
          <w:instrText xml:space="preserve"> PAGEREF _Toc145184215 \h </w:instrText>
        </w:r>
        <w:r>
          <w:rPr>
            <w:noProof/>
            <w:webHidden/>
          </w:rPr>
        </w:r>
        <w:r>
          <w:rPr>
            <w:noProof/>
            <w:webHidden/>
          </w:rPr>
          <w:fldChar w:fldCharType="separate"/>
        </w:r>
        <w:r>
          <w:rPr>
            <w:noProof/>
            <w:webHidden/>
          </w:rPr>
          <w:t>9</w:t>
        </w:r>
        <w:r>
          <w:rPr>
            <w:noProof/>
            <w:webHidden/>
          </w:rPr>
          <w:fldChar w:fldCharType="end"/>
        </w:r>
      </w:hyperlink>
    </w:p>
    <w:p w14:paraId="2322A116" w14:textId="5CBE1384"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6" w:history="1">
        <w:r w:rsidRPr="000843DD">
          <w:rPr>
            <w:rStyle w:val="Hyperlink"/>
            <w:noProof/>
            <w:lang w:val="de-DE"/>
          </w:rPr>
          <w:t>Abbildung 7 - Siegesquote des FC Bayern München pro Schiedsrichter</w:t>
        </w:r>
        <w:r>
          <w:rPr>
            <w:noProof/>
            <w:webHidden/>
          </w:rPr>
          <w:tab/>
        </w:r>
        <w:r>
          <w:rPr>
            <w:noProof/>
            <w:webHidden/>
          </w:rPr>
          <w:fldChar w:fldCharType="begin"/>
        </w:r>
        <w:r>
          <w:rPr>
            <w:noProof/>
            <w:webHidden/>
          </w:rPr>
          <w:instrText xml:space="preserve"> PAGEREF _Toc145184216 \h </w:instrText>
        </w:r>
        <w:r>
          <w:rPr>
            <w:noProof/>
            <w:webHidden/>
          </w:rPr>
        </w:r>
        <w:r>
          <w:rPr>
            <w:noProof/>
            <w:webHidden/>
          </w:rPr>
          <w:fldChar w:fldCharType="separate"/>
        </w:r>
        <w:r>
          <w:rPr>
            <w:noProof/>
            <w:webHidden/>
          </w:rPr>
          <w:t>10</w:t>
        </w:r>
        <w:r>
          <w:rPr>
            <w:noProof/>
            <w:webHidden/>
          </w:rPr>
          <w:fldChar w:fldCharType="end"/>
        </w:r>
      </w:hyperlink>
    </w:p>
    <w:p w14:paraId="028A98CB" w14:textId="6E4010E1"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7" w:history="1">
        <w:r w:rsidRPr="000843DD">
          <w:rPr>
            <w:rStyle w:val="Hyperlink"/>
            <w:noProof/>
            <w:lang w:val="de-DE"/>
          </w:rPr>
          <w:t>Abbildung 8 - Siegesquote des 1. FC Köln pro Schiedsrichter</w:t>
        </w:r>
        <w:r>
          <w:rPr>
            <w:noProof/>
            <w:webHidden/>
          </w:rPr>
          <w:tab/>
        </w:r>
        <w:r>
          <w:rPr>
            <w:noProof/>
            <w:webHidden/>
          </w:rPr>
          <w:fldChar w:fldCharType="begin"/>
        </w:r>
        <w:r>
          <w:rPr>
            <w:noProof/>
            <w:webHidden/>
          </w:rPr>
          <w:instrText xml:space="preserve"> PAGEREF _Toc145184217 \h </w:instrText>
        </w:r>
        <w:r>
          <w:rPr>
            <w:noProof/>
            <w:webHidden/>
          </w:rPr>
        </w:r>
        <w:r>
          <w:rPr>
            <w:noProof/>
            <w:webHidden/>
          </w:rPr>
          <w:fldChar w:fldCharType="separate"/>
        </w:r>
        <w:r>
          <w:rPr>
            <w:noProof/>
            <w:webHidden/>
          </w:rPr>
          <w:t>10</w:t>
        </w:r>
        <w:r>
          <w:rPr>
            <w:noProof/>
            <w:webHidden/>
          </w:rPr>
          <w:fldChar w:fldCharType="end"/>
        </w:r>
      </w:hyperlink>
    </w:p>
    <w:p w14:paraId="4CECB1DC" w14:textId="1A146862" w:rsidR="00F23DA2" w:rsidRDefault="00F23DA2">
      <w:pPr>
        <w:spacing w:line="276" w:lineRule="auto"/>
        <w:jc w:val="left"/>
        <w:rPr>
          <w:lang w:val="de-DE"/>
        </w:rPr>
      </w:pPr>
      <w:r>
        <w:rPr>
          <w:lang w:val="de-DE"/>
        </w:rPr>
        <w:fldChar w:fldCharType="end"/>
      </w:r>
    </w:p>
    <w:p w14:paraId="37D973FA" w14:textId="360084A0" w:rsidR="00F23DA2" w:rsidRDefault="00F23DA2">
      <w:pPr>
        <w:spacing w:line="276" w:lineRule="auto"/>
        <w:jc w:val="left"/>
        <w:rPr>
          <w:lang w:val="de-DE"/>
        </w:rPr>
      </w:pPr>
      <w:r>
        <w:rPr>
          <w:lang w:val="de-DE"/>
        </w:rPr>
        <w:br w:type="page"/>
      </w:r>
    </w:p>
    <w:p w14:paraId="235FF20B" w14:textId="77777777" w:rsidR="00F23DA2" w:rsidRDefault="00F23DA2" w:rsidP="001C41E6">
      <w:pPr>
        <w:spacing w:line="288" w:lineRule="auto"/>
        <w:contextualSpacing/>
        <w:jc w:val="left"/>
        <w:rPr>
          <w:lang w:val="de-DE"/>
        </w:rPr>
      </w:pPr>
    </w:p>
    <w:p w14:paraId="663CCE32" w14:textId="57C88FEC" w:rsidR="00F23DA2" w:rsidRDefault="00F23DA2" w:rsidP="00F23DA2">
      <w:pPr>
        <w:pStyle w:val="HEADLINER1"/>
      </w:pPr>
      <w:bookmarkStart w:id="2" w:name="_Toc145184231"/>
      <w:r>
        <w:t>Tabellenverzeichnis</w:t>
      </w:r>
      <w:bookmarkEnd w:id="2"/>
    </w:p>
    <w:p w14:paraId="5217ECE3" w14:textId="6498B101" w:rsidR="001F7923" w:rsidRDefault="00F23DA2">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r>
        <w:rPr>
          <w:lang w:val="de-DE"/>
        </w:rPr>
        <w:fldChar w:fldCharType="begin"/>
      </w:r>
      <w:r>
        <w:rPr>
          <w:lang w:val="de-DE"/>
        </w:rPr>
        <w:instrText xml:space="preserve"> TOC \h \z \c "Tabelle" </w:instrText>
      </w:r>
      <w:r>
        <w:rPr>
          <w:lang w:val="de-DE"/>
        </w:rPr>
        <w:fldChar w:fldCharType="separate"/>
      </w:r>
      <w:hyperlink w:anchor="_Toc145184222" w:history="1">
        <w:r w:rsidR="001F7923" w:rsidRPr="008638BF">
          <w:rPr>
            <w:rStyle w:val="Hyperlink"/>
            <w:noProof/>
            <w:lang w:val="de-DE"/>
          </w:rPr>
          <w:t>Tabelle 1 - Spieltagsdaten</w:t>
        </w:r>
        <w:r w:rsidR="001F7923">
          <w:rPr>
            <w:noProof/>
            <w:webHidden/>
          </w:rPr>
          <w:tab/>
        </w:r>
        <w:r w:rsidR="001F7923">
          <w:rPr>
            <w:noProof/>
            <w:webHidden/>
          </w:rPr>
          <w:fldChar w:fldCharType="begin"/>
        </w:r>
        <w:r w:rsidR="001F7923">
          <w:rPr>
            <w:noProof/>
            <w:webHidden/>
          </w:rPr>
          <w:instrText xml:space="preserve"> PAGEREF _Toc145184222 \h </w:instrText>
        </w:r>
        <w:r w:rsidR="001F7923">
          <w:rPr>
            <w:noProof/>
            <w:webHidden/>
          </w:rPr>
        </w:r>
        <w:r w:rsidR="001F7923">
          <w:rPr>
            <w:noProof/>
            <w:webHidden/>
          </w:rPr>
          <w:fldChar w:fldCharType="separate"/>
        </w:r>
        <w:r w:rsidR="001F7923">
          <w:rPr>
            <w:noProof/>
            <w:webHidden/>
          </w:rPr>
          <w:t>4</w:t>
        </w:r>
        <w:r w:rsidR="001F7923">
          <w:rPr>
            <w:noProof/>
            <w:webHidden/>
          </w:rPr>
          <w:fldChar w:fldCharType="end"/>
        </w:r>
      </w:hyperlink>
    </w:p>
    <w:p w14:paraId="7AE79308" w14:textId="655AD924" w:rsidR="001F7923" w:rsidRDefault="001F7923">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23" w:history="1">
        <w:r w:rsidRPr="008638BF">
          <w:rPr>
            <w:rStyle w:val="Hyperlink"/>
            <w:noProof/>
            <w:lang w:val="de-DE"/>
          </w:rPr>
          <w:t>Tabelle 2 - Attribute der finalen Bundesligatabelle</w:t>
        </w:r>
        <w:r>
          <w:rPr>
            <w:noProof/>
            <w:webHidden/>
          </w:rPr>
          <w:tab/>
        </w:r>
        <w:r>
          <w:rPr>
            <w:noProof/>
            <w:webHidden/>
          </w:rPr>
          <w:fldChar w:fldCharType="begin"/>
        </w:r>
        <w:r>
          <w:rPr>
            <w:noProof/>
            <w:webHidden/>
          </w:rPr>
          <w:instrText xml:space="preserve"> PAGEREF _Toc145184223 \h </w:instrText>
        </w:r>
        <w:r>
          <w:rPr>
            <w:noProof/>
            <w:webHidden/>
          </w:rPr>
        </w:r>
        <w:r>
          <w:rPr>
            <w:noProof/>
            <w:webHidden/>
          </w:rPr>
          <w:fldChar w:fldCharType="separate"/>
        </w:r>
        <w:r>
          <w:rPr>
            <w:noProof/>
            <w:webHidden/>
          </w:rPr>
          <w:t>4</w:t>
        </w:r>
        <w:r>
          <w:rPr>
            <w:noProof/>
            <w:webHidden/>
          </w:rPr>
          <w:fldChar w:fldCharType="end"/>
        </w:r>
      </w:hyperlink>
    </w:p>
    <w:p w14:paraId="54CE5A6B" w14:textId="2100A08E" w:rsidR="00F23DA2" w:rsidRPr="00A01709" w:rsidRDefault="00F23DA2" w:rsidP="001C41E6">
      <w:pPr>
        <w:spacing w:line="288" w:lineRule="auto"/>
        <w:contextualSpacing/>
        <w:jc w:val="left"/>
        <w:rPr>
          <w:lang w:val="de-DE"/>
        </w:rPr>
      </w:pPr>
      <w:r>
        <w:rPr>
          <w:lang w:val="de-DE"/>
        </w:rPr>
        <w:fldChar w:fldCharType="end"/>
      </w:r>
    </w:p>
    <w:p w14:paraId="1D6FC5BA" w14:textId="77777777"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14:paraId="1E3D6A97" w14:textId="5945C4FF" w:rsidR="00F740A0" w:rsidRDefault="008C6224" w:rsidP="00F740A0">
      <w:pPr>
        <w:pStyle w:val="berschrift1"/>
        <w:spacing w:line="288" w:lineRule="auto"/>
        <w:contextualSpacing/>
        <w:rPr>
          <w:rFonts w:cs="Arial"/>
        </w:rPr>
      </w:pPr>
      <w:bookmarkStart w:id="3" w:name="_Toc145184232"/>
      <w:proofErr w:type="spellStart"/>
      <w:r>
        <w:rPr>
          <w:rFonts w:cs="Arial"/>
        </w:rPr>
        <w:lastRenderedPageBreak/>
        <w:t>Projektbeschreibung</w:t>
      </w:r>
      <w:bookmarkEnd w:id="3"/>
      <w:proofErr w:type="spellEnd"/>
    </w:p>
    <w:p w14:paraId="6B1019BE" w14:textId="77777777" w:rsidR="00F23DA2" w:rsidRPr="00F23DA2" w:rsidRDefault="00F23DA2" w:rsidP="00F23DA2"/>
    <w:p w14:paraId="352EDEF3" w14:textId="4F24E6AE" w:rsidR="00095664" w:rsidRDefault="00546EC2" w:rsidP="001C41E6">
      <w:pPr>
        <w:pStyle w:val="TEXTBODYNS"/>
        <w:spacing w:line="288" w:lineRule="auto"/>
        <w:rPr>
          <w:szCs w:val="24"/>
          <w:lang w:val="de-DE"/>
        </w:rPr>
      </w:pPr>
      <w:r w:rsidRPr="00546EC2">
        <w:rPr>
          <w:szCs w:val="24"/>
          <w:lang w:val="de-DE"/>
        </w:rPr>
        <w:t xml:space="preserve">In dem hier vorgelegten </w:t>
      </w:r>
      <w:r w:rsidR="00F53CBD">
        <w:rPr>
          <w:szCs w:val="24"/>
          <w:lang w:val="de-DE"/>
        </w:rPr>
        <w:t>Projektbericht</w:t>
      </w:r>
      <w:r w:rsidRPr="00546EC2">
        <w:rPr>
          <w:szCs w:val="24"/>
          <w:lang w:val="de-DE"/>
        </w:rPr>
        <w:t xml:space="preserve">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w:t>
      </w:r>
      <w:proofErr w:type="spellStart"/>
      <w:r w:rsidRPr="00546EC2">
        <w:rPr>
          <w:szCs w:val="24"/>
          <w:lang w:val="de-DE"/>
        </w:rPr>
        <w:t>M.Sc</w:t>
      </w:r>
      <w:proofErr w:type="spellEnd"/>
      <w:r w:rsidRPr="00546EC2">
        <w:rPr>
          <w:szCs w:val="24"/>
          <w:lang w:val="de-DE"/>
        </w:rPr>
        <w:t>. Data Science an der Fachhochschule Südwestfalen beschrieben.</w:t>
      </w:r>
      <w:r w:rsidR="000A4A96">
        <w:rPr>
          <w:szCs w:val="24"/>
          <w:lang w:val="de-DE"/>
        </w:rPr>
        <w:t xml:space="preserve"> Ziel des Projektes ist es, unter Verwendung von Daten, die auf der Webseite </w:t>
      </w:r>
      <w:hyperlink r:id="rId11" w:history="1">
        <w:r w:rsidR="007231A2" w:rsidRPr="007261ED">
          <w:rPr>
            <w:rStyle w:val="Hyperlink"/>
            <w:szCs w:val="24"/>
            <w:lang w:val="de-DE"/>
          </w:rPr>
          <w:t>https://transfermarkt.de/</w:t>
        </w:r>
      </w:hyperlink>
      <w:r w:rsidR="000A4A96">
        <w:rPr>
          <w:szCs w:val="24"/>
          <w:lang w:val="de-DE"/>
        </w:rPr>
        <w:t xml:space="preserve"> zur Verfügung gestellt werden, Spielergebnisse in der ersten deutschen Bundesliga vorherzusagen. </w:t>
      </w:r>
      <w:r w:rsidR="00916B9A">
        <w:rPr>
          <w:szCs w:val="24"/>
          <w:lang w:val="de-DE"/>
        </w:rPr>
        <w:t>Dazu werden historische Daten zu Spielen und Vereinen von transfermarkt.de durch Web-</w:t>
      </w:r>
      <w:proofErr w:type="spellStart"/>
      <w:r w:rsidR="00916B9A">
        <w:rPr>
          <w:szCs w:val="24"/>
          <w:lang w:val="de-DE"/>
        </w:rPr>
        <w:t>Scraping</w:t>
      </w:r>
      <w:proofErr w:type="spellEnd"/>
      <w:r w:rsidR="00916B9A">
        <w:rPr>
          <w:szCs w:val="24"/>
          <w:lang w:val="de-DE"/>
        </w:rPr>
        <w:t xml:space="preserve">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622BDDAD" w14:textId="77777777" w:rsidR="00F75E8F" w:rsidRDefault="00F75E8F" w:rsidP="001C41E6">
      <w:pPr>
        <w:pStyle w:val="TEXTBODYNS"/>
        <w:spacing w:line="288" w:lineRule="auto"/>
        <w:rPr>
          <w:szCs w:val="24"/>
          <w:lang w:val="de-DE"/>
        </w:rPr>
      </w:pPr>
    </w:p>
    <w:p w14:paraId="47E4280A" w14:textId="77777777" w:rsidR="00F75E8F" w:rsidRDefault="00F75E8F" w:rsidP="00F75E8F">
      <w:pPr>
        <w:pStyle w:val="TEXTBODYNS"/>
        <w:spacing w:line="288" w:lineRule="auto"/>
        <w:rPr>
          <w:szCs w:val="24"/>
          <w:lang w:val="de-DE"/>
        </w:rPr>
      </w:pPr>
      <w:r>
        <w:rPr>
          <w:szCs w:val="24"/>
          <w:lang w:val="de-DE"/>
        </w:rPr>
        <w:t>Das Projekt kann in folgende 5 Einzelteile aufgeteilt werden.</w:t>
      </w:r>
    </w:p>
    <w:p w14:paraId="16E0DA95" w14:textId="77777777" w:rsidR="00F75E8F" w:rsidRDefault="00F75E8F" w:rsidP="00F75E8F">
      <w:pPr>
        <w:pStyle w:val="TEXTBODYNS"/>
        <w:spacing w:line="288" w:lineRule="auto"/>
        <w:rPr>
          <w:szCs w:val="24"/>
          <w:lang w:val="de-DE"/>
        </w:rPr>
      </w:pPr>
    </w:p>
    <w:p w14:paraId="4B2E3C87" w14:textId="77777777" w:rsidR="00F75E8F" w:rsidRDefault="00F75E8F" w:rsidP="00F75E8F">
      <w:pPr>
        <w:pStyle w:val="TEXTBODYNS"/>
        <w:spacing w:line="288" w:lineRule="auto"/>
        <w:rPr>
          <w:szCs w:val="24"/>
          <w:lang w:val="de-DE"/>
        </w:rPr>
      </w:pPr>
    </w:p>
    <w:p w14:paraId="7DB79B79" w14:textId="77777777" w:rsidR="00F23DA2" w:rsidRDefault="00C76AB9" w:rsidP="00F23DA2">
      <w:pPr>
        <w:pStyle w:val="TEXTBODYNS"/>
        <w:keepNext/>
        <w:spacing w:line="288" w:lineRule="auto"/>
        <w:jc w:val="center"/>
      </w:pPr>
      <w:r>
        <w:rPr>
          <w:noProof/>
          <w:szCs w:val="24"/>
          <w:lang w:val="de-DE" w:eastAsia="de-DE"/>
        </w:rPr>
        <w:drawing>
          <wp:inline distT="0" distB="0" distL="0" distR="0" wp14:anchorId="1D80309B" wp14:editId="59D566ED">
            <wp:extent cx="3143250" cy="408622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43250" cy="4086225"/>
                    </a:xfrm>
                    <a:prstGeom prst="rect">
                      <a:avLst/>
                    </a:prstGeom>
                    <a:noFill/>
                    <a:ln w="9525">
                      <a:noFill/>
                      <a:miter lim="800000"/>
                      <a:headEnd/>
                      <a:tailEnd/>
                    </a:ln>
                  </pic:spPr>
                </pic:pic>
              </a:graphicData>
            </a:graphic>
          </wp:inline>
        </w:drawing>
      </w:r>
    </w:p>
    <w:p w14:paraId="47D4DBF0" w14:textId="1A7EA896" w:rsidR="00F75E8F" w:rsidRPr="00F23DA2" w:rsidRDefault="00F23DA2" w:rsidP="00F23DA2">
      <w:pPr>
        <w:pStyle w:val="Beschriftung"/>
        <w:rPr>
          <w:i w:val="0"/>
          <w:iCs w:val="0"/>
          <w:szCs w:val="24"/>
          <w:lang w:val="de-DE"/>
        </w:rPr>
      </w:pPr>
      <w:bookmarkStart w:id="4" w:name="_Toc145184210"/>
      <w:proofErr w:type="spellStart"/>
      <w:r w:rsidRPr="00F23DA2">
        <w:rPr>
          <w:i w:val="0"/>
          <w:iCs w:val="0"/>
        </w:rPr>
        <w:t>Abbildung</w:t>
      </w:r>
      <w:proofErr w:type="spellEnd"/>
      <w:r w:rsidRPr="00F23DA2">
        <w:rPr>
          <w:i w:val="0"/>
          <w:iCs w:val="0"/>
        </w:rPr>
        <w:t xml:space="preserve"> </w:t>
      </w:r>
      <w:r w:rsidRPr="00F23DA2">
        <w:rPr>
          <w:i w:val="0"/>
          <w:iCs w:val="0"/>
        </w:rPr>
        <w:fldChar w:fldCharType="begin"/>
      </w:r>
      <w:r w:rsidRPr="00F23DA2">
        <w:rPr>
          <w:i w:val="0"/>
          <w:iCs w:val="0"/>
        </w:rPr>
        <w:instrText xml:space="preserve"> SEQ Abbildung \* ARABIC </w:instrText>
      </w:r>
      <w:r w:rsidRPr="00F23DA2">
        <w:rPr>
          <w:i w:val="0"/>
          <w:iCs w:val="0"/>
        </w:rPr>
        <w:fldChar w:fldCharType="separate"/>
      </w:r>
      <w:r w:rsidR="00415D29">
        <w:rPr>
          <w:i w:val="0"/>
          <w:iCs w:val="0"/>
          <w:noProof/>
        </w:rPr>
        <w:t>1</w:t>
      </w:r>
      <w:r w:rsidRPr="00F23DA2">
        <w:rPr>
          <w:i w:val="0"/>
          <w:iCs w:val="0"/>
        </w:rPr>
        <w:fldChar w:fldCharType="end"/>
      </w:r>
      <w:r w:rsidRPr="00F23DA2">
        <w:rPr>
          <w:i w:val="0"/>
          <w:iCs w:val="0"/>
        </w:rPr>
        <w:t xml:space="preserve"> - </w:t>
      </w:r>
      <w:proofErr w:type="spellStart"/>
      <w:r w:rsidRPr="00F23DA2">
        <w:rPr>
          <w:i w:val="0"/>
          <w:iCs w:val="0"/>
        </w:rPr>
        <w:t>Projektvorgehen</w:t>
      </w:r>
      <w:bookmarkEnd w:id="4"/>
      <w:proofErr w:type="spellEnd"/>
    </w:p>
    <w:p w14:paraId="4C06584F" w14:textId="77777777" w:rsidR="00F75E8F" w:rsidRPr="00F23DA2" w:rsidRDefault="00F75E8F" w:rsidP="001C41E6">
      <w:pPr>
        <w:pStyle w:val="TEXTBODYNS"/>
        <w:spacing w:line="288" w:lineRule="auto"/>
        <w:rPr>
          <w:szCs w:val="24"/>
          <w:lang w:val="de-DE"/>
        </w:rPr>
      </w:pPr>
    </w:p>
    <w:p w14:paraId="2A76AB89" w14:textId="77777777" w:rsidR="00F75E8F" w:rsidRDefault="00F75E8F" w:rsidP="001C41E6">
      <w:pPr>
        <w:pStyle w:val="TEXTBODYNS"/>
        <w:spacing w:line="288" w:lineRule="auto"/>
        <w:rPr>
          <w:szCs w:val="24"/>
          <w:lang w:val="de-DE"/>
        </w:rPr>
      </w:pPr>
    </w:p>
    <w:p w14:paraId="73634ED9" w14:textId="77777777" w:rsidR="003F470D" w:rsidRDefault="003F470D" w:rsidP="001C41E6">
      <w:pPr>
        <w:pStyle w:val="TEXTBODYNS"/>
        <w:spacing w:line="288" w:lineRule="auto"/>
        <w:rPr>
          <w:szCs w:val="24"/>
          <w:lang w:val="de-DE"/>
        </w:rPr>
      </w:pPr>
    </w:p>
    <w:p w14:paraId="43D4DE68" w14:textId="77777777" w:rsidR="003F470D" w:rsidRDefault="003F470D" w:rsidP="00F75E8F">
      <w:pPr>
        <w:pStyle w:val="berschrift1"/>
        <w:rPr>
          <w:lang w:val="de-DE"/>
        </w:rPr>
      </w:pPr>
      <w:bookmarkStart w:id="5" w:name="_Toc145184233"/>
      <w:r w:rsidRPr="00BC0E05">
        <w:rPr>
          <w:lang w:val="de-DE"/>
        </w:rPr>
        <w:lastRenderedPageBreak/>
        <w:t>Web-</w:t>
      </w:r>
      <w:proofErr w:type="spellStart"/>
      <w:r w:rsidRPr="00BC0E05">
        <w:rPr>
          <w:lang w:val="de-DE"/>
        </w:rPr>
        <w:t>Scraping</w:t>
      </w:r>
      <w:bookmarkEnd w:id="5"/>
      <w:proofErr w:type="spellEnd"/>
      <w:r w:rsidRPr="00BC0E05">
        <w:rPr>
          <w:lang w:val="de-DE"/>
        </w:rPr>
        <w:t xml:space="preserve"> </w:t>
      </w:r>
    </w:p>
    <w:p w14:paraId="5865141F" w14:textId="77777777" w:rsidR="00EB56BD" w:rsidRDefault="00EB56BD" w:rsidP="001C41E6">
      <w:pPr>
        <w:pStyle w:val="TEXTBODYNS"/>
        <w:spacing w:line="288" w:lineRule="auto"/>
        <w:rPr>
          <w:b/>
          <w:bCs/>
          <w:szCs w:val="24"/>
          <w:lang w:val="de-DE"/>
        </w:rPr>
      </w:pPr>
    </w:p>
    <w:p w14:paraId="7D49A3E6" w14:textId="24AE5E4B" w:rsidR="002E7F0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w:t>
      </w:r>
      <w:proofErr w:type="spellStart"/>
      <w:r w:rsidR="00296C85">
        <w:rPr>
          <w:szCs w:val="24"/>
          <w:lang w:val="de-DE"/>
        </w:rPr>
        <w:t>S</w:t>
      </w:r>
      <w:r w:rsidRPr="00EB56BD">
        <w:rPr>
          <w:szCs w:val="24"/>
          <w:lang w:val="de-DE"/>
        </w:rPr>
        <w:t>crapings</w:t>
      </w:r>
      <w:proofErr w:type="spellEnd"/>
      <w:r w:rsidRPr="00EB56BD">
        <w:rPr>
          <w:szCs w:val="24"/>
          <w:lang w:val="de-DE"/>
        </w:rPr>
        <w:t xml:space="preserve"> </w:t>
      </w:r>
      <w:r w:rsidR="007231A2">
        <w:rPr>
          <w:szCs w:val="24"/>
          <w:lang w:val="de-DE"/>
        </w:rPr>
        <w:t>auf</w:t>
      </w:r>
      <w:r w:rsidRPr="00EB56BD">
        <w:rPr>
          <w:szCs w:val="24"/>
          <w:lang w:val="de-DE"/>
        </w:rPr>
        <w:t xml:space="preserve"> d</w:t>
      </w:r>
      <w:r w:rsidR="007231A2">
        <w:rPr>
          <w:szCs w:val="24"/>
          <w:lang w:val="de-DE"/>
        </w:rPr>
        <w:t>ie</w:t>
      </w:r>
      <w:r w:rsidRPr="00EB56BD">
        <w:rPr>
          <w:szCs w:val="24"/>
          <w:lang w:val="de-DE"/>
        </w:rPr>
        <w:t xml:space="preserve"> Internetseite </w:t>
      </w:r>
      <w:hyperlink r:id="rId13" w:history="1">
        <w:r w:rsidR="00296C85" w:rsidRPr="007261ED">
          <w:rPr>
            <w:rStyle w:val="Hyperlink"/>
            <w:szCs w:val="24"/>
            <w:lang w:val="de-DE"/>
          </w:rPr>
          <w:t>https://transfermarkt.de/</w:t>
        </w:r>
      </w:hyperlink>
      <w:r w:rsidR="00296C85">
        <w:rPr>
          <w:szCs w:val="24"/>
          <w:lang w:val="de-DE"/>
        </w:rPr>
        <w:t xml:space="preserve"> als Basis</w:t>
      </w:r>
      <w:r w:rsidR="00C76AB9">
        <w:rPr>
          <w:szCs w:val="24"/>
          <w:lang w:val="de-DE"/>
        </w:rPr>
        <w:t>-</w:t>
      </w:r>
      <w:r w:rsidR="00296C85">
        <w:rPr>
          <w:szCs w:val="24"/>
          <w:lang w:val="de-DE"/>
        </w:rPr>
        <w:t>URL</w:t>
      </w:r>
      <w:r w:rsidR="00DC6CDD">
        <w:rPr>
          <w:szCs w:val="24"/>
          <w:lang w:val="de-DE"/>
        </w:rPr>
        <w:t xml:space="preserve"> </w:t>
      </w:r>
      <w:r w:rsidR="00C76AB9">
        <w:rPr>
          <w:szCs w:val="24"/>
          <w:lang w:val="de-DE"/>
        </w:rPr>
        <w:t>angewendet</w:t>
      </w:r>
      <w:r w:rsidR="00C23914" w:rsidRPr="00C23914">
        <w:rPr>
          <w:szCs w:val="24"/>
          <w:lang w:val="de-DE"/>
        </w:rPr>
        <w:t xml:space="preserve">. </w:t>
      </w:r>
      <w:r w:rsidR="002D73D1">
        <w:rPr>
          <w:szCs w:val="24"/>
          <w:lang w:val="de-DE"/>
        </w:rPr>
        <w:t>Für die jeweilige Datenselektion</w:t>
      </w:r>
      <w:r w:rsidR="00DC6CDD">
        <w:rPr>
          <w:szCs w:val="24"/>
          <w:lang w:val="de-DE"/>
        </w:rPr>
        <w:t xml:space="preserve"> werden</w:t>
      </w:r>
      <w:r w:rsidR="002D73D1">
        <w:rPr>
          <w:szCs w:val="24"/>
          <w:lang w:val="de-DE"/>
        </w:rPr>
        <w:t xml:space="preserve"> </w:t>
      </w:r>
      <w:r w:rsidR="00C76AB9">
        <w:rPr>
          <w:szCs w:val="24"/>
          <w:lang w:val="de-DE"/>
        </w:rPr>
        <w:t>weitere</w:t>
      </w:r>
      <w:r w:rsidR="002D73D1">
        <w:rPr>
          <w:szCs w:val="24"/>
          <w:lang w:val="de-DE"/>
        </w:rPr>
        <w:t xml:space="preserve"> URL-Pfade</w:t>
      </w:r>
      <w:r w:rsidR="00DC6CDD">
        <w:rPr>
          <w:szCs w:val="24"/>
          <w:lang w:val="de-DE"/>
        </w:rPr>
        <w:t xml:space="preserve"> untersucht</w:t>
      </w:r>
      <w:r w:rsidR="002D73D1">
        <w:rPr>
          <w:szCs w:val="24"/>
          <w:lang w:val="de-DE"/>
        </w:rPr>
        <w:t xml:space="preserve">, die unter anderem Parameter beinhalten, </w:t>
      </w:r>
      <w:r w:rsidR="005222A8">
        <w:rPr>
          <w:szCs w:val="24"/>
          <w:lang w:val="de-DE"/>
        </w:rPr>
        <w:t>welche</w:t>
      </w:r>
      <w:r w:rsidR="002D73D1">
        <w:rPr>
          <w:szCs w:val="24"/>
          <w:lang w:val="de-DE"/>
        </w:rPr>
        <w:t xml:space="preserv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extrahiert werden.</w:t>
      </w:r>
    </w:p>
    <w:p w14:paraId="0D219BA7" w14:textId="77777777" w:rsidR="00C23914" w:rsidRPr="00C23914" w:rsidRDefault="009325FA" w:rsidP="00C23914">
      <w:pPr>
        <w:pStyle w:val="TEXTBODYNS"/>
        <w:spacing w:line="288" w:lineRule="auto"/>
        <w:rPr>
          <w:szCs w:val="24"/>
          <w:lang w:val="de-DE"/>
        </w:rPr>
      </w:pPr>
      <w:r>
        <w:rPr>
          <w:szCs w:val="24"/>
          <w:lang w:val="de-DE"/>
        </w:rPr>
        <w:t xml:space="preserve">Die erste Datenselektion erfolgte mit den Python-Bibliotheken </w:t>
      </w:r>
      <w:proofErr w:type="spellStart"/>
      <w:r w:rsidRPr="00F000F4">
        <w:rPr>
          <w:i/>
          <w:iCs/>
          <w:szCs w:val="24"/>
          <w:lang w:val="de-DE"/>
        </w:rPr>
        <w:t>requests</w:t>
      </w:r>
      <w:proofErr w:type="spellEnd"/>
      <w:r w:rsidRPr="00C23914">
        <w:rPr>
          <w:szCs w:val="24"/>
          <w:lang w:val="de-DE"/>
        </w:rPr>
        <w:t xml:space="preserve">, </w:t>
      </w:r>
      <w:proofErr w:type="spellStart"/>
      <w:r w:rsidRPr="00F000F4">
        <w:rPr>
          <w:i/>
          <w:iCs/>
          <w:szCs w:val="24"/>
          <w:lang w:val="de-DE"/>
        </w:rPr>
        <w:t>BeautifulSoup</w:t>
      </w:r>
      <w:proofErr w:type="spellEnd"/>
      <w:r w:rsidRPr="00C23914">
        <w:rPr>
          <w:szCs w:val="24"/>
          <w:lang w:val="de-DE"/>
        </w:rPr>
        <w:t xml:space="preserve"> und </w:t>
      </w:r>
      <w:proofErr w:type="spellStart"/>
      <w:r w:rsidRPr="00F000F4">
        <w:rPr>
          <w:i/>
          <w:iCs/>
          <w:szCs w:val="24"/>
          <w:lang w:val="de-DE"/>
        </w:rPr>
        <w:t>lxml</w:t>
      </w:r>
      <w:proofErr w:type="spellEnd"/>
      <w:r>
        <w:rPr>
          <w:i/>
          <w:iCs/>
          <w:szCs w:val="24"/>
          <w:lang w:val="de-DE"/>
        </w:rPr>
        <w:t>.</w:t>
      </w:r>
      <w:r>
        <w:rPr>
          <w:szCs w:val="24"/>
          <w:lang w:val="de-DE"/>
        </w:rPr>
        <w:t xml:space="preserve">  </w:t>
      </w:r>
      <w:r w:rsidR="00EB56BD" w:rsidRPr="00EB56BD">
        <w:rPr>
          <w:szCs w:val="24"/>
          <w:lang w:val="de-DE"/>
        </w:rPr>
        <w:t xml:space="preserve">Mit dem Modul </w:t>
      </w:r>
      <w:proofErr w:type="spellStart"/>
      <w:r w:rsidR="00EB56BD" w:rsidRPr="00F000F4">
        <w:rPr>
          <w:i/>
          <w:iCs/>
          <w:szCs w:val="24"/>
          <w:lang w:val="de-DE"/>
        </w:rPr>
        <w:t>requests</w:t>
      </w:r>
      <w:proofErr w:type="spellEnd"/>
      <w:r w:rsidR="00EB56BD" w:rsidRPr="00EB56BD">
        <w:rPr>
          <w:szCs w:val="24"/>
          <w:lang w:val="de-DE"/>
        </w:rPr>
        <w:t xml:space="preserve"> ist</w:t>
      </w:r>
      <w:r w:rsidR="00EB56BD">
        <w:rPr>
          <w:szCs w:val="24"/>
          <w:lang w:val="de-DE"/>
        </w:rPr>
        <w:t xml:space="preserve"> es möglich</w:t>
      </w:r>
      <w:r w:rsidR="006E03FB">
        <w:rPr>
          <w:szCs w:val="24"/>
          <w:lang w:val="de-DE"/>
        </w:rPr>
        <w:t>,</w:t>
      </w:r>
      <w:r w:rsidR="00EB56BD">
        <w:rPr>
          <w:szCs w:val="24"/>
          <w:lang w:val="de-DE"/>
        </w:rPr>
        <w:t xml:space="preserve"> eine Anfrage an die vorgegebene URL zu senden und die </w:t>
      </w:r>
      <w:r w:rsidR="00C76AB9" w:rsidRPr="00C23914">
        <w:rPr>
          <w:szCs w:val="24"/>
          <w:lang w:val="de-DE"/>
        </w:rPr>
        <w:t>HTML-</w:t>
      </w:r>
      <w:r w:rsidR="00EB56BD">
        <w:rPr>
          <w:szCs w:val="24"/>
          <w:lang w:val="de-DE"/>
        </w:rPr>
        <w:t>Daten der Webseite auszulesen</w:t>
      </w:r>
      <w:r w:rsidR="00DC6CDD">
        <w:rPr>
          <w:szCs w:val="24"/>
          <w:lang w:val="de-DE"/>
        </w:rPr>
        <w:t xml:space="preserve"> und zu extrahieren</w:t>
      </w:r>
      <w:r w:rsidR="00EB56BD">
        <w:rPr>
          <w:szCs w:val="24"/>
          <w:lang w:val="de-DE"/>
        </w:rPr>
        <w:t>.</w:t>
      </w:r>
    </w:p>
    <w:p w14:paraId="57E68313" w14:textId="26018DEC" w:rsidR="00296C85" w:rsidRP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proofErr w:type="spellStart"/>
      <w:r w:rsidR="00DC6CDD" w:rsidRPr="00F000F4">
        <w:rPr>
          <w:i/>
          <w:iCs/>
          <w:szCs w:val="24"/>
          <w:lang w:val="de-DE"/>
        </w:rPr>
        <w:t>B</w:t>
      </w:r>
      <w:r w:rsidRPr="00F000F4">
        <w:rPr>
          <w:i/>
          <w:iCs/>
          <w:szCs w:val="24"/>
          <w:lang w:val="de-DE"/>
        </w:rPr>
        <w:t>eautifulSoup</w:t>
      </w:r>
      <w:proofErr w:type="spellEnd"/>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w:t>
      </w:r>
      <w:r w:rsidR="00673E74">
        <w:rPr>
          <w:szCs w:val="24"/>
          <w:lang w:val="de-DE"/>
        </w:rPr>
        <w:t>-</w:t>
      </w:r>
      <w:proofErr w:type="spellStart"/>
      <w:r w:rsidR="00673E74">
        <w:rPr>
          <w:szCs w:val="24"/>
          <w:lang w:val="de-DE"/>
        </w:rPr>
        <w:t>S</w:t>
      </w:r>
      <w:r w:rsidR="00CB182B" w:rsidRPr="00CB182B">
        <w:rPr>
          <w:szCs w:val="24"/>
          <w:lang w:val="de-DE"/>
        </w:rPr>
        <w:t>craping</w:t>
      </w:r>
      <w:proofErr w:type="spellEnd"/>
      <w:r w:rsidR="00CB182B" w:rsidRPr="00CB182B">
        <w:rPr>
          <w:szCs w:val="24"/>
          <w:lang w:val="de-DE"/>
        </w:rPr>
        <w:t xml:space="preserve">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proofErr w:type="spellStart"/>
      <w:r w:rsidR="00296C85" w:rsidRPr="00F000F4">
        <w:rPr>
          <w:i/>
          <w:iCs/>
          <w:szCs w:val="24"/>
          <w:lang w:val="de-DE"/>
        </w:rPr>
        <w:t>BeautifulSoup</w:t>
      </w:r>
      <w:proofErr w:type="spellEnd"/>
      <w:r w:rsidR="00296C85">
        <w:rPr>
          <w:szCs w:val="24"/>
          <w:lang w:val="de-DE"/>
        </w:rPr>
        <w:t xml:space="preserve"> in Verbindung mit der </w:t>
      </w:r>
      <w:r w:rsidR="00DC6CDD">
        <w:rPr>
          <w:szCs w:val="24"/>
          <w:lang w:val="de-DE"/>
        </w:rPr>
        <w:t>„</w:t>
      </w:r>
      <w:proofErr w:type="spellStart"/>
      <w:r w:rsidR="00296C85">
        <w:rPr>
          <w:szCs w:val="24"/>
          <w:lang w:val="de-DE"/>
        </w:rPr>
        <w:t>lxml</w:t>
      </w:r>
      <w:proofErr w:type="spellEnd"/>
      <w:r w:rsidR="00DC6CDD">
        <w:rPr>
          <w:szCs w:val="24"/>
          <w:lang w:val="de-DE"/>
        </w:rPr>
        <w:t>“</w:t>
      </w:r>
      <w:r w:rsidR="00296C85">
        <w:rPr>
          <w:szCs w:val="24"/>
          <w:lang w:val="de-DE"/>
        </w:rPr>
        <w:t xml:space="preserve">-Bibliothek als Parser verwendet. </w:t>
      </w:r>
      <w:r w:rsidR="00296C85" w:rsidRPr="00296C85">
        <w:rPr>
          <w:szCs w:val="24"/>
          <w:lang w:val="de-DE"/>
        </w:rPr>
        <w:t>Durch die Verwendung von</w:t>
      </w:r>
      <w:r w:rsidR="00F000F4">
        <w:rPr>
          <w:szCs w:val="24"/>
          <w:lang w:val="de-DE"/>
        </w:rPr>
        <w:t xml:space="preserve"> </w:t>
      </w:r>
      <w:proofErr w:type="spellStart"/>
      <w:r w:rsidR="00296C85" w:rsidRPr="00F000F4">
        <w:rPr>
          <w:i/>
          <w:iCs/>
          <w:szCs w:val="24"/>
          <w:lang w:val="de-DE"/>
        </w:rPr>
        <w:t>lxml</w:t>
      </w:r>
      <w:proofErr w:type="spellEnd"/>
      <w:r w:rsidR="00296C85" w:rsidRPr="00296C85">
        <w:rPr>
          <w:szCs w:val="24"/>
          <w:lang w:val="de-DE"/>
        </w:rPr>
        <w:t xml:space="preserve"> kann </w:t>
      </w:r>
      <w:proofErr w:type="spellStart"/>
      <w:r w:rsidR="00296C85" w:rsidRPr="00F000F4">
        <w:rPr>
          <w:i/>
          <w:iCs/>
          <w:szCs w:val="24"/>
          <w:lang w:val="de-DE"/>
        </w:rPr>
        <w:t>BeautifulSoup</w:t>
      </w:r>
      <w:proofErr w:type="spellEnd"/>
      <w:r w:rsidR="00296C85" w:rsidRPr="00296C85">
        <w:rPr>
          <w:szCs w:val="24"/>
          <w:lang w:val="de-DE"/>
        </w:rPr>
        <w:t xml:space="preserve"> von den F</w:t>
      </w:r>
      <w:r w:rsidR="00673E74">
        <w:rPr>
          <w:szCs w:val="24"/>
          <w:lang w:val="de-DE"/>
        </w:rPr>
        <w:t xml:space="preserve">unktionen und Vorteilen dieser </w:t>
      </w:r>
      <w:r w:rsidR="00296C85" w:rsidRPr="00296C85">
        <w:rPr>
          <w:szCs w:val="24"/>
          <w:lang w:val="de-DE"/>
        </w:rPr>
        <w:t>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verstehen und spezifische Elemente wie Tabellen, Überschriften, Links oder Absätze zu identifizieren.</w:t>
      </w:r>
      <w:r w:rsidR="00CB182B">
        <w:rPr>
          <w:szCs w:val="24"/>
          <w:lang w:val="de-DE"/>
        </w:rPr>
        <w:t xml:space="preserve"> </w:t>
      </w:r>
    </w:p>
    <w:p w14:paraId="169675FD" w14:textId="5EC1940A" w:rsidR="00F75E8F" w:rsidRPr="00D745FC"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 xml:space="preserve">die Methode </w:t>
      </w:r>
      <w:proofErr w:type="spellStart"/>
      <w:r w:rsidRPr="00F000F4">
        <w:rPr>
          <w:i/>
          <w:iCs/>
          <w:szCs w:val="24"/>
          <w:lang w:val="de-DE"/>
        </w:rPr>
        <w:t>etree</w:t>
      </w:r>
      <w:proofErr w:type="spellEnd"/>
      <w:r>
        <w:rPr>
          <w:szCs w:val="24"/>
          <w:lang w:val="de-DE"/>
        </w:rPr>
        <w:t xml:space="preserve"> aus dem Modul </w:t>
      </w:r>
      <w:proofErr w:type="spellStart"/>
      <w:r w:rsidRPr="00F000F4">
        <w:rPr>
          <w:i/>
          <w:iCs/>
          <w:szCs w:val="24"/>
          <w:lang w:val="de-DE"/>
        </w:rPr>
        <w:t>lxml</w:t>
      </w:r>
      <w:proofErr w:type="spellEnd"/>
      <w:r>
        <w:rPr>
          <w:szCs w:val="24"/>
          <w:lang w:val="de-DE"/>
        </w:rPr>
        <w:t xml:space="preserve">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 xml:space="preserve">uf die Struktur der XPATH-Logik mit </w:t>
      </w:r>
      <w:proofErr w:type="spellStart"/>
      <w:r w:rsidRPr="00F000F4">
        <w:rPr>
          <w:i/>
          <w:iCs/>
          <w:szCs w:val="24"/>
          <w:lang w:val="de-DE"/>
        </w:rPr>
        <w:t>etree</w:t>
      </w:r>
      <w:proofErr w:type="spellEnd"/>
      <w:r w:rsidR="00F000F4">
        <w:rPr>
          <w:szCs w:val="24"/>
          <w:lang w:val="de-DE"/>
        </w:rPr>
        <w:t xml:space="preserve"> </w:t>
      </w:r>
      <w:r w:rsidRPr="002D73D1">
        <w:rPr>
          <w:szCs w:val="24"/>
          <w:lang w:val="de-DE"/>
        </w:rPr>
        <w:t>zurück</w:t>
      </w:r>
      <w:r>
        <w:rPr>
          <w:szCs w:val="24"/>
          <w:lang w:val="de-DE"/>
        </w:rPr>
        <w:t>gegriffen</w:t>
      </w:r>
      <w:r w:rsidRPr="002D73D1">
        <w:rPr>
          <w:szCs w:val="24"/>
          <w:lang w:val="de-DE"/>
        </w:rPr>
        <w:t>, um Schwierigkeiten bei der eindeutigen Identifizierung der Struktur zu überwinden. Das XPATH-Format erlaubt es, bestimmte Elemente in einem HTML-Dokument basierend auf ihrer Position und Hierarchie</w:t>
      </w:r>
      <w:r>
        <w:rPr>
          <w:szCs w:val="24"/>
          <w:lang w:val="de-DE"/>
        </w:rPr>
        <w:t xml:space="preserve"> in einer Tabelle </w:t>
      </w:r>
      <w:r w:rsidRPr="002D73D1">
        <w:rPr>
          <w:szCs w:val="24"/>
          <w:lang w:val="de-DE"/>
        </w:rPr>
        <w:t>zu identifizieren und</w:t>
      </w:r>
      <w:r w:rsidR="007231A2">
        <w:rPr>
          <w:szCs w:val="24"/>
          <w:lang w:val="de-DE"/>
        </w:rPr>
        <w:t xml:space="preserve"> über eine </w:t>
      </w:r>
      <w:r w:rsidR="00B52B08">
        <w:rPr>
          <w:szCs w:val="24"/>
          <w:lang w:val="de-DE"/>
        </w:rPr>
        <w:t>Schleife</w:t>
      </w:r>
      <w:r w:rsidR="007231A2">
        <w:rPr>
          <w:szCs w:val="24"/>
          <w:lang w:val="de-DE"/>
        </w:rPr>
        <w:t xml:space="preserve"> </w:t>
      </w:r>
      <w:r w:rsidR="00A118B7">
        <w:rPr>
          <w:szCs w:val="24"/>
          <w:lang w:val="de-DE"/>
        </w:rPr>
        <w:t>über die</w:t>
      </w:r>
      <w:r w:rsidR="007231A2">
        <w:rPr>
          <w:szCs w:val="24"/>
          <w:lang w:val="de-DE"/>
        </w:rPr>
        <w:t xml:space="preserve"> Reihen und Spalten gezielt</w:t>
      </w:r>
      <w:r w:rsidRPr="002D73D1">
        <w:rPr>
          <w:szCs w:val="24"/>
          <w:lang w:val="de-DE"/>
        </w:rPr>
        <w:t xml:space="preserve"> auszuwählen.</w:t>
      </w:r>
    </w:p>
    <w:p w14:paraId="25392C2D" w14:textId="300FC2E1" w:rsidR="00F75E8F" w:rsidRPr="00C52806" w:rsidRDefault="00F53CBD" w:rsidP="001C41E6">
      <w:pPr>
        <w:pStyle w:val="TEXTBODYNS"/>
        <w:spacing w:line="288" w:lineRule="auto"/>
        <w:rPr>
          <w:szCs w:val="24"/>
          <w:lang w:val="de-DE"/>
        </w:rPr>
      </w:pPr>
      <w:r w:rsidRPr="00F53CBD">
        <w:rPr>
          <w:szCs w:val="24"/>
          <w:lang w:val="de-DE"/>
        </w:rPr>
        <w:t xml:space="preserve">Für dieses Projekt wurden die folgenden Daten von Transfermarkt </w:t>
      </w:r>
      <w:r w:rsidR="002C4ACC">
        <w:rPr>
          <w:szCs w:val="24"/>
          <w:lang w:val="de-DE"/>
        </w:rPr>
        <w:t xml:space="preserve">für die erste deutsche Bundesliga </w:t>
      </w:r>
      <w:proofErr w:type="spellStart"/>
      <w:r w:rsidRPr="00F53CBD">
        <w:rPr>
          <w:szCs w:val="24"/>
          <w:lang w:val="de-DE"/>
        </w:rPr>
        <w:t>gescraped</w:t>
      </w:r>
      <w:proofErr w:type="spellEnd"/>
      <w:r w:rsidRPr="00F53CBD">
        <w:rPr>
          <w:szCs w:val="24"/>
          <w:lang w:val="de-DE"/>
        </w:rPr>
        <w:t>.</w:t>
      </w:r>
      <w:r w:rsidR="007E7A91">
        <w:rPr>
          <w:szCs w:val="24"/>
          <w:lang w:val="de-DE"/>
        </w:rPr>
        <w:t xml:space="preserve"> </w:t>
      </w:r>
      <w:r w:rsidR="00C52806">
        <w:rPr>
          <w:szCs w:val="24"/>
          <w:lang w:val="de-DE"/>
        </w:rPr>
        <w:t xml:space="preserve">Der Code dazu steht unter </w:t>
      </w:r>
      <w:hyperlink r:id="rId14" w:history="1">
        <w:r w:rsidR="00C52806" w:rsidRPr="00C52806">
          <w:rPr>
            <w:rStyle w:val="Hyperlink"/>
            <w:lang w:val="de-DE"/>
          </w:rPr>
          <w:t xml:space="preserve">web-mining/01_Crawler.ipynb at </w:t>
        </w:r>
        <w:proofErr w:type="spellStart"/>
        <w:r w:rsidR="00C52806" w:rsidRPr="00C52806">
          <w:rPr>
            <w:rStyle w:val="Hyperlink"/>
            <w:lang w:val="de-DE"/>
          </w:rPr>
          <w:t>main</w:t>
        </w:r>
        <w:proofErr w:type="spellEnd"/>
        <w:r w:rsidR="00C52806" w:rsidRPr="00C52806">
          <w:rPr>
            <w:rStyle w:val="Hyperlink"/>
            <w:lang w:val="de-DE"/>
          </w:rPr>
          <w:t xml:space="preserve"> · </w:t>
        </w:r>
        <w:proofErr w:type="spellStart"/>
        <w:r w:rsidR="00C52806" w:rsidRPr="00C52806">
          <w:rPr>
            <w:rStyle w:val="Hyperlink"/>
            <w:lang w:val="de-DE"/>
          </w:rPr>
          <w:t>lucajanas</w:t>
        </w:r>
        <w:proofErr w:type="spellEnd"/>
        <w:r w:rsidR="00C52806" w:rsidRPr="00C52806">
          <w:rPr>
            <w:rStyle w:val="Hyperlink"/>
            <w:lang w:val="de-DE"/>
          </w:rPr>
          <w:t>/web-mining (github.com)</w:t>
        </w:r>
      </w:hyperlink>
      <w:r w:rsidR="00C52806" w:rsidRPr="00C52806">
        <w:rPr>
          <w:lang w:val="de-DE"/>
        </w:rPr>
        <w:t xml:space="preserve"> zur</w:t>
      </w:r>
      <w:r w:rsidR="00C52806">
        <w:rPr>
          <w:lang w:val="de-DE"/>
        </w:rPr>
        <w:t xml:space="preserve"> Verfügung</w:t>
      </w:r>
      <w:r w:rsidR="002C4ACC">
        <w:rPr>
          <w:lang w:val="de-DE"/>
        </w:rPr>
        <w:t xml:space="preserve"> und so aufgebaut, dass auch die Daten anderer Ligen, wie der englischen Premier League, ohne Weiteres abgerufen und verarbeitet werden können</w:t>
      </w:r>
      <w:r w:rsidR="00C52806">
        <w:rPr>
          <w:lang w:val="de-DE"/>
        </w:rPr>
        <w:t>.</w:t>
      </w:r>
    </w:p>
    <w:p w14:paraId="2FEE45DA" w14:textId="77777777" w:rsidR="00F53CBD" w:rsidRDefault="00F53CBD" w:rsidP="001C41E6">
      <w:pPr>
        <w:pStyle w:val="TEXTBODYNS"/>
        <w:spacing w:line="288" w:lineRule="auto"/>
        <w:rPr>
          <w:szCs w:val="24"/>
          <w:lang w:val="de-DE"/>
        </w:rPr>
      </w:pPr>
    </w:p>
    <w:p w14:paraId="1590527D" w14:textId="59479BCC" w:rsidR="00F53CBD" w:rsidRDefault="006822EE" w:rsidP="001C41E6">
      <w:pPr>
        <w:pStyle w:val="TEXTBODYNS"/>
        <w:spacing w:line="288" w:lineRule="auto"/>
        <w:rPr>
          <w:i/>
          <w:iCs/>
          <w:szCs w:val="24"/>
          <w:lang w:val="de-DE"/>
        </w:rPr>
      </w:pPr>
      <w:r>
        <w:rPr>
          <w:i/>
          <w:iCs/>
          <w:szCs w:val="24"/>
          <w:lang w:val="de-DE"/>
        </w:rPr>
        <w:t>Vereinsüberblick pro Saison</w:t>
      </w:r>
    </w:p>
    <w:p w14:paraId="0C0459F7" w14:textId="77777777" w:rsidR="006822EE" w:rsidRDefault="006822EE" w:rsidP="001C41E6">
      <w:pPr>
        <w:pStyle w:val="TEXTBODYNS"/>
        <w:spacing w:line="288" w:lineRule="auto"/>
        <w:rPr>
          <w:i/>
          <w:iCs/>
          <w:szCs w:val="24"/>
          <w:lang w:val="de-DE"/>
        </w:rPr>
      </w:pPr>
    </w:p>
    <w:p w14:paraId="684DABDB" w14:textId="39F8C095" w:rsidR="006822EE" w:rsidRDefault="006822EE" w:rsidP="001C41E6">
      <w:pPr>
        <w:pStyle w:val="TEXTBODYNS"/>
        <w:spacing w:line="288" w:lineRule="auto"/>
        <w:rPr>
          <w:i/>
          <w:iCs/>
          <w:szCs w:val="24"/>
          <w:lang w:val="de-DE"/>
        </w:rPr>
      </w:pPr>
      <w:r>
        <w:rPr>
          <w:i/>
          <w:iCs/>
          <w:szCs w:val="24"/>
          <w:lang w:val="de-DE"/>
        </w:rPr>
        <w:t>Transferdaten pro Saison</w:t>
      </w:r>
    </w:p>
    <w:p w14:paraId="16A416FF" w14:textId="77777777" w:rsidR="00F53CBD" w:rsidRDefault="00F53CBD" w:rsidP="001C41E6">
      <w:pPr>
        <w:pStyle w:val="TEXTBODYNS"/>
        <w:spacing w:line="288" w:lineRule="auto"/>
        <w:rPr>
          <w:i/>
          <w:iCs/>
          <w:szCs w:val="24"/>
          <w:lang w:val="de-DE"/>
        </w:rPr>
      </w:pPr>
    </w:p>
    <w:p w14:paraId="3E59CBC6" w14:textId="738B7072" w:rsidR="00F53CBD" w:rsidRDefault="00F53CBD" w:rsidP="001C41E6">
      <w:pPr>
        <w:pStyle w:val="TEXTBODYNS"/>
        <w:spacing w:line="288" w:lineRule="auto"/>
        <w:rPr>
          <w:i/>
          <w:iCs/>
          <w:szCs w:val="24"/>
          <w:lang w:val="de-DE"/>
        </w:rPr>
      </w:pPr>
      <w:r>
        <w:rPr>
          <w:i/>
          <w:iCs/>
          <w:szCs w:val="24"/>
          <w:lang w:val="de-DE"/>
        </w:rPr>
        <w:t>Spielinformationen zu allen Spieltagen pro Saison</w:t>
      </w:r>
    </w:p>
    <w:p w14:paraId="426E521D" w14:textId="77777777" w:rsidR="009E496B" w:rsidRDefault="00F53CBD" w:rsidP="001C41E6">
      <w:pPr>
        <w:pStyle w:val="TEXTBODYNS"/>
        <w:spacing w:line="288" w:lineRule="auto"/>
        <w:rPr>
          <w:lang w:val="de-DE"/>
        </w:rPr>
      </w:pPr>
      <w:r>
        <w:rPr>
          <w:szCs w:val="24"/>
          <w:lang w:val="de-DE"/>
        </w:rPr>
        <w:t>Transfermarkt stellt die Ergebnisse der Spiele der ersten Bundesliga für pro Spieltag zur Verfügung</w:t>
      </w:r>
      <w:r w:rsidR="00C52806">
        <w:rPr>
          <w:szCs w:val="24"/>
          <w:lang w:val="de-DE"/>
        </w:rPr>
        <w:t xml:space="preserve">, so z. B. unter </w:t>
      </w:r>
      <w:hyperlink r:id="rId15" w:history="1">
        <w:r w:rsidR="00C52806" w:rsidRPr="00C52806">
          <w:rPr>
            <w:rStyle w:val="Hyperlink"/>
            <w:lang w:val="de-DE"/>
          </w:rPr>
          <w:t xml:space="preserve">Bundesliga - </w:t>
        </w:r>
        <w:proofErr w:type="spellStart"/>
        <w:r w:rsidR="00C52806" w:rsidRPr="00C52806">
          <w:rPr>
            <w:rStyle w:val="Hyperlink"/>
            <w:lang w:val="de-DE"/>
          </w:rPr>
          <w:t>Spieltagsübersicht</w:t>
        </w:r>
        <w:proofErr w:type="spellEnd"/>
        <w:r w:rsidR="00C52806" w:rsidRPr="00C52806">
          <w:rPr>
            <w:rStyle w:val="Hyperlink"/>
            <w:lang w:val="de-DE"/>
          </w:rPr>
          <w:t xml:space="preserve"> - 2. Spieltag 23/24 | Transfermarkt</w:t>
        </w:r>
      </w:hyperlink>
      <w:r w:rsidR="00C52806" w:rsidRPr="00C52806">
        <w:rPr>
          <w:lang w:val="de-DE"/>
        </w:rPr>
        <w:t xml:space="preserve">. Neben den Mannschaften, die gegeneinander spielen, </w:t>
      </w:r>
      <w:r w:rsidR="00C52806">
        <w:rPr>
          <w:lang w:val="de-DE"/>
        </w:rPr>
        <w:t xml:space="preserve">und dem Spielergebnis </w:t>
      </w:r>
      <w:r w:rsidR="00C52806" w:rsidRPr="00C52806">
        <w:rPr>
          <w:lang w:val="de-DE"/>
        </w:rPr>
        <w:t>stehen das Spieldatum</w:t>
      </w:r>
      <w:r w:rsidR="00C52806">
        <w:rPr>
          <w:lang w:val="de-DE"/>
        </w:rPr>
        <w:t xml:space="preserve">, der Schiedsrichter der Partie sowie die Tipprunden-Tendenzen zur Verfügung. Die Tipprunden-Tendenzen stellen die Ergebnisse von Umfragen in der Transfermarkt-Community dar. Es stehen drei Prozentwerte zur Verfügung, die angeben, welche Wahrscheinlichkeit die Transfermarkt den folgenden Ergebnissen zuordnet: Heimsieg, Unentschieden oder Auswärtssieg. </w:t>
      </w:r>
    </w:p>
    <w:p w14:paraId="25FE5851" w14:textId="67B40D13" w:rsidR="00F53CBD" w:rsidRDefault="00C52806" w:rsidP="001C41E6">
      <w:pPr>
        <w:pStyle w:val="TEXTBODYNS"/>
        <w:spacing w:line="288" w:lineRule="auto"/>
        <w:rPr>
          <w:lang w:val="de-DE"/>
        </w:rPr>
      </w:pPr>
      <w:r>
        <w:rPr>
          <w:lang w:val="de-DE"/>
        </w:rPr>
        <w:t xml:space="preserve">Für das </w:t>
      </w:r>
      <w:proofErr w:type="spellStart"/>
      <w:r>
        <w:rPr>
          <w:lang w:val="de-DE"/>
        </w:rPr>
        <w:t>Scraping</w:t>
      </w:r>
      <w:proofErr w:type="spellEnd"/>
      <w:r>
        <w:rPr>
          <w:lang w:val="de-DE"/>
        </w:rPr>
        <w:t xml:space="preserve"> </w:t>
      </w:r>
      <w:r w:rsidR="009E496B">
        <w:rPr>
          <w:lang w:val="de-DE"/>
        </w:rPr>
        <w:t xml:space="preserve">und </w:t>
      </w:r>
      <w:proofErr w:type="spellStart"/>
      <w:r w:rsidR="009E496B">
        <w:rPr>
          <w:lang w:val="de-DE"/>
        </w:rPr>
        <w:t>Parsing</w:t>
      </w:r>
      <w:proofErr w:type="spellEnd"/>
      <w:r w:rsidR="009E496B">
        <w:rPr>
          <w:lang w:val="de-DE"/>
        </w:rPr>
        <w:t xml:space="preserve"> der Informationen werden </w:t>
      </w:r>
      <w:proofErr w:type="spellStart"/>
      <w:r w:rsidR="009E496B">
        <w:rPr>
          <w:lang w:val="de-DE"/>
        </w:rPr>
        <w:t>requests</w:t>
      </w:r>
      <w:proofErr w:type="spellEnd"/>
      <w:r w:rsidR="009E496B">
        <w:rPr>
          <w:lang w:val="de-DE"/>
        </w:rPr>
        <w:t xml:space="preserve"> und </w:t>
      </w:r>
      <w:proofErr w:type="spellStart"/>
      <w:r w:rsidR="009E496B">
        <w:rPr>
          <w:lang w:val="de-DE"/>
        </w:rPr>
        <w:t>BeautifulSoup</w:t>
      </w:r>
      <w:proofErr w:type="spellEnd"/>
      <w:r w:rsidR="009E496B">
        <w:rPr>
          <w:lang w:val="de-DE"/>
        </w:rPr>
        <w:t xml:space="preserve"> verwendet. </w:t>
      </w:r>
      <w:proofErr w:type="spellStart"/>
      <w:r w:rsidR="009E496B">
        <w:rPr>
          <w:lang w:val="de-DE"/>
        </w:rPr>
        <w:t>Requests</w:t>
      </w:r>
      <w:proofErr w:type="spellEnd"/>
      <w:r w:rsidR="009E496B">
        <w:rPr>
          <w:lang w:val="de-DE"/>
        </w:rPr>
        <w:t xml:space="preserve"> wird dabei für das Ausführen des http-</w:t>
      </w:r>
      <w:proofErr w:type="spellStart"/>
      <w:r w:rsidR="009E496B">
        <w:rPr>
          <w:lang w:val="de-DE"/>
        </w:rPr>
        <w:t>Requests</w:t>
      </w:r>
      <w:proofErr w:type="spellEnd"/>
      <w:r w:rsidR="009E496B">
        <w:rPr>
          <w:lang w:val="de-DE"/>
        </w:rPr>
        <w:t xml:space="preserve"> verwendet, um den Inhalt der Transfermarkt-Seite abzufragen und </w:t>
      </w:r>
      <w:proofErr w:type="spellStart"/>
      <w:r w:rsidR="009E496B">
        <w:rPr>
          <w:lang w:val="de-DE"/>
        </w:rPr>
        <w:t>BeautifulSoup</w:t>
      </w:r>
      <w:proofErr w:type="spellEnd"/>
      <w:r w:rsidR="009E496B">
        <w:rPr>
          <w:lang w:val="de-DE"/>
        </w:rPr>
        <w:t xml:space="preserve"> für das Parsen des Inhalts. </w:t>
      </w:r>
      <w:r w:rsidR="002A7600">
        <w:rPr>
          <w:lang w:val="de-DE"/>
        </w:rPr>
        <w:t xml:space="preserve">Gezeigt wird dies im Folgenden am Beispiel der Heimmannschaften eines Spieltags, die ermittelt werden. </w:t>
      </w:r>
    </w:p>
    <w:p w14:paraId="3E122855" w14:textId="09F5559C" w:rsidR="002A7600" w:rsidRDefault="002A7600" w:rsidP="002A7600">
      <w:pPr>
        <w:pStyle w:val="TEXTBODYNS"/>
        <w:spacing w:line="288" w:lineRule="auto"/>
        <w:rPr>
          <w:lang w:val="de-DE"/>
        </w:rPr>
      </w:pPr>
      <w:r>
        <w:rPr>
          <w:lang w:val="de-DE"/>
        </w:rPr>
        <w:t>Nach Ausführung des http-</w:t>
      </w:r>
      <w:proofErr w:type="spellStart"/>
      <w:r>
        <w:rPr>
          <w:lang w:val="de-DE"/>
        </w:rPr>
        <w:t>Requests</w:t>
      </w:r>
      <w:proofErr w:type="spellEnd"/>
      <w:r>
        <w:rPr>
          <w:lang w:val="de-DE"/>
        </w:rPr>
        <w:t xml:space="preserve"> wird ein </w:t>
      </w:r>
      <w:proofErr w:type="spellStart"/>
      <w:r>
        <w:rPr>
          <w:lang w:val="de-DE"/>
        </w:rPr>
        <w:t>BeautifulSoup</w:t>
      </w:r>
      <w:proofErr w:type="spellEnd"/>
      <w:r>
        <w:rPr>
          <w:lang w:val="de-DE"/>
        </w:rPr>
        <w:t xml:space="preserve">-Objekt erstellt. Nach Sichtung des HTML-Inhalts der abgerufenen Transfermarkt-Website steht fest, dass die benötigten Heimmannschaften in einer Tabelle mit dem HTML-Tag </w:t>
      </w:r>
      <w:proofErr w:type="spellStart"/>
      <w:r w:rsidRPr="002A7600">
        <w:rPr>
          <w:i/>
          <w:iCs/>
          <w:lang w:val="de-DE"/>
        </w:rPr>
        <w:t>td</w:t>
      </w:r>
      <w:proofErr w:type="spellEnd"/>
      <w:r>
        <w:rPr>
          <w:i/>
          <w:iCs/>
          <w:lang w:val="de-DE"/>
        </w:rPr>
        <w:t xml:space="preserve"> </w:t>
      </w:r>
      <w:r>
        <w:rPr>
          <w:lang w:val="de-DE"/>
        </w:rPr>
        <w:t xml:space="preserve">und dem CSS-Klassennamen </w:t>
      </w:r>
      <w:r w:rsidRPr="002A7600">
        <w:rPr>
          <w:i/>
          <w:iCs/>
          <w:lang w:val="de-DE"/>
        </w:rPr>
        <w:t xml:space="preserve">„rechts hauptlink </w:t>
      </w:r>
      <w:proofErr w:type="spellStart"/>
      <w:r w:rsidRPr="002A7600">
        <w:rPr>
          <w:i/>
          <w:iCs/>
          <w:lang w:val="de-DE"/>
        </w:rPr>
        <w:t>no</w:t>
      </w:r>
      <w:proofErr w:type="spellEnd"/>
      <w:r w:rsidRPr="002A7600">
        <w:rPr>
          <w:i/>
          <w:iCs/>
          <w:lang w:val="de-DE"/>
        </w:rPr>
        <w:t>-</w:t>
      </w:r>
      <w:proofErr w:type="spellStart"/>
      <w:r w:rsidRPr="002A7600">
        <w:rPr>
          <w:i/>
          <w:iCs/>
          <w:lang w:val="de-DE"/>
        </w:rPr>
        <w:t>border</w:t>
      </w:r>
      <w:proofErr w:type="spellEnd"/>
      <w:r w:rsidRPr="002A7600">
        <w:rPr>
          <w:i/>
          <w:iCs/>
          <w:lang w:val="de-DE"/>
        </w:rPr>
        <w:t xml:space="preserve">-rechts </w:t>
      </w:r>
      <w:proofErr w:type="spellStart"/>
      <w:r w:rsidRPr="002A7600">
        <w:rPr>
          <w:i/>
          <w:iCs/>
          <w:lang w:val="de-DE"/>
        </w:rPr>
        <w:t>hide-for-small</w:t>
      </w:r>
      <w:proofErr w:type="spellEnd"/>
      <w:r w:rsidRPr="002A7600">
        <w:rPr>
          <w:i/>
          <w:iCs/>
          <w:lang w:val="de-DE"/>
        </w:rPr>
        <w:t xml:space="preserve"> </w:t>
      </w:r>
      <w:proofErr w:type="spellStart"/>
      <w:r w:rsidRPr="002A7600">
        <w:rPr>
          <w:i/>
          <w:iCs/>
          <w:lang w:val="de-DE"/>
        </w:rPr>
        <w:t>spieltagsansicht-vereinsname</w:t>
      </w:r>
      <w:proofErr w:type="spellEnd"/>
      <w:r w:rsidRPr="002A7600">
        <w:rPr>
          <w:i/>
          <w:iCs/>
          <w:lang w:val="de-DE"/>
        </w:rPr>
        <w:t>“</w:t>
      </w:r>
      <w:r>
        <w:rPr>
          <w:i/>
          <w:iCs/>
          <w:lang w:val="de-DE"/>
        </w:rPr>
        <w:t xml:space="preserve"> </w:t>
      </w:r>
      <w:r>
        <w:rPr>
          <w:lang w:val="de-DE"/>
        </w:rPr>
        <w:t xml:space="preserve">stehen. Diese Tabellenelemente können über das erstellte </w:t>
      </w:r>
      <w:proofErr w:type="spellStart"/>
      <w:r>
        <w:rPr>
          <w:lang w:val="de-DE"/>
        </w:rPr>
        <w:t>BeautifulSoup</w:t>
      </w:r>
      <w:proofErr w:type="spellEnd"/>
      <w:r>
        <w:rPr>
          <w:lang w:val="de-DE"/>
        </w:rPr>
        <w:t>-Objekt gefiltert werden. In diesem Fall müssen die tatsächlichen Vereinsnamen anschließend per regulärem Ausdruck aus den vorgefilterten Tabelleneinträgen ermittelt werden.</w:t>
      </w:r>
    </w:p>
    <w:p w14:paraId="2DAC0E4F" w14:textId="425EB375" w:rsidR="002A7600" w:rsidRDefault="002A7600" w:rsidP="002A7600">
      <w:pPr>
        <w:pStyle w:val="TEXTBODYNS"/>
        <w:spacing w:line="288" w:lineRule="auto"/>
        <w:rPr>
          <w:lang w:val="de-DE"/>
        </w:rPr>
      </w:pPr>
      <w:r>
        <w:rPr>
          <w:lang w:val="de-DE"/>
        </w:rPr>
        <w:t xml:space="preserve">Auf diese Art und Weise </w:t>
      </w:r>
      <w:r w:rsidR="007D64AC">
        <w:rPr>
          <w:lang w:val="de-DE"/>
        </w:rPr>
        <w:t xml:space="preserve">werden die weiteren genannten </w:t>
      </w:r>
      <w:proofErr w:type="spellStart"/>
      <w:r w:rsidR="007D64AC">
        <w:rPr>
          <w:lang w:val="de-DE"/>
        </w:rPr>
        <w:t>Spieltagsdaten</w:t>
      </w:r>
      <w:proofErr w:type="spellEnd"/>
      <w:r w:rsidR="007D64AC">
        <w:rPr>
          <w:lang w:val="de-DE"/>
        </w:rPr>
        <w:t xml:space="preserve"> ebenfalls ermittelt. Letztendlich entsteht folgende Tabellenstruktur:</w:t>
      </w:r>
    </w:p>
    <w:p w14:paraId="09D8362A" w14:textId="77777777" w:rsidR="007D64AC" w:rsidRDefault="007D64AC" w:rsidP="002A7600">
      <w:pPr>
        <w:pStyle w:val="TEXTBODYNS"/>
        <w:spacing w:line="288" w:lineRule="auto"/>
        <w:rPr>
          <w:lang w:val="de-DE"/>
        </w:rPr>
      </w:pPr>
    </w:p>
    <w:tbl>
      <w:tblPr>
        <w:tblStyle w:val="Tabellenraster"/>
        <w:tblW w:w="0" w:type="auto"/>
        <w:tblLook w:val="04A0" w:firstRow="1" w:lastRow="0" w:firstColumn="1" w:lastColumn="0" w:noHBand="0" w:noVBand="1"/>
      </w:tblPr>
      <w:tblGrid>
        <w:gridCol w:w="4605"/>
        <w:gridCol w:w="4606"/>
      </w:tblGrid>
      <w:tr w:rsidR="007D64AC" w14:paraId="3693E42B" w14:textId="77777777" w:rsidTr="007D64AC">
        <w:tc>
          <w:tcPr>
            <w:tcW w:w="4605" w:type="dxa"/>
          </w:tcPr>
          <w:p w14:paraId="56F8B56C" w14:textId="250D0FEE" w:rsidR="007D64AC" w:rsidRPr="007D64AC" w:rsidRDefault="007D64AC" w:rsidP="002A7600">
            <w:pPr>
              <w:pStyle w:val="TEXTBODYNS"/>
              <w:spacing w:line="288" w:lineRule="auto"/>
              <w:rPr>
                <w:b/>
                <w:bCs/>
                <w:lang w:val="de-DE"/>
              </w:rPr>
            </w:pPr>
            <w:r w:rsidRPr="007D64AC">
              <w:rPr>
                <w:b/>
                <w:bCs/>
                <w:lang w:val="de-DE"/>
              </w:rPr>
              <w:t>Tabellenspalte</w:t>
            </w:r>
          </w:p>
        </w:tc>
        <w:tc>
          <w:tcPr>
            <w:tcW w:w="4606" w:type="dxa"/>
          </w:tcPr>
          <w:p w14:paraId="1E54CEF2" w14:textId="00B13E92" w:rsidR="007D64AC" w:rsidRPr="007D64AC" w:rsidRDefault="007D64AC" w:rsidP="002A7600">
            <w:pPr>
              <w:pStyle w:val="TEXTBODYNS"/>
              <w:spacing w:line="288" w:lineRule="auto"/>
              <w:rPr>
                <w:b/>
                <w:bCs/>
                <w:lang w:val="de-DE"/>
              </w:rPr>
            </w:pPr>
            <w:r w:rsidRPr="007D64AC">
              <w:rPr>
                <w:b/>
                <w:bCs/>
                <w:lang w:val="de-DE"/>
              </w:rPr>
              <w:t>Erklärung</w:t>
            </w:r>
          </w:p>
        </w:tc>
      </w:tr>
      <w:tr w:rsidR="007D64AC" w:rsidRPr="001242E9" w14:paraId="43919C32" w14:textId="77777777" w:rsidTr="007D64AC">
        <w:tc>
          <w:tcPr>
            <w:tcW w:w="4605" w:type="dxa"/>
          </w:tcPr>
          <w:p w14:paraId="62A51FAF" w14:textId="39589682" w:rsidR="007D64AC" w:rsidRDefault="00F37E77" w:rsidP="002A7600">
            <w:pPr>
              <w:pStyle w:val="TEXTBODYNS"/>
              <w:spacing w:line="288" w:lineRule="auto"/>
              <w:rPr>
                <w:lang w:val="de-DE"/>
              </w:rPr>
            </w:pPr>
            <w:r>
              <w:rPr>
                <w:lang w:val="de-DE"/>
              </w:rPr>
              <w:t>{</w:t>
            </w:r>
            <w:r w:rsidR="007D64AC">
              <w:rPr>
                <w:lang w:val="de-DE"/>
              </w:rPr>
              <w:t>HOME</w:t>
            </w:r>
            <w:r>
              <w:rPr>
                <w:lang w:val="de-DE"/>
              </w:rPr>
              <w:t xml:space="preserve">, </w:t>
            </w:r>
            <w:proofErr w:type="gramStart"/>
            <w:r>
              <w:rPr>
                <w:lang w:val="de-DE"/>
              </w:rPr>
              <w:t>AWAY}</w:t>
            </w:r>
            <w:r w:rsidR="007D64AC">
              <w:rPr>
                <w:lang w:val="de-DE"/>
              </w:rPr>
              <w:t>_</w:t>
            </w:r>
            <w:proofErr w:type="gramEnd"/>
            <w:r w:rsidR="007D64AC">
              <w:rPr>
                <w:lang w:val="de-DE"/>
              </w:rPr>
              <w:t>TEAM</w:t>
            </w:r>
          </w:p>
        </w:tc>
        <w:tc>
          <w:tcPr>
            <w:tcW w:w="4606" w:type="dxa"/>
          </w:tcPr>
          <w:p w14:paraId="73BD6326" w14:textId="32CC16BB" w:rsidR="007D64AC" w:rsidRDefault="007D64AC" w:rsidP="002A7600">
            <w:pPr>
              <w:pStyle w:val="TEXTBODYNS"/>
              <w:spacing w:line="288" w:lineRule="auto"/>
              <w:rPr>
                <w:lang w:val="de-DE"/>
              </w:rPr>
            </w:pPr>
            <w:r>
              <w:rPr>
                <w:lang w:val="de-DE"/>
              </w:rPr>
              <w:t>Name der Heim</w:t>
            </w:r>
            <w:r w:rsidR="00F37E77">
              <w:rPr>
                <w:lang w:val="de-DE"/>
              </w:rPr>
              <w:t>- und Auswärtsmannschaft</w:t>
            </w:r>
            <w:r>
              <w:rPr>
                <w:lang w:val="de-DE"/>
              </w:rPr>
              <w:t>mannschaft</w:t>
            </w:r>
          </w:p>
        </w:tc>
      </w:tr>
      <w:tr w:rsidR="007D64AC" w:rsidRPr="001242E9" w14:paraId="24BB85F8" w14:textId="77777777" w:rsidTr="007D64AC">
        <w:tc>
          <w:tcPr>
            <w:tcW w:w="4605" w:type="dxa"/>
          </w:tcPr>
          <w:p w14:paraId="4421F983" w14:textId="0A7D5DCB" w:rsidR="007D64AC" w:rsidRDefault="00F37E77" w:rsidP="002A7600">
            <w:pPr>
              <w:pStyle w:val="TEXTBODYNS"/>
              <w:spacing w:line="288" w:lineRule="auto"/>
              <w:rPr>
                <w:lang w:val="de-DE"/>
              </w:rPr>
            </w:pPr>
            <w:r>
              <w:rPr>
                <w:lang w:val="de-DE"/>
              </w:rPr>
              <w:t xml:space="preserve">{HOME, </w:t>
            </w:r>
            <w:proofErr w:type="gramStart"/>
            <w:r>
              <w:rPr>
                <w:lang w:val="de-DE"/>
              </w:rPr>
              <w:t>AWAY}</w:t>
            </w:r>
            <w:r w:rsidR="007D64AC">
              <w:rPr>
                <w:lang w:val="de-DE"/>
              </w:rPr>
              <w:t>_</w:t>
            </w:r>
            <w:proofErr w:type="gramEnd"/>
            <w:r w:rsidR="007D64AC">
              <w:rPr>
                <w:lang w:val="de-DE"/>
              </w:rPr>
              <w:t>GOALS</w:t>
            </w:r>
          </w:p>
        </w:tc>
        <w:tc>
          <w:tcPr>
            <w:tcW w:w="4606" w:type="dxa"/>
          </w:tcPr>
          <w:p w14:paraId="666DFE24" w14:textId="0B7DA663" w:rsidR="007D64AC" w:rsidRDefault="007D64AC" w:rsidP="002A7600">
            <w:pPr>
              <w:pStyle w:val="TEXTBODYNS"/>
              <w:spacing w:line="288" w:lineRule="auto"/>
              <w:rPr>
                <w:lang w:val="de-DE"/>
              </w:rPr>
            </w:pPr>
            <w:r>
              <w:rPr>
                <w:lang w:val="de-DE"/>
              </w:rPr>
              <w:t>Anzahl der Tore der Heim</w:t>
            </w:r>
            <w:r w:rsidR="00F37E77">
              <w:rPr>
                <w:lang w:val="de-DE"/>
              </w:rPr>
              <w:t>- und Auswärtsmannschaft</w:t>
            </w:r>
          </w:p>
        </w:tc>
      </w:tr>
      <w:tr w:rsidR="00F37E77" w:rsidRPr="001242E9" w14:paraId="62F0CFF9" w14:textId="77777777" w:rsidTr="007D64AC">
        <w:tc>
          <w:tcPr>
            <w:tcW w:w="4605" w:type="dxa"/>
          </w:tcPr>
          <w:p w14:paraId="0215389B" w14:textId="5157D2AF" w:rsidR="00F37E77" w:rsidRDefault="00F37E77" w:rsidP="002A7600">
            <w:pPr>
              <w:pStyle w:val="TEXTBODYNS"/>
              <w:spacing w:line="288" w:lineRule="auto"/>
              <w:rPr>
                <w:lang w:val="de-DE"/>
              </w:rPr>
            </w:pPr>
            <w:r>
              <w:rPr>
                <w:lang w:val="de-DE"/>
              </w:rPr>
              <w:t>PLACE</w:t>
            </w:r>
            <w:proofErr w:type="gramStart"/>
            <w:r>
              <w:rPr>
                <w:lang w:val="de-DE"/>
              </w:rPr>
              <w:t>_{</w:t>
            </w:r>
            <w:proofErr w:type="gramEnd"/>
            <w:r>
              <w:rPr>
                <w:lang w:val="de-DE"/>
              </w:rPr>
              <w:t>HOME, AWAY}_TEAM</w:t>
            </w:r>
          </w:p>
        </w:tc>
        <w:tc>
          <w:tcPr>
            <w:tcW w:w="4606" w:type="dxa"/>
          </w:tcPr>
          <w:p w14:paraId="0329500E" w14:textId="39F59586" w:rsidR="00F37E77" w:rsidRDefault="00F37E77" w:rsidP="002A7600">
            <w:pPr>
              <w:pStyle w:val="TEXTBODYNS"/>
              <w:spacing w:line="288" w:lineRule="auto"/>
              <w:rPr>
                <w:lang w:val="de-DE"/>
              </w:rPr>
            </w:pPr>
            <w:r>
              <w:rPr>
                <w:lang w:val="de-DE"/>
              </w:rPr>
              <w:t>Platzierung der Heim- und Auswärtsmannschaft vor Beginn des Spieltags</w:t>
            </w:r>
          </w:p>
        </w:tc>
      </w:tr>
      <w:tr w:rsidR="007D64AC" w14:paraId="4D8BCF07" w14:textId="77777777" w:rsidTr="007D64AC">
        <w:tc>
          <w:tcPr>
            <w:tcW w:w="4605" w:type="dxa"/>
          </w:tcPr>
          <w:p w14:paraId="490F3B3B" w14:textId="13A27293" w:rsidR="007D64AC" w:rsidRDefault="007D64AC" w:rsidP="002A7600">
            <w:pPr>
              <w:pStyle w:val="TEXTBODYNS"/>
              <w:spacing w:line="288" w:lineRule="auto"/>
              <w:rPr>
                <w:lang w:val="de-DE"/>
              </w:rPr>
            </w:pPr>
            <w:r>
              <w:rPr>
                <w:lang w:val="de-DE"/>
              </w:rPr>
              <w:t>REFEREE</w:t>
            </w:r>
          </w:p>
        </w:tc>
        <w:tc>
          <w:tcPr>
            <w:tcW w:w="4606" w:type="dxa"/>
          </w:tcPr>
          <w:p w14:paraId="686032DA" w14:textId="6B9A00D3" w:rsidR="007D64AC" w:rsidRDefault="007D64AC" w:rsidP="002A7600">
            <w:pPr>
              <w:pStyle w:val="TEXTBODYNS"/>
              <w:spacing w:line="288" w:lineRule="auto"/>
              <w:rPr>
                <w:lang w:val="de-DE"/>
              </w:rPr>
            </w:pPr>
            <w:r>
              <w:rPr>
                <w:lang w:val="de-DE"/>
              </w:rPr>
              <w:t>Schiedsrichter der Partie</w:t>
            </w:r>
          </w:p>
        </w:tc>
      </w:tr>
      <w:tr w:rsidR="007D64AC" w:rsidRPr="001242E9" w14:paraId="2B5B755C" w14:textId="77777777" w:rsidTr="007D64AC">
        <w:tc>
          <w:tcPr>
            <w:tcW w:w="4605" w:type="dxa"/>
          </w:tcPr>
          <w:p w14:paraId="079226B9" w14:textId="7F8FCAFB" w:rsidR="007D64AC" w:rsidRDefault="007D64AC" w:rsidP="002A7600">
            <w:pPr>
              <w:pStyle w:val="TEXTBODYNS"/>
              <w:spacing w:line="288" w:lineRule="auto"/>
              <w:rPr>
                <w:lang w:val="de-DE"/>
              </w:rPr>
            </w:pPr>
            <w:r>
              <w:rPr>
                <w:lang w:val="de-DE"/>
              </w:rPr>
              <w:t>DATE</w:t>
            </w:r>
          </w:p>
        </w:tc>
        <w:tc>
          <w:tcPr>
            <w:tcW w:w="4606" w:type="dxa"/>
          </w:tcPr>
          <w:p w14:paraId="0CE43F42" w14:textId="1502FE65" w:rsidR="007D64AC" w:rsidRDefault="007D64AC" w:rsidP="002A7600">
            <w:pPr>
              <w:pStyle w:val="TEXTBODYNS"/>
              <w:spacing w:line="288" w:lineRule="auto"/>
              <w:rPr>
                <w:lang w:val="de-DE"/>
              </w:rPr>
            </w:pPr>
            <w:r>
              <w:rPr>
                <w:lang w:val="de-DE"/>
              </w:rPr>
              <w:t>Datum, an dem das Spiel stattfand</w:t>
            </w:r>
          </w:p>
        </w:tc>
      </w:tr>
      <w:tr w:rsidR="007D64AC" w14:paraId="23F7F228" w14:textId="77777777" w:rsidTr="007D64AC">
        <w:tc>
          <w:tcPr>
            <w:tcW w:w="4605" w:type="dxa"/>
          </w:tcPr>
          <w:p w14:paraId="6EB20E9B" w14:textId="347FABD9" w:rsidR="007D64AC" w:rsidRDefault="002C4ACC" w:rsidP="002A7600">
            <w:pPr>
              <w:pStyle w:val="TEXTBODYNS"/>
              <w:spacing w:line="288" w:lineRule="auto"/>
              <w:rPr>
                <w:lang w:val="de-DE"/>
              </w:rPr>
            </w:pPr>
            <w:r>
              <w:rPr>
                <w:lang w:val="de-DE"/>
              </w:rPr>
              <w:t>WEEKDAY</w:t>
            </w:r>
          </w:p>
        </w:tc>
        <w:tc>
          <w:tcPr>
            <w:tcW w:w="4606" w:type="dxa"/>
          </w:tcPr>
          <w:p w14:paraId="3FE73563" w14:textId="2461827D" w:rsidR="007D64AC" w:rsidRDefault="002C4ACC" w:rsidP="002A7600">
            <w:pPr>
              <w:pStyle w:val="TEXTBODYNS"/>
              <w:spacing w:line="288" w:lineRule="auto"/>
              <w:rPr>
                <w:lang w:val="de-DE"/>
              </w:rPr>
            </w:pPr>
            <w:r>
              <w:rPr>
                <w:lang w:val="de-DE"/>
              </w:rPr>
              <w:t>Wochentag des Spiels</w:t>
            </w:r>
          </w:p>
        </w:tc>
      </w:tr>
      <w:tr w:rsidR="007D64AC" w:rsidRPr="001242E9" w14:paraId="1B4D835A" w14:textId="77777777" w:rsidTr="007D64AC">
        <w:tc>
          <w:tcPr>
            <w:tcW w:w="4605" w:type="dxa"/>
          </w:tcPr>
          <w:p w14:paraId="7A119E2D" w14:textId="047215ED" w:rsidR="007D64AC" w:rsidRDefault="002C4ACC" w:rsidP="002A7600">
            <w:pPr>
              <w:pStyle w:val="TEXTBODYNS"/>
              <w:spacing w:line="288" w:lineRule="auto"/>
              <w:rPr>
                <w:lang w:val="de-DE"/>
              </w:rPr>
            </w:pPr>
            <w:r>
              <w:rPr>
                <w:lang w:val="de-DE"/>
              </w:rPr>
              <w:t>MONTH</w:t>
            </w:r>
          </w:p>
        </w:tc>
        <w:tc>
          <w:tcPr>
            <w:tcW w:w="4606" w:type="dxa"/>
          </w:tcPr>
          <w:p w14:paraId="10EE26A7" w14:textId="2B673607" w:rsidR="007D64AC" w:rsidRDefault="002C4ACC" w:rsidP="002A7600">
            <w:pPr>
              <w:pStyle w:val="TEXTBODYNS"/>
              <w:spacing w:line="288" w:lineRule="auto"/>
              <w:rPr>
                <w:lang w:val="de-DE"/>
              </w:rPr>
            </w:pPr>
            <w:r>
              <w:rPr>
                <w:lang w:val="de-DE"/>
              </w:rPr>
              <w:t>Monat, in dem das Spiel stattfand</w:t>
            </w:r>
          </w:p>
        </w:tc>
      </w:tr>
      <w:tr w:rsidR="007D64AC" w:rsidRPr="001242E9" w14:paraId="1078BF59" w14:textId="77777777" w:rsidTr="007D64AC">
        <w:tc>
          <w:tcPr>
            <w:tcW w:w="4605" w:type="dxa"/>
          </w:tcPr>
          <w:p w14:paraId="07B4CD65" w14:textId="647FF0B0" w:rsidR="007D64AC" w:rsidRDefault="002C4ACC" w:rsidP="002A7600">
            <w:pPr>
              <w:pStyle w:val="TEXTBODYNS"/>
              <w:spacing w:line="288" w:lineRule="auto"/>
              <w:rPr>
                <w:lang w:val="de-DE"/>
              </w:rPr>
            </w:pPr>
            <w:r>
              <w:rPr>
                <w:lang w:val="de-DE"/>
              </w:rPr>
              <w:t>SEASON</w:t>
            </w:r>
          </w:p>
        </w:tc>
        <w:tc>
          <w:tcPr>
            <w:tcW w:w="4606" w:type="dxa"/>
          </w:tcPr>
          <w:p w14:paraId="3E3849EC" w14:textId="1BE52120" w:rsidR="007D64AC" w:rsidRDefault="002C4ACC" w:rsidP="002A7600">
            <w:pPr>
              <w:pStyle w:val="TEXTBODYNS"/>
              <w:spacing w:line="288" w:lineRule="auto"/>
              <w:rPr>
                <w:lang w:val="de-DE"/>
              </w:rPr>
            </w:pPr>
            <w:r>
              <w:rPr>
                <w:lang w:val="de-DE"/>
              </w:rPr>
              <w:t>Saison, in der das Spiel stattfand</w:t>
            </w:r>
          </w:p>
        </w:tc>
      </w:tr>
      <w:tr w:rsidR="002C4ACC" w14:paraId="064BD21D" w14:textId="77777777" w:rsidTr="007D64AC">
        <w:tc>
          <w:tcPr>
            <w:tcW w:w="4605" w:type="dxa"/>
          </w:tcPr>
          <w:p w14:paraId="3AE6C9F9" w14:textId="2DE36F97" w:rsidR="002C4ACC" w:rsidRDefault="002C4ACC" w:rsidP="002A7600">
            <w:pPr>
              <w:pStyle w:val="TEXTBODYNS"/>
              <w:spacing w:line="288" w:lineRule="auto"/>
              <w:rPr>
                <w:lang w:val="de-DE"/>
              </w:rPr>
            </w:pPr>
            <w:r>
              <w:rPr>
                <w:lang w:val="de-DE"/>
              </w:rPr>
              <w:t>MATCHDAY</w:t>
            </w:r>
          </w:p>
        </w:tc>
        <w:tc>
          <w:tcPr>
            <w:tcW w:w="4606" w:type="dxa"/>
          </w:tcPr>
          <w:p w14:paraId="42DF299A" w14:textId="165297AB" w:rsidR="002C4ACC" w:rsidRDefault="002C4ACC" w:rsidP="002A7600">
            <w:pPr>
              <w:pStyle w:val="TEXTBODYNS"/>
              <w:spacing w:line="288" w:lineRule="auto"/>
              <w:rPr>
                <w:lang w:val="de-DE"/>
              </w:rPr>
            </w:pPr>
            <w:r>
              <w:rPr>
                <w:lang w:val="de-DE"/>
              </w:rPr>
              <w:t>Spieltag</w:t>
            </w:r>
          </w:p>
        </w:tc>
      </w:tr>
      <w:tr w:rsidR="00F37E77" w:rsidRPr="001242E9" w14:paraId="017E6C88" w14:textId="77777777" w:rsidTr="007D64AC">
        <w:tc>
          <w:tcPr>
            <w:tcW w:w="4605" w:type="dxa"/>
          </w:tcPr>
          <w:p w14:paraId="74274942" w14:textId="146A9AD3" w:rsidR="00F37E77" w:rsidRDefault="00A623D1" w:rsidP="002A7600">
            <w:pPr>
              <w:pStyle w:val="TEXTBODYNS"/>
              <w:spacing w:line="288" w:lineRule="auto"/>
              <w:rPr>
                <w:lang w:val="de-DE"/>
              </w:rPr>
            </w:pPr>
            <w:r>
              <w:rPr>
                <w:lang w:val="de-DE"/>
              </w:rPr>
              <w:t>WIN_PERC</w:t>
            </w:r>
            <w:proofErr w:type="gramStart"/>
            <w:r>
              <w:rPr>
                <w:lang w:val="de-DE"/>
              </w:rPr>
              <w:t>_{</w:t>
            </w:r>
            <w:proofErr w:type="gramEnd"/>
            <w:r>
              <w:rPr>
                <w:lang w:val="de-DE"/>
              </w:rPr>
              <w:t>HOME, AWAY}</w:t>
            </w:r>
          </w:p>
        </w:tc>
        <w:tc>
          <w:tcPr>
            <w:tcW w:w="4606" w:type="dxa"/>
          </w:tcPr>
          <w:p w14:paraId="22325F4A" w14:textId="38E375C3" w:rsidR="00F37E77" w:rsidRDefault="00A623D1" w:rsidP="002A7600">
            <w:pPr>
              <w:pStyle w:val="TEXTBODYNS"/>
              <w:spacing w:line="288" w:lineRule="auto"/>
              <w:rPr>
                <w:lang w:val="de-DE"/>
              </w:rPr>
            </w:pPr>
            <w:r>
              <w:rPr>
                <w:lang w:val="de-DE"/>
              </w:rPr>
              <w:t>Tipprundentendenzen der Transfermarkt-Community zu „Sieg Heim- bzw. Aus</w:t>
            </w:r>
            <w:r>
              <w:rPr>
                <w:lang w:val="de-DE"/>
              </w:rPr>
              <w:lastRenderedPageBreak/>
              <w:t>wärtsmannschaft“</w:t>
            </w:r>
          </w:p>
        </w:tc>
      </w:tr>
      <w:tr w:rsidR="00F37E77" w:rsidRPr="001242E9" w14:paraId="7EE60578" w14:textId="77777777" w:rsidTr="007D64AC">
        <w:tc>
          <w:tcPr>
            <w:tcW w:w="4605" w:type="dxa"/>
          </w:tcPr>
          <w:p w14:paraId="78EAFE35" w14:textId="76F8CEAD" w:rsidR="00F37E77" w:rsidRDefault="00A623D1" w:rsidP="002A7600">
            <w:pPr>
              <w:pStyle w:val="TEXTBODYNS"/>
              <w:spacing w:line="288" w:lineRule="auto"/>
              <w:rPr>
                <w:lang w:val="de-DE"/>
              </w:rPr>
            </w:pPr>
            <w:r>
              <w:rPr>
                <w:lang w:val="de-DE"/>
              </w:rPr>
              <w:lastRenderedPageBreak/>
              <w:t>REMIS_PERC</w:t>
            </w:r>
          </w:p>
        </w:tc>
        <w:tc>
          <w:tcPr>
            <w:tcW w:w="4606" w:type="dxa"/>
          </w:tcPr>
          <w:p w14:paraId="6A274098" w14:textId="3BBAA25E" w:rsidR="00F37E77" w:rsidRDefault="00A623D1" w:rsidP="00A623D1">
            <w:pPr>
              <w:pStyle w:val="TEXTBODYNS"/>
              <w:keepNext/>
              <w:spacing w:line="288" w:lineRule="auto"/>
              <w:rPr>
                <w:lang w:val="de-DE"/>
              </w:rPr>
            </w:pPr>
            <w:r>
              <w:rPr>
                <w:lang w:val="de-DE"/>
              </w:rPr>
              <w:t>Tipprundentendenzen der Transfermarkt-Community zum Ergebnis „Unentschieden“</w:t>
            </w:r>
          </w:p>
        </w:tc>
      </w:tr>
    </w:tbl>
    <w:p w14:paraId="7445BEB3" w14:textId="6E500E24" w:rsidR="007D64AC" w:rsidRPr="00A623D1" w:rsidRDefault="00A623D1" w:rsidP="00A623D1">
      <w:pPr>
        <w:pStyle w:val="Beschriftung"/>
        <w:rPr>
          <w:i w:val="0"/>
          <w:iCs w:val="0"/>
          <w:lang w:val="de-DE"/>
        </w:rPr>
      </w:pPr>
      <w:bookmarkStart w:id="6" w:name="_Toc145184222"/>
      <w:r w:rsidRPr="00030270">
        <w:rPr>
          <w:i w:val="0"/>
          <w:iCs w:val="0"/>
          <w:lang w:val="de-DE"/>
        </w:rPr>
        <w:t xml:space="preserve">Tabelle </w:t>
      </w:r>
      <w:r w:rsidRPr="00A623D1">
        <w:rPr>
          <w:i w:val="0"/>
          <w:iCs w:val="0"/>
        </w:rPr>
        <w:fldChar w:fldCharType="begin"/>
      </w:r>
      <w:r w:rsidRPr="00030270">
        <w:rPr>
          <w:i w:val="0"/>
          <w:iCs w:val="0"/>
          <w:lang w:val="de-DE"/>
        </w:rPr>
        <w:instrText xml:space="preserve"> SEQ Tabelle \* ARABIC </w:instrText>
      </w:r>
      <w:r w:rsidRPr="00A623D1">
        <w:rPr>
          <w:i w:val="0"/>
          <w:iCs w:val="0"/>
        </w:rPr>
        <w:fldChar w:fldCharType="separate"/>
      </w:r>
      <w:r w:rsidR="006518D9">
        <w:rPr>
          <w:i w:val="0"/>
          <w:iCs w:val="0"/>
          <w:noProof/>
          <w:lang w:val="de-DE"/>
        </w:rPr>
        <w:t>1</w:t>
      </w:r>
      <w:r w:rsidRPr="00A623D1">
        <w:rPr>
          <w:i w:val="0"/>
          <w:iCs w:val="0"/>
        </w:rPr>
        <w:fldChar w:fldCharType="end"/>
      </w:r>
      <w:r w:rsidRPr="00030270">
        <w:rPr>
          <w:i w:val="0"/>
          <w:iCs w:val="0"/>
          <w:lang w:val="de-DE"/>
        </w:rPr>
        <w:t xml:space="preserve"> - </w:t>
      </w:r>
      <w:proofErr w:type="spellStart"/>
      <w:r w:rsidRPr="00030270">
        <w:rPr>
          <w:i w:val="0"/>
          <w:iCs w:val="0"/>
          <w:lang w:val="de-DE"/>
        </w:rPr>
        <w:t>Spieltagsdaten</w:t>
      </w:r>
      <w:bookmarkEnd w:id="6"/>
      <w:proofErr w:type="spellEnd"/>
    </w:p>
    <w:p w14:paraId="25CE368F" w14:textId="56BA19BF" w:rsidR="00F53CBD" w:rsidRPr="00030270" w:rsidRDefault="00030270" w:rsidP="001C41E6">
      <w:pPr>
        <w:pStyle w:val="TEXTBODYNS"/>
        <w:spacing w:line="288" w:lineRule="auto"/>
        <w:rPr>
          <w:szCs w:val="24"/>
          <w:lang w:val="de-DE"/>
        </w:rPr>
      </w:pPr>
      <w:r w:rsidRPr="00030270">
        <w:rPr>
          <w:szCs w:val="24"/>
          <w:lang w:val="de-DE"/>
        </w:rPr>
        <w:t>Die Notation {HOME, AWAY} be</w:t>
      </w:r>
      <w:r>
        <w:rPr>
          <w:szCs w:val="24"/>
          <w:lang w:val="de-DE"/>
        </w:rPr>
        <w:t>deutet, dass es das Attribut sowohl für die Heim- als auch für die Auswärtsmannschaft gibt.</w:t>
      </w:r>
      <w:r w:rsidR="007F1711">
        <w:rPr>
          <w:szCs w:val="24"/>
          <w:lang w:val="de-DE"/>
        </w:rPr>
        <w:t xml:space="preserve"> Die geschriebene Funktion zum </w:t>
      </w:r>
      <w:proofErr w:type="spellStart"/>
      <w:r w:rsidR="007F1711">
        <w:rPr>
          <w:szCs w:val="24"/>
          <w:lang w:val="de-DE"/>
        </w:rPr>
        <w:t>Scrapen</w:t>
      </w:r>
      <w:proofErr w:type="spellEnd"/>
      <w:r w:rsidR="007F1711">
        <w:rPr>
          <w:szCs w:val="24"/>
          <w:lang w:val="de-DE"/>
        </w:rPr>
        <w:t xml:space="preserve"> der </w:t>
      </w:r>
      <w:proofErr w:type="spellStart"/>
      <w:r w:rsidR="007F1711">
        <w:rPr>
          <w:szCs w:val="24"/>
          <w:lang w:val="de-DE"/>
        </w:rPr>
        <w:t>Spieltagsdaten</w:t>
      </w:r>
      <w:proofErr w:type="spellEnd"/>
      <w:r w:rsidR="007F1711">
        <w:rPr>
          <w:szCs w:val="24"/>
          <w:lang w:val="de-DE"/>
        </w:rPr>
        <w:t xml:space="preserve"> wird für je einen Spieltag einer Saison aufgerufen. Dies passiert in einer Schleife für alle benötigten Spieltage.</w:t>
      </w:r>
    </w:p>
    <w:p w14:paraId="581E5502" w14:textId="77777777" w:rsidR="00030270" w:rsidRPr="00030270" w:rsidRDefault="00030270" w:rsidP="001C41E6">
      <w:pPr>
        <w:pStyle w:val="TEXTBODYNS"/>
        <w:spacing w:line="288" w:lineRule="auto"/>
        <w:rPr>
          <w:i/>
          <w:iCs/>
          <w:szCs w:val="24"/>
          <w:lang w:val="de-DE"/>
        </w:rPr>
      </w:pPr>
    </w:p>
    <w:p w14:paraId="41B90188" w14:textId="64E41239" w:rsidR="00F53CBD" w:rsidRDefault="00F53CBD" w:rsidP="001C41E6">
      <w:pPr>
        <w:pStyle w:val="TEXTBODYNS"/>
        <w:spacing w:line="288" w:lineRule="auto"/>
        <w:rPr>
          <w:i/>
          <w:iCs/>
          <w:szCs w:val="24"/>
          <w:lang w:val="de-DE"/>
        </w:rPr>
      </w:pPr>
      <w:r>
        <w:rPr>
          <w:i/>
          <w:iCs/>
          <w:szCs w:val="24"/>
          <w:lang w:val="de-DE"/>
        </w:rPr>
        <w:t>Finale Bundesliga-Tabelle pro Saison</w:t>
      </w:r>
    </w:p>
    <w:p w14:paraId="351C416E" w14:textId="2EDDB0EE" w:rsidR="00E93C89" w:rsidRPr="00BE5FBF" w:rsidRDefault="007F1711" w:rsidP="001C41E6">
      <w:pPr>
        <w:pStyle w:val="TEXTBODYNS"/>
        <w:spacing w:line="288" w:lineRule="auto"/>
        <w:rPr>
          <w:lang w:val="de-DE"/>
        </w:rPr>
      </w:pPr>
      <w:r>
        <w:rPr>
          <w:szCs w:val="24"/>
          <w:lang w:val="de-DE"/>
        </w:rPr>
        <w:t xml:space="preserve">Um den Zusammenhang zwischen Attributen wie dem Marktwert eines Vereins und seiner finalen Platzierung in der Bundesliga-Tabelle untersuchen zu können, werden die finale Bundesliga-Tabellen jeder Saison von Transfermarkt abgerufen. </w:t>
      </w:r>
      <w:r w:rsidR="00BE5FBF">
        <w:rPr>
          <w:szCs w:val="24"/>
          <w:lang w:val="de-DE"/>
        </w:rPr>
        <w:t xml:space="preserve">Eine Beispiel-Tabelle findet sich auf der folgenden Seite: </w:t>
      </w:r>
      <w:hyperlink r:id="rId16" w:history="1">
        <w:r w:rsidR="00BE5FBF" w:rsidRPr="00BE5FBF">
          <w:rPr>
            <w:rStyle w:val="Hyperlink"/>
            <w:lang w:val="de-DE"/>
          </w:rPr>
          <w:t>Bundesliga - Tabelle | Transfermarkt</w:t>
        </w:r>
      </w:hyperlink>
    </w:p>
    <w:p w14:paraId="53C7A609" w14:textId="08704ED5" w:rsidR="00BE5FBF" w:rsidRDefault="00BE5FBF" w:rsidP="00BE5FBF">
      <w:pPr>
        <w:pStyle w:val="TEXTBODYNS"/>
        <w:spacing w:line="288" w:lineRule="auto"/>
        <w:rPr>
          <w:szCs w:val="24"/>
          <w:lang w:val="de-DE"/>
        </w:rPr>
      </w:pPr>
      <w:r>
        <w:rPr>
          <w:szCs w:val="24"/>
          <w:lang w:val="de-DE"/>
        </w:rPr>
        <w:t xml:space="preserve">Es werden die Tabellenelemente aus der CSS-Klasse </w:t>
      </w:r>
      <w:r w:rsidRPr="00BE5FBF">
        <w:rPr>
          <w:i/>
          <w:iCs/>
          <w:szCs w:val="24"/>
          <w:lang w:val="de-DE"/>
        </w:rPr>
        <w:t>"</w:t>
      </w:r>
      <w:proofErr w:type="spellStart"/>
      <w:r w:rsidRPr="00BE5FBF">
        <w:rPr>
          <w:i/>
          <w:iCs/>
          <w:szCs w:val="24"/>
          <w:lang w:val="de-DE"/>
        </w:rPr>
        <w:t>no</w:t>
      </w:r>
      <w:proofErr w:type="spellEnd"/>
      <w:r w:rsidRPr="00BE5FBF">
        <w:rPr>
          <w:i/>
          <w:iCs/>
          <w:szCs w:val="24"/>
          <w:lang w:val="de-DE"/>
        </w:rPr>
        <w:t>-</w:t>
      </w:r>
      <w:proofErr w:type="spellStart"/>
      <w:r w:rsidRPr="00BE5FBF">
        <w:rPr>
          <w:i/>
          <w:iCs/>
          <w:szCs w:val="24"/>
          <w:lang w:val="de-DE"/>
        </w:rPr>
        <w:t>border</w:t>
      </w:r>
      <w:proofErr w:type="spellEnd"/>
      <w:r w:rsidRPr="00BE5FBF">
        <w:rPr>
          <w:i/>
          <w:iCs/>
          <w:szCs w:val="24"/>
          <w:lang w:val="de-DE"/>
        </w:rPr>
        <w:t>-links hauptlink"</w:t>
      </w:r>
      <w:r>
        <w:rPr>
          <w:i/>
          <w:iCs/>
          <w:szCs w:val="24"/>
          <w:lang w:val="de-DE"/>
        </w:rPr>
        <w:t xml:space="preserve"> </w:t>
      </w:r>
      <w:r>
        <w:rPr>
          <w:szCs w:val="24"/>
          <w:lang w:val="de-DE"/>
        </w:rPr>
        <w:t xml:space="preserve">benötigt. Diese werden über das erstellte </w:t>
      </w:r>
      <w:proofErr w:type="spellStart"/>
      <w:r>
        <w:rPr>
          <w:szCs w:val="24"/>
          <w:lang w:val="de-DE"/>
        </w:rPr>
        <w:t>BeautifulSoup</w:t>
      </w:r>
      <w:proofErr w:type="spellEnd"/>
      <w:r>
        <w:rPr>
          <w:szCs w:val="24"/>
          <w:lang w:val="de-DE"/>
        </w:rPr>
        <w:t xml:space="preserve"> ermittelt. Dies resultiert in folgendem Tabellenaufbau:</w:t>
      </w:r>
    </w:p>
    <w:p w14:paraId="56B9BA4C" w14:textId="77777777" w:rsidR="00BE5FBF" w:rsidRDefault="00BE5FBF" w:rsidP="00BE5FBF">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4605"/>
        <w:gridCol w:w="4606"/>
      </w:tblGrid>
      <w:tr w:rsidR="00BE5FBF" w14:paraId="7534CF07" w14:textId="77777777" w:rsidTr="00BE5FBF">
        <w:tc>
          <w:tcPr>
            <w:tcW w:w="4605" w:type="dxa"/>
          </w:tcPr>
          <w:p w14:paraId="76386C18" w14:textId="40EE1EB1" w:rsidR="00BE5FBF" w:rsidRPr="006518D9" w:rsidRDefault="00BE5FBF" w:rsidP="00BE5FBF">
            <w:pPr>
              <w:pStyle w:val="TEXTBODYNS"/>
              <w:spacing w:line="288" w:lineRule="auto"/>
              <w:rPr>
                <w:b/>
                <w:bCs/>
                <w:szCs w:val="24"/>
                <w:lang w:val="de-DE"/>
              </w:rPr>
            </w:pPr>
            <w:r w:rsidRPr="006518D9">
              <w:rPr>
                <w:b/>
                <w:bCs/>
                <w:szCs w:val="24"/>
                <w:lang w:val="de-DE"/>
              </w:rPr>
              <w:t>Tabellenspalte</w:t>
            </w:r>
          </w:p>
        </w:tc>
        <w:tc>
          <w:tcPr>
            <w:tcW w:w="4606" w:type="dxa"/>
          </w:tcPr>
          <w:p w14:paraId="6D97D78B" w14:textId="4294D3B4" w:rsidR="00BE5FBF" w:rsidRPr="006518D9" w:rsidRDefault="00BE5FBF" w:rsidP="00BE5FBF">
            <w:pPr>
              <w:pStyle w:val="TEXTBODYNS"/>
              <w:spacing w:line="288" w:lineRule="auto"/>
              <w:rPr>
                <w:b/>
                <w:bCs/>
                <w:szCs w:val="24"/>
                <w:lang w:val="de-DE"/>
              </w:rPr>
            </w:pPr>
            <w:r w:rsidRPr="006518D9">
              <w:rPr>
                <w:b/>
                <w:bCs/>
                <w:szCs w:val="24"/>
                <w:lang w:val="de-DE"/>
              </w:rPr>
              <w:t>Erklärung</w:t>
            </w:r>
          </w:p>
        </w:tc>
      </w:tr>
      <w:tr w:rsidR="00BE5FBF" w14:paraId="40537374" w14:textId="77777777" w:rsidTr="00BE5FBF">
        <w:tc>
          <w:tcPr>
            <w:tcW w:w="4605" w:type="dxa"/>
          </w:tcPr>
          <w:p w14:paraId="05F7302A" w14:textId="0614BDAA" w:rsidR="00BE5FBF" w:rsidRDefault="00BC2D15" w:rsidP="00BE5FBF">
            <w:pPr>
              <w:pStyle w:val="TEXTBODYNS"/>
              <w:spacing w:line="288" w:lineRule="auto"/>
              <w:rPr>
                <w:szCs w:val="24"/>
                <w:lang w:val="de-DE"/>
              </w:rPr>
            </w:pPr>
            <w:r>
              <w:rPr>
                <w:szCs w:val="24"/>
                <w:lang w:val="de-DE"/>
              </w:rPr>
              <w:t>SEASON</w:t>
            </w:r>
          </w:p>
        </w:tc>
        <w:tc>
          <w:tcPr>
            <w:tcW w:w="4606" w:type="dxa"/>
          </w:tcPr>
          <w:p w14:paraId="76FF6F08" w14:textId="1721F7DA" w:rsidR="00BE5FBF" w:rsidRDefault="00BC2D15" w:rsidP="00BE5FBF">
            <w:pPr>
              <w:pStyle w:val="TEXTBODYNS"/>
              <w:spacing w:line="288" w:lineRule="auto"/>
              <w:rPr>
                <w:szCs w:val="24"/>
                <w:lang w:val="de-DE"/>
              </w:rPr>
            </w:pPr>
            <w:r>
              <w:rPr>
                <w:szCs w:val="24"/>
                <w:lang w:val="de-DE"/>
              </w:rPr>
              <w:t>Saison</w:t>
            </w:r>
          </w:p>
        </w:tc>
      </w:tr>
      <w:tr w:rsidR="00BE5FBF" w14:paraId="58FB8B70" w14:textId="77777777" w:rsidTr="00BE5FBF">
        <w:tc>
          <w:tcPr>
            <w:tcW w:w="4605" w:type="dxa"/>
          </w:tcPr>
          <w:p w14:paraId="5C80F232" w14:textId="242A62C8" w:rsidR="00BE5FBF" w:rsidRDefault="00BC2D15" w:rsidP="00BE5FBF">
            <w:pPr>
              <w:pStyle w:val="TEXTBODYNS"/>
              <w:spacing w:line="288" w:lineRule="auto"/>
              <w:rPr>
                <w:szCs w:val="24"/>
                <w:lang w:val="de-DE"/>
              </w:rPr>
            </w:pPr>
            <w:r>
              <w:rPr>
                <w:szCs w:val="24"/>
                <w:lang w:val="de-DE"/>
              </w:rPr>
              <w:t>CLUB_NAME</w:t>
            </w:r>
          </w:p>
        </w:tc>
        <w:tc>
          <w:tcPr>
            <w:tcW w:w="4606" w:type="dxa"/>
          </w:tcPr>
          <w:p w14:paraId="59D845D3" w14:textId="59AFE816" w:rsidR="00BE5FBF" w:rsidRDefault="00BC2D15" w:rsidP="00BE5FBF">
            <w:pPr>
              <w:pStyle w:val="TEXTBODYNS"/>
              <w:spacing w:line="288" w:lineRule="auto"/>
              <w:rPr>
                <w:szCs w:val="24"/>
                <w:lang w:val="de-DE"/>
              </w:rPr>
            </w:pPr>
            <w:r>
              <w:rPr>
                <w:szCs w:val="24"/>
                <w:lang w:val="de-DE"/>
              </w:rPr>
              <w:t>Vereinsname</w:t>
            </w:r>
          </w:p>
        </w:tc>
      </w:tr>
      <w:tr w:rsidR="00BC2D15" w:rsidRPr="001242E9" w14:paraId="32D59CA3" w14:textId="77777777" w:rsidTr="00BE5FBF">
        <w:tc>
          <w:tcPr>
            <w:tcW w:w="4605" w:type="dxa"/>
          </w:tcPr>
          <w:p w14:paraId="06F279CE" w14:textId="746AF4B6" w:rsidR="00BC2D15" w:rsidRDefault="00BC2D15" w:rsidP="00BE5FBF">
            <w:pPr>
              <w:pStyle w:val="TEXTBODYNS"/>
              <w:spacing w:line="288" w:lineRule="auto"/>
              <w:rPr>
                <w:szCs w:val="24"/>
                <w:lang w:val="de-DE"/>
              </w:rPr>
            </w:pPr>
            <w:r>
              <w:rPr>
                <w:szCs w:val="24"/>
                <w:lang w:val="de-DE"/>
              </w:rPr>
              <w:t>PLACE</w:t>
            </w:r>
          </w:p>
        </w:tc>
        <w:tc>
          <w:tcPr>
            <w:tcW w:w="4606" w:type="dxa"/>
          </w:tcPr>
          <w:p w14:paraId="1F37982C" w14:textId="7E52FD9D" w:rsidR="00BC2D15" w:rsidRDefault="00BC2D15" w:rsidP="006518D9">
            <w:pPr>
              <w:pStyle w:val="TEXTBODYNS"/>
              <w:keepNext/>
              <w:spacing w:line="288" w:lineRule="auto"/>
              <w:rPr>
                <w:szCs w:val="24"/>
                <w:lang w:val="de-DE"/>
              </w:rPr>
            </w:pPr>
            <w:r>
              <w:rPr>
                <w:szCs w:val="24"/>
                <w:lang w:val="de-DE"/>
              </w:rPr>
              <w:t>Finale Platzierung am Ende der Saison</w:t>
            </w:r>
          </w:p>
        </w:tc>
      </w:tr>
    </w:tbl>
    <w:p w14:paraId="09897028" w14:textId="619C544F" w:rsidR="00BE5FBF" w:rsidRPr="006518D9" w:rsidRDefault="006518D9" w:rsidP="006518D9">
      <w:pPr>
        <w:pStyle w:val="Beschriftung"/>
        <w:rPr>
          <w:i w:val="0"/>
          <w:iCs w:val="0"/>
          <w:szCs w:val="24"/>
          <w:lang w:val="de-DE"/>
        </w:rPr>
      </w:pPr>
      <w:bookmarkStart w:id="7" w:name="_Toc145184223"/>
      <w:r w:rsidRPr="005820CE">
        <w:rPr>
          <w:i w:val="0"/>
          <w:iCs w:val="0"/>
          <w:lang w:val="de-DE"/>
        </w:rPr>
        <w:t xml:space="preserve">Tabelle </w:t>
      </w:r>
      <w:r w:rsidRPr="006518D9">
        <w:rPr>
          <w:i w:val="0"/>
          <w:iCs w:val="0"/>
        </w:rPr>
        <w:fldChar w:fldCharType="begin"/>
      </w:r>
      <w:r w:rsidRPr="005820CE">
        <w:rPr>
          <w:i w:val="0"/>
          <w:iCs w:val="0"/>
          <w:lang w:val="de-DE"/>
        </w:rPr>
        <w:instrText xml:space="preserve"> SEQ Tabelle \* ARABIC </w:instrText>
      </w:r>
      <w:r w:rsidRPr="006518D9">
        <w:rPr>
          <w:i w:val="0"/>
          <w:iCs w:val="0"/>
        </w:rPr>
        <w:fldChar w:fldCharType="separate"/>
      </w:r>
      <w:r w:rsidRPr="005820CE">
        <w:rPr>
          <w:i w:val="0"/>
          <w:iCs w:val="0"/>
          <w:noProof/>
          <w:lang w:val="de-DE"/>
        </w:rPr>
        <w:t>2</w:t>
      </w:r>
      <w:r w:rsidRPr="006518D9">
        <w:rPr>
          <w:i w:val="0"/>
          <w:iCs w:val="0"/>
        </w:rPr>
        <w:fldChar w:fldCharType="end"/>
      </w:r>
      <w:r w:rsidRPr="005820CE">
        <w:rPr>
          <w:i w:val="0"/>
          <w:iCs w:val="0"/>
          <w:lang w:val="de-DE"/>
        </w:rPr>
        <w:t xml:space="preserve"> - Attribute der finalen Bundesligatabelle</w:t>
      </w:r>
      <w:bookmarkEnd w:id="7"/>
    </w:p>
    <w:p w14:paraId="13A469FE" w14:textId="579EA7A4" w:rsidR="00BE5FBF" w:rsidRPr="00E93C89" w:rsidRDefault="005820CE" w:rsidP="001C41E6">
      <w:pPr>
        <w:pStyle w:val="TEXTBODYNS"/>
        <w:spacing w:line="288" w:lineRule="auto"/>
        <w:rPr>
          <w:szCs w:val="24"/>
          <w:lang w:val="de-DE"/>
        </w:rPr>
      </w:pPr>
      <w:r>
        <w:rPr>
          <w:szCs w:val="24"/>
          <w:lang w:val="de-DE"/>
        </w:rPr>
        <w:t>Die erstellten Datensätze stellen die Grundlage für die nachfolgenden Schritte dar.</w:t>
      </w:r>
    </w:p>
    <w:p w14:paraId="1A4ED7A3" w14:textId="487FEFA9" w:rsidR="00F75E8F" w:rsidRPr="0063183D" w:rsidRDefault="00F53CBD" w:rsidP="0063183D">
      <w:pPr>
        <w:pStyle w:val="berschrift1"/>
        <w:rPr>
          <w:lang w:val="de-DE"/>
        </w:rPr>
      </w:pPr>
      <w:bookmarkStart w:id="8" w:name="_Toc145184234"/>
      <w:r>
        <w:rPr>
          <w:lang w:val="de-DE"/>
        </w:rPr>
        <w:t xml:space="preserve">Datenaufbereitung und </w:t>
      </w:r>
      <w:r w:rsidR="00F75E8F" w:rsidRPr="00BC0E05">
        <w:rPr>
          <w:lang w:val="de-DE"/>
        </w:rPr>
        <w:t>Datenanalyse</w:t>
      </w:r>
      <w:bookmarkEnd w:id="8"/>
    </w:p>
    <w:p w14:paraId="12C904A0" w14:textId="3E216666" w:rsidR="00B4199D" w:rsidRPr="001242E9" w:rsidRDefault="0063183D" w:rsidP="001C41E6">
      <w:pPr>
        <w:pStyle w:val="TEXTBODYNS"/>
        <w:spacing w:line="288" w:lineRule="auto"/>
        <w:rPr>
          <w:lang w:val="de-DE"/>
        </w:rPr>
      </w:pPr>
      <w:r>
        <w:rPr>
          <w:bCs/>
          <w:szCs w:val="24"/>
          <w:lang w:val="de-DE"/>
        </w:rPr>
        <w:t xml:space="preserve">Das Ziel besteht darin, basierend auf </w:t>
      </w:r>
      <w:r w:rsidR="0061134D">
        <w:rPr>
          <w:bCs/>
          <w:szCs w:val="24"/>
          <w:lang w:val="de-DE"/>
        </w:rPr>
        <w:t xml:space="preserve">einer Datenzeile das Ergebnis eines Spiels vorherzusagen. Die erstellten Datensätze weisen eine unterschiedliche Granularität auf. Sowohl die allgemeinen Vereinsdaten als auch die Transferdaten und die finale Bundesliga-Platzierung stehen pro Verein pro Saison zur Verfügung. </w:t>
      </w:r>
      <w:r w:rsidR="00054F3B">
        <w:rPr>
          <w:bCs/>
          <w:szCs w:val="24"/>
          <w:lang w:val="de-DE"/>
        </w:rPr>
        <w:t xml:space="preserve">Im Gegensatz dazu stehen die </w:t>
      </w:r>
      <w:proofErr w:type="spellStart"/>
      <w:r w:rsidR="00054F3B">
        <w:rPr>
          <w:bCs/>
          <w:szCs w:val="24"/>
          <w:lang w:val="de-DE"/>
        </w:rPr>
        <w:t>Spieltagsdaten</w:t>
      </w:r>
      <w:proofErr w:type="spellEnd"/>
      <w:r w:rsidR="00054F3B">
        <w:rPr>
          <w:bCs/>
          <w:szCs w:val="24"/>
          <w:lang w:val="de-DE"/>
        </w:rPr>
        <w:t xml:space="preserve"> pro Spieltag pro Saison zur Verfügung. Dieses Format stellt das Zielformat dar, da der Ausgang dieser Spiele geschätzt werden soll. Die Daten, die ausschließlich pro Saison zur Verfügung stehen, müssen demnach, um für die Schätzung des Spielausgangs verwendet werden zu können, auf die Spieltage der jeweils dazugehörigen Saison verteilt werden.</w:t>
      </w:r>
      <w:r w:rsidR="004E0DD7">
        <w:rPr>
          <w:bCs/>
          <w:szCs w:val="24"/>
          <w:lang w:val="de-DE"/>
        </w:rPr>
        <w:t xml:space="preserve"> Der Code dazu findet sich in </w:t>
      </w:r>
      <w:hyperlink r:id="rId17" w:history="1">
        <w:r w:rsidR="004E0DD7" w:rsidRPr="004E0DD7">
          <w:rPr>
            <w:rStyle w:val="Hyperlink"/>
            <w:lang w:val="de-DE"/>
          </w:rPr>
          <w:t xml:space="preserve">web-mining/02_Merging.ipynb at </w:t>
        </w:r>
        <w:proofErr w:type="spellStart"/>
        <w:r w:rsidR="004E0DD7" w:rsidRPr="004E0DD7">
          <w:rPr>
            <w:rStyle w:val="Hyperlink"/>
            <w:lang w:val="de-DE"/>
          </w:rPr>
          <w:t>main</w:t>
        </w:r>
        <w:proofErr w:type="spellEnd"/>
        <w:r w:rsidR="004E0DD7" w:rsidRPr="004E0DD7">
          <w:rPr>
            <w:rStyle w:val="Hyperlink"/>
            <w:lang w:val="de-DE"/>
          </w:rPr>
          <w:t xml:space="preserve"> · </w:t>
        </w:r>
        <w:proofErr w:type="spellStart"/>
        <w:r w:rsidR="004E0DD7" w:rsidRPr="004E0DD7">
          <w:rPr>
            <w:rStyle w:val="Hyperlink"/>
            <w:lang w:val="de-DE"/>
          </w:rPr>
          <w:t>lucajanas</w:t>
        </w:r>
        <w:proofErr w:type="spellEnd"/>
        <w:r w:rsidR="004E0DD7" w:rsidRPr="004E0DD7">
          <w:rPr>
            <w:rStyle w:val="Hyperlink"/>
            <w:lang w:val="de-DE"/>
          </w:rPr>
          <w:t>/web-mining (github.com)</w:t>
        </w:r>
      </w:hyperlink>
    </w:p>
    <w:p w14:paraId="2C257A08" w14:textId="494D01D4" w:rsidR="004E0DD7" w:rsidRDefault="002E233A" w:rsidP="001C41E6">
      <w:pPr>
        <w:pStyle w:val="TEXTBODYNS"/>
        <w:spacing w:line="288" w:lineRule="auto"/>
        <w:rPr>
          <w:bCs/>
          <w:szCs w:val="24"/>
          <w:lang w:val="de-DE"/>
        </w:rPr>
      </w:pPr>
      <w:r>
        <w:rPr>
          <w:bCs/>
          <w:szCs w:val="24"/>
          <w:lang w:val="de-DE"/>
        </w:rPr>
        <w:t xml:space="preserve">Als erstes müssen die Vereinsnamen in dem </w:t>
      </w:r>
      <w:proofErr w:type="spellStart"/>
      <w:r>
        <w:rPr>
          <w:bCs/>
          <w:szCs w:val="24"/>
          <w:lang w:val="de-DE"/>
        </w:rPr>
        <w:t>Spieltagsdatensatz</w:t>
      </w:r>
      <w:proofErr w:type="spellEnd"/>
      <w:r>
        <w:rPr>
          <w:bCs/>
          <w:szCs w:val="24"/>
          <w:lang w:val="de-DE"/>
        </w:rPr>
        <w:t xml:space="preserve"> angepasst werden, da dort Kurzversionen der verschiedenen Vereinsnamen verwendet werden. Diese Kurzversionen werden auf die ausgeschriebenen Varianten </w:t>
      </w:r>
      <w:proofErr w:type="spellStart"/>
      <w:r>
        <w:rPr>
          <w:bCs/>
          <w:szCs w:val="24"/>
          <w:lang w:val="de-DE"/>
        </w:rPr>
        <w:t>gemapped</w:t>
      </w:r>
      <w:proofErr w:type="spellEnd"/>
      <w:r>
        <w:rPr>
          <w:bCs/>
          <w:szCs w:val="24"/>
          <w:lang w:val="de-DE"/>
        </w:rPr>
        <w:t xml:space="preserve">, um </w:t>
      </w:r>
      <w:r w:rsidR="0007005E">
        <w:rPr>
          <w:bCs/>
          <w:szCs w:val="24"/>
          <w:lang w:val="de-DE"/>
        </w:rPr>
        <w:t xml:space="preserve">im </w:t>
      </w:r>
      <w:r w:rsidR="0007005E">
        <w:rPr>
          <w:bCs/>
          <w:szCs w:val="24"/>
          <w:lang w:val="de-DE"/>
        </w:rPr>
        <w:lastRenderedPageBreak/>
        <w:t xml:space="preserve">nächsten Schritt über einen </w:t>
      </w:r>
      <w:proofErr w:type="spellStart"/>
      <w:r w:rsidR="0007005E">
        <w:rPr>
          <w:bCs/>
          <w:szCs w:val="24"/>
          <w:lang w:val="de-DE"/>
        </w:rPr>
        <w:t>Left-Join</w:t>
      </w:r>
      <w:proofErr w:type="spellEnd"/>
      <w:r w:rsidR="0007005E">
        <w:rPr>
          <w:bCs/>
          <w:szCs w:val="24"/>
          <w:lang w:val="de-DE"/>
        </w:rPr>
        <w:t xml:space="preserve"> mit </w:t>
      </w:r>
      <w:proofErr w:type="spellStart"/>
      <w:r w:rsidR="0007005E">
        <w:rPr>
          <w:bCs/>
          <w:szCs w:val="24"/>
          <w:lang w:val="de-DE"/>
        </w:rPr>
        <w:t>pandas</w:t>
      </w:r>
      <w:proofErr w:type="spellEnd"/>
      <w:r w:rsidR="0007005E">
        <w:rPr>
          <w:bCs/>
          <w:szCs w:val="24"/>
          <w:lang w:val="de-DE"/>
        </w:rPr>
        <w:t xml:space="preserve"> jedem Spieltag die vereins- und transferbezogenen Informationen für Heim- und Auswärtsteam für die jeweilige Saison zuzuordnen. Der </w:t>
      </w:r>
      <w:proofErr w:type="spellStart"/>
      <w:r w:rsidR="0007005E">
        <w:rPr>
          <w:bCs/>
          <w:szCs w:val="24"/>
          <w:lang w:val="de-DE"/>
        </w:rPr>
        <w:t>Join</w:t>
      </w:r>
      <w:proofErr w:type="spellEnd"/>
      <w:r w:rsidR="0007005E">
        <w:rPr>
          <w:bCs/>
          <w:szCs w:val="24"/>
          <w:lang w:val="de-DE"/>
        </w:rPr>
        <w:t xml:space="preserve"> wird daher auf den Attributen Saison und Vereinsname durchgeführt.</w:t>
      </w:r>
    </w:p>
    <w:p w14:paraId="518089AC" w14:textId="77777777" w:rsidR="006E32B7" w:rsidRDefault="006E32B7" w:rsidP="001C41E6">
      <w:pPr>
        <w:pStyle w:val="TEXTBODYNS"/>
        <w:spacing w:line="288" w:lineRule="auto"/>
        <w:rPr>
          <w:bCs/>
          <w:szCs w:val="24"/>
          <w:lang w:val="de-DE"/>
        </w:rPr>
      </w:pPr>
    </w:p>
    <w:p w14:paraId="51B7C75F" w14:textId="68DE3244" w:rsidR="006E32B7" w:rsidRDefault="00EE570D" w:rsidP="001C41E6">
      <w:pPr>
        <w:pStyle w:val="TEXTBODYNS"/>
        <w:spacing w:line="288" w:lineRule="auto"/>
        <w:rPr>
          <w:lang w:val="de-DE"/>
        </w:rPr>
      </w:pPr>
      <w:r>
        <w:rPr>
          <w:bCs/>
          <w:szCs w:val="24"/>
          <w:lang w:val="de-DE"/>
        </w:rPr>
        <w:t xml:space="preserve">Der erstellte Datensatz wird im </w:t>
      </w:r>
      <w:r w:rsidR="009D7FF5">
        <w:rPr>
          <w:bCs/>
          <w:szCs w:val="24"/>
          <w:lang w:val="de-DE"/>
        </w:rPr>
        <w:t>Folgenden</w:t>
      </w:r>
      <w:r>
        <w:rPr>
          <w:bCs/>
          <w:szCs w:val="24"/>
          <w:lang w:val="de-DE"/>
        </w:rPr>
        <w:t xml:space="preserve"> zur Visualisierung und Analyse der </w:t>
      </w:r>
      <w:proofErr w:type="spellStart"/>
      <w:r>
        <w:rPr>
          <w:bCs/>
          <w:szCs w:val="24"/>
          <w:lang w:val="de-DE"/>
        </w:rPr>
        <w:t>Spieltagsdaten</w:t>
      </w:r>
      <w:proofErr w:type="spellEnd"/>
      <w:r>
        <w:rPr>
          <w:bCs/>
          <w:szCs w:val="24"/>
          <w:lang w:val="de-DE"/>
        </w:rPr>
        <w:t xml:space="preserve"> verwendet. Der Code zur Erstellung der Abbildungen sowie die Abbildungen selbst sind unter </w:t>
      </w:r>
      <w:hyperlink r:id="rId18" w:history="1">
        <w:r w:rsidRPr="00EE570D">
          <w:rPr>
            <w:rStyle w:val="Hyperlink"/>
            <w:lang w:val="de-DE"/>
          </w:rPr>
          <w:t xml:space="preserve">web-mining/04_DataAnalysis.ipynb at </w:t>
        </w:r>
        <w:proofErr w:type="spellStart"/>
        <w:r w:rsidRPr="00EE570D">
          <w:rPr>
            <w:rStyle w:val="Hyperlink"/>
            <w:lang w:val="de-DE"/>
          </w:rPr>
          <w:t>main</w:t>
        </w:r>
        <w:proofErr w:type="spellEnd"/>
        <w:r w:rsidRPr="00EE570D">
          <w:rPr>
            <w:rStyle w:val="Hyperlink"/>
            <w:lang w:val="de-DE"/>
          </w:rPr>
          <w:t xml:space="preserve"> · </w:t>
        </w:r>
        <w:proofErr w:type="spellStart"/>
        <w:r w:rsidRPr="00EE570D">
          <w:rPr>
            <w:rStyle w:val="Hyperlink"/>
            <w:lang w:val="de-DE"/>
          </w:rPr>
          <w:t>lucajanas</w:t>
        </w:r>
        <w:proofErr w:type="spellEnd"/>
        <w:r w:rsidRPr="00EE570D">
          <w:rPr>
            <w:rStyle w:val="Hyperlink"/>
            <w:lang w:val="de-DE"/>
          </w:rPr>
          <w:t>/web-mining (github.com)</w:t>
        </w:r>
      </w:hyperlink>
      <w:r w:rsidRPr="00EE570D">
        <w:rPr>
          <w:lang w:val="de-DE"/>
        </w:rPr>
        <w:t xml:space="preserve"> </w:t>
      </w:r>
      <w:r>
        <w:rPr>
          <w:lang w:val="de-DE"/>
        </w:rPr>
        <w:t>abgelegt.</w:t>
      </w:r>
    </w:p>
    <w:p w14:paraId="50C25AC9" w14:textId="1C20B782" w:rsidR="001242E9" w:rsidRPr="00EE570D" w:rsidRDefault="001242E9" w:rsidP="001C41E6">
      <w:pPr>
        <w:pStyle w:val="TEXTBODYNS"/>
        <w:spacing w:line="288" w:lineRule="auto"/>
        <w:rPr>
          <w:bCs/>
          <w:szCs w:val="24"/>
          <w:lang w:val="de-DE"/>
        </w:rPr>
      </w:pPr>
      <w:r>
        <w:rPr>
          <w:lang w:val="de-DE"/>
        </w:rPr>
        <w:t>Abbildung 2 zeigt die Bundesliga-Platzierung sowie den Marktwert einer Mannschaft dargestellt in einem Scatterplot.</w:t>
      </w:r>
    </w:p>
    <w:p w14:paraId="69AAACF8" w14:textId="77777777" w:rsidR="0084578E" w:rsidRDefault="0084578E" w:rsidP="001C41E6">
      <w:pPr>
        <w:pStyle w:val="TEXTBODYNS"/>
        <w:spacing w:line="288" w:lineRule="auto"/>
        <w:rPr>
          <w:bCs/>
          <w:szCs w:val="24"/>
          <w:lang w:val="de-DE"/>
        </w:rPr>
      </w:pPr>
    </w:p>
    <w:p w14:paraId="224459FC" w14:textId="77777777" w:rsidR="00EE570D" w:rsidRDefault="0084578E" w:rsidP="00EE570D">
      <w:pPr>
        <w:pStyle w:val="TEXTBODYNS"/>
        <w:keepNext/>
        <w:spacing w:line="288" w:lineRule="auto"/>
      </w:pPr>
      <w:r>
        <w:rPr>
          <w:bCs/>
          <w:noProof/>
        </w:rPr>
        <w:drawing>
          <wp:inline distT="0" distB="0" distL="0" distR="0" wp14:anchorId="4A6ACE7A" wp14:editId="2A13A545">
            <wp:extent cx="5295900" cy="4267200"/>
            <wp:effectExtent l="0" t="0" r="0" b="0"/>
            <wp:docPr id="264929947" name="Grafik 2" descr="Ein Bild, das Text, Screenshot, Diagramm,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29947" name="Grafik 2" descr="Ein Bild, das Text, Screenshot, Diagramm, Reihe enthä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4267200"/>
                    </a:xfrm>
                    <a:prstGeom prst="rect">
                      <a:avLst/>
                    </a:prstGeom>
                    <a:noFill/>
                    <a:ln>
                      <a:noFill/>
                    </a:ln>
                  </pic:spPr>
                </pic:pic>
              </a:graphicData>
            </a:graphic>
          </wp:inline>
        </w:drawing>
      </w:r>
    </w:p>
    <w:p w14:paraId="36F58C89" w14:textId="2F60746F" w:rsidR="0084578E" w:rsidRPr="00EE570D" w:rsidRDefault="00EE570D" w:rsidP="00EE570D">
      <w:pPr>
        <w:pStyle w:val="Beschriftung"/>
        <w:rPr>
          <w:bCs/>
          <w:i w:val="0"/>
          <w:iCs w:val="0"/>
          <w:szCs w:val="24"/>
          <w:lang w:val="de-DE"/>
        </w:rPr>
      </w:pPr>
      <w:bookmarkStart w:id="9" w:name="_Toc145184211"/>
      <w:r w:rsidRPr="00EE570D">
        <w:rPr>
          <w:i w:val="0"/>
          <w:iCs w:val="0"/>
          <w:lang w:val="de-DE"/>
        </w:rPr>
        <w:t xml:space="preserve">Abbildung </w:t>
      </w:r>
      <w:r w:rsidRPr="00EE570D">
        <w:rPr>
          <w:i w:val="0"/>
          <w:iCs w:val="0"/>
        </w:rPr>
        <w:fldChar w:fldCharType="begin"/>
      </w:r>
      <w:r w:rsidRPr="00EE570D">
        <w:rPr>
          <w:i w:val="0"/>
          <w:iCs w:val="0"/>
          <w:lang w:val="de-DE"/>
        </w:rPr>
        <w:instrText xml:space="preserve"> SEQ Abbildung \* ARABIC </w:instrText>
      </w:r>
      <w:r w:rsidRPr="00EE570D">
        <w:rPr>
          <w:i w:val="0"/>
          <w:iCs w:val="0"/>
        </w:rPr>
        <w:fldChar w:fldCharType="separate"/>
      </w:r>
      <w:r w:rsidR="00415D29">
        <w:rPr>
          <w:i w:val="0"/>
          <w:iCs w:val="0"/>
          <w:noProof/>
          <w:lang w:val="de-DE"/>
        </w:rPr>
        <w:t>2</w:t>
      </w:r>
      <w:r w:rsidRPr="00EE570D">
        <w:rPr>
          <w:i w:val="0"/>
          <w:iCs w:val="0"/>
        </w:rPr>
        <w:fldChar w:fldCharType="end"/>
      </w:r>
      <w:r w:rsidRPr="00EE570D">
        <w:rPr>
          <w:i w:val="0"/>
          <w:iCs w:val="0"/>
          <w:lang w:val="de-DE"/>
        </w:rPr>
        <w:t xml:space="preserve"> - Scatterplot: Bundesliga-Platzierung vs. Gesamtmarktwert</w:t>
      </w:r>
      <w:bookmarkEnd w:id="9"/>
    </w:p>
    <w:p w14:paraId="1FE8C4FC" w14:textId="4E9B5D30" w:rsidR="00584F75" w:rsidRDefault="001242E9" w:rsidP="001C41E6">
      <w:pPr>
        <w:pStyle w:val="TEXTBODYNS"/>
        <w:spacing w:line="288" w:lineRule="auto"/>
        <w:rPr>
          <w:bCs/>
          <w:szCs w:val="24"/>
          <w:lang w:val="de-DE"/>
        </w:rPr>
      </w:pPr>
      <w:r>
        <w:rPr>
          <w:bCs/>
          <w:szCs w:val="24"/>
          <w:lang w:val="de-DE"/>
        </w:rPr>
        <w:t>Abbildung 2 zeigt, wie zu vermuten war, dass Mannschaften mit einem höheren Marktwert tendenziell eine bessere Platzierung am Saison-Ende erreichen.</w:t>
      </w:r>
      <w:r w:rsidR="00584F75">
        <w:rPr>
          <w:bCs/>
          <w:szCs w:val="24"/>
          <w:lang w:val="de-DE"/>
        </w:rPr>
        <w:t xml:space="preserve"> Deswegen wird der Marktwert einer Mannschaft beim Training eines Klassifikationsmodells zur Vorhersage des Spielausgangs </w:t>
      </w:r>
      <w:r w:rsidR="001C4423">
        <w:rPr>
          <w:bCs/>
          <w:szCs w:val="24"/>
          <w:lang w:val="de-DE"/>
        </w:rPr>
        <w:t>vermutlich ein wichtiges Feature darstellen.</w:t>
      </w:r>
    </w:p>
    <w:p w14:paraId="3BBA418A" w14:textId="40BA373B" w:rsidR="001C4423" w:rsidRDefault="001C4423" w:rsidP="001C41E6">
      <w:pPr>
        <w:pStyle w:val="TEXTBODYNS"/>
        <w:spacing w:line="288" w:lineRule="auto"/>
        <w:rPr>
          <w:bCs/>
          <w:szCs w:val="24"/>
          <w:lang w:val="de-DE"/>
        </w:rPr>
      </w:pPr>
      <w:r>
        <w:rPr>
          <w:bCs/>
          <w:szCs w:val="24"/>
          <w:lang w:val="de-DE"/>
        </w:rPr>
        <w:t>Abbildung 3 zeigt die durchschnittlichen Einnahmen und Ausgaben in der Bundesliga pro Saison.</w:t>
      </w:r>
    </w:p>
    <w:p w14:paraId="33DDA1CD" w14:textId="77777777" w:rsidR="00584F75" w:rsidRDefault="0084578E" w:rsidP="00584F75">
      <w:pPr>
        <w:pStyle w:val="TEXTBODYNS"/>
        <w:keepNext/>
        <w:spacing w:line="288" w:lineRule="auto"/>
      </w:pPr>
      <w:r>
        <w:rPr>
          <w:bCs/>
          <w:noProof/>
        </w:rPr>
        <w:lastRenderedPageBreak/>
        <w:drawing>
          <wp:inline distT="0" distB="0" distL="0" distR="0" wp14:anchorId="59382B96" wp14:editId="4E37C60E">
            <wp:extent cx="5760085" cy="3419475"/>
            <wp:effectExtent l="0" t="0" r="0" b="0"/>
            <wp:docPr id="349144863" name="Grafik 3"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44863" name="Grafik 3" descr="Ein Bild, das Text, Reihe, Diagramm, Zahl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0BD8EF09" w14:textId="3B655673" w:rsidR="00B4199D" w:rsidRPr="00584F75" w:rsidRDefault="00584F75" w:rsidP="00584F75">
      <w:pPr>
        <w:pStyle w:val="Beschriftung"/>
        <w:rPr>
          <w:bCs/>
          <w:i w:val="0"/>
          <w:iCs w:val="0"/>
          <w:szCs w:val="24"/>
          <w:lang w:val="de-DE"/>
        </w:rPr>
      </w:pPr>
      <w:bookmarkStart w:id="10" w:name="_Toc145184212"/>
      <w:r w:rsidRPr="00584F75">
        <w:rPr>
          <w:i w:val="0"/>
          <w:iCs w:val="0"/>
          <w:lang w:val="de-DE"/>
        </w:rPr>
        <w:t xml:space="preserve">Abbildung </w:t>
      </w:r>
      <w:r w:rsidRPr="00584F75">
        <w:rPr>
          <w:i w:val="0"/>
          <w:iCs w:val="0"/>
        </w:rPr>
        <w:fldChar w:fldCharType="begin"/>
      </w:r>
      <w:r w:rsidRPr="00584F75">
        <w:rPr>
          <w:i w:val="0"/>
          <w:iCs w:val="0"/>
          <w:lang w:val="de-DE"/>
        </w:rPr>
        <w:instrText xml:space="preserve"> SEQ Abbildung \* ARABIC </w:instrText>
      </w:r>
      <w:r w:rsidRPr="00584F75">
        <w:rPr>
          <w:i w:val="0"/>
          <w:iCs w:val="0"/>
        </w:rPr>
        <w:fldChar w:fldCharType="separate"/>
      </w:r>
      <w:r w:rsidR="00415D29">
        <w:rPr>
          <w:i w:val="0"/>
          <w:iCs w:val="0"/>
          <w:noProof/>
          <w:lang w:val="de-DE"/>
        </w:rPr>
        <w:t>3</w:t>
      </w:r>
      <w:r w:rsidRPr="00584F75">
        <w:rPr>
          <w:i w:val="0"/>
          <w:iCs w:val="0"/>
        </w:rPr>
        <w:fldChar w:fldCharType="end"/>
      </w:r>
      <w:r w:rsidRPr="00584F75">
        <w:rPr>
          <w:i w:val="0"/>
          <w:iCs w:val="0"/>
          <w:lang w:val="de-DE"/>
        </w:rPr>
        <w:t xml:space="preserve"> - Durchschnittliche Einnahmen und Ausgaben pro Saison</w:t>
      </w:r>
      <w:bookmarkEnd w:id="10"/>
    </w:p>
    <w:p w14:paraId="796E6B29" w14:textId="44AC37A1" w:rsidR="0084578E" w:rsidRDefault="007B3EE5" w:rsidP="001C41E6">
      <w:pPr>
        <w:pStyle w:val="TEXTBODYNS"/>
        <w:spacing w:line="288" w:lineRule="auto"/>
        <w:rPr>
          <w:bCs/>
          <w:szCs w:val="24"/>
          <w:lang w:val="de-DE"/>
        </w:rPr>
      </w:pPr>
      <w:r>
        <w:rPr>
          <w:bCs/>
          <w:szCs w:val="24"/>
          <w:lang w:val="de-DE"/>
        </w:rPr>
        <w:t xml:space="preserve">Abbildung 3 zeigt, dass die Ausgaben der Bundesliga </w:t>
      </w:r>
      <w:r>
        <w:rPr>
          <w:bCs/>
          <w:szCs w:val="24"/>
          <w:lang w:val="de-DE"/>
        </w:rPr>
        <w:t>für Spielereinkäufe</w:t>
      </w:r>
      <w:r>
        <w:rPr>
          <w:bCs/>
          <w:szCs w:val="24"/>
          <w:lang w:val="de-DE"/>
        </w:rPr>
        <w:t xml:space="preserve"> üblicherweise über den Einnahmen durch Spielerverkäufe liegen, mit einigen Ausnahmen, wo die Einnahmen die Ausgaben leicht überstiegen, so z. B. im Jahr 2022.</w:t>
      </w:r>
      <w:r w:rsidR="00943305">
        <w:rPr>
          <w:bCs/>
          <w:szCs w:val="24"/>
          <w:lang w:val="de-DE"/>
        </w:rPr>
        <w:t xml:space="preserve"> Da sich die Einnahmen und Ausgaben pro Verein zum Teil deutlich unterscheiden, werden diese Angaben ebenfalls als Input für das Klassifikationsmodell verwendet.</w:t>
      </w:r>
      <w:r w:rsidR="00556FAD">
        <w:rPr>
          <w:bCs/>
          <w:szCs w:val="24"/>
          <w:lang w:val="de-DE"/>
        </w:rPr>
        <w:t xml:space="preserve"> Insgesamt steigen sowohl</w:t>
      </w:r>
      <w:r w:rsidR="0071451A">
        <w:rPr>
          <w:bCs/>
          <w:szCs w:val="24"/>
          <w:lang w:val="de-DE"/>
        </w:rPr>
        <w:t xml:space="preserve"> die Einnahmen als auch die Ausgaben von einem mittleren einstelligen Millionenbetrag im Jahr 2004 auf mittlere zweistellige Millionenbeträge bis hin zu Ausgaben von über 50 Millionen Euro im Jahr 2019. 2020 wurden deutlich niedrigere Einnahmen und Ausgaben verzeichnet, was auf die durch die Corona-Pandemie zu dem Zeitpunkt unsichere wirtschaftliche Situation vieler Vereine sowie des Gesamtprofifußballs zurückzuführen ist.</w:t>
      </w:r>
    </w:p>
    <w:p w14:paraId="73A8DBD3" w14:textId="1AF54FED" w:rsidR="00556FAD" w:rsidRDefault="00556FAD" w:rsidP="001C41E6">
      <w:pPr>
        <w:pStyle w:val="TEXTBODYNS"/>
        <w:spacing w:line="288" w:lineRule="auto"/>
        <w:rPr>
          <w:bCs/>
          <w:szCs w:val="24"/>
          <w:lang w:val="de-DE"/>
        </w:rPr>
      </w:pPr>
      <w:r>
        <w:rPr>
          <w:bCs/>
          <w:szCs w:val="24"/>
          <w:lang w:val="de-DE"/>
        </w:rPr>
        <w:t>Abbildung 4 zeigt die Anzahl der verschiedenen Spielausgänge – Heimsieg, Auswärtssieg oder Unentschieden, pro Saison.</w:t>
      </w:r>
    </w:p>
    <w:p w14:paraId="7B3C78ED" w14:textId="20A2AD73" w:rsidR="0084578E" w:rsidRDefault="0084578E" w:rsidP="001C41E6">
      <w:pPr>
        <w:pStyle w:val="TEXTBODYNS"/>
        <w:spacing w:line="288" w:lineRule="auto"/>
        <w:rPr>
          <w:bCs/>
          <w:szCs w:val="24"/>
          <w:lang w:val="de-DE"/>
        </w:rPr>
      </w:pPr>
    </w:p>
    <w:p w14:paraId="5D753A51" w14:textId="77777777" w:rsidR="0084578E" w:rsidRDefault="0084578E" w:rsidP="001C41E6">
      <w:pPr>
        <w:pStyle w:val="TEXTBODYNS"/>
        <w:spacing w:line="288" w:lineRule="auto"/>
        <w:rPr>
          <w:bCs/>
          <w:szCs w:val="24"/>
          <w:lang w:val="de-DE"/>
        </w:rPr>
      </w:pPr>
    </w:p>
    <w:p w14:paraId="48F7ED9B" w14:textId="576C5255" w:rsidR="00556FAD" w:rsidRDefault="00C63A0B" w:rsidP="00556FAD">
      <w:pPr>
        <w:pStyle w:val="TEXTBODYNS"/>
        <w:keepNext/>
        <w:spacing w:line="288" w:lineRule="auto"/>
      </w:pPr>
      <w:r>
        <w:rPr>
          <w:noProof/>
        </w:rPr>
        <w:lastRenderedPageBreak/>
        <w:drawing>
          <wp:inline distT="0" distB="0" distL="0" distR="0" wp14:anchorId="13A22072" wp14:editId="71F2A94C">
            <wp:extent cx="5760085" cy="3419475"/>
            <wp:effectExtent l="0" t="0" r="0" b="0"/>
            <wp:docPr id="1684392893" name="Grafik 4"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92893" name="Grafik 4" descr="Ein Bild, das Reihe, Diagramm,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5D502175" w14:textId="2B3EDF75" w:rsidR="0084578E" w:rsidRPr="00556FAD" w:rsidRDefault="00556FAD" w:rsidP="00556FAD">
      <w:pPr>
        <w:pStyle w:val="Beschriftung"/>
        <w:rPr>
          <w:bCs/>
          <w:i w:val="0"/>
          <w:iCs w:val="0"/>
          <w:szCs w:val="24"/>
          <w:lang w:val="de-DE"/>
        </w:rPr>
      </w:pPr>
      <w:bookmarkStart w:id="11" w:name="_Toc145184213"/>
      <w:r w:rsidRPr="00556FAD">
        <w:rPr>
          <w:i w:val="0"/>
          <w:iCs w:val="0"/>
          <w:lang w:val="de-DE"/>
        </w:rPr>
        <w:t xml:space="preserve">Abbildung </w:t>
      </w:r>
      <w:r w:rsidRPr="00556FAD">
        <w:rPr>
          <w:i w:val="0"/>
          <w:iCs w:val="0"/>
        </w:rPr>
        <w:fldChar w:fldCharType="begin"/>
      </w:r>
      <w:r w:rsidRPr="00556FAD">
        <w:rPr>
          <w:i w:val="0"/>
          <w:iCs w:val="0"/>
          <w:lang w:val="de-DE"/>
        </w:rPr>
        <w:instrText xml:space="preserve"> SEQ Abbildung \* ARABIC </w:instrText>
      </w:r>
      <w:r w:rsidRPr="00556FAD">
        <w:rPr>
          <w:i w:val="0"/>
          <w:iCs w:val="0"/>
        </w:rPr>
        <w:fldChar w:fldCharType="separate"/>
      </w:r>
      <w:r w:rsidR="00415D29">
        <w:rPr>
          <w:i w:val="0"/>
          <w:iCs w:val="0"/>
          <w:noProof/>
          <w:lang w:val="de-DE"/>
        </w:rPr>
        <w:t>4</w:t>
      </w:r>
      <w:r w:rsidRPr="00556FAD">
        <w:rPr>
          <w:i w:val="0"/>
          <w:iCs w:val="0"/>
        </w:rPr>
        <w:fldChar w:fldCharType="end"/>
      </w:r>
      <w:r w:rsidRPr="00556FAD">
        <w:rPr>
          <w:i w:val="0"/>
          <w:iCs w:val="0"/>
          <w:lang w:val="de-DE"/>
        </w:rPr>
        <w:t xml:space="preserve"> - Anzahl der verschiedenen Spielausgänge je Saison</w:t>
      </w:r>
      <w:bookmarkEnd w:id="11"/>
    </w:p>
    <w:p w14:paraId="146FF12D" w14:textId="0C2F23DE" w:rsidR="0084578E" w:rsidRDefault="00556FAD" w:rsidP="001C41E6">
      <w:pPr>
        <w:pStyle w:val="TEXTBODYNS"/>
        <w:spacing w:line="288" w:lineRule="auto"/>
        <w:rPr>
          <w:bCs/>
          <w:szCs w:val="24"/>
          <w:lang w:val="de-DE"/>
        </w:rPr>
      </w:pPr>
      <w:r>
        <w:rPr>
          <w:bCs/>
          <w:szCs w:val="24"/>
          <w:lang w:val="de-DE"/>
        </w:rPr>
        <w:t xml:space="preserve">Abbildung 4 lässt vermuten, dass </w:t>
      </w:r>
      <w:r w:rsidR="00C63A0B">
        <w:rPr>
          <w:bCs/>
          <w:szCs w:val="24"/>
          <w:lang w:val="de-DE"/>
        </w:rPr>
        <w:t>der oft vermutete Heimvorteil tatsächlich zu existieren scheint. Die Anzahl der Heimsiege ist stets größer als die Anzahl der Auswärtssiege.</w:t>
      </w:r>
      <w:r w:rsidR="00E74CCA">
        <w:rPr>
          <w:bCs/>
          <w:szCs w:val="24"/>
          <w:lang w:val="de-DE"/>
        </w:rPr>
        <w:t xml:space="preserve"> Einzig im Jahr 2019 sind die Anzahl der Heimsiege sowie die Anzahl der Auswärtssiege beide rund um 120</w:t>
      </w:r>
      <w:r w:rsidR="00B32D87">
        <w:rPr>
          <w:bCs/>
          <w:szCs w:val="24"/>
          <w:lang w:val="de-DE"/>
        </w:rPr>
        <w:t>, da in dieser Saison unüblich viele Auswärtssiege und unüblich wenige Heimsiege auftraten.</w:t>
      </w:r>
      <w:r w:rsidR="004128FE">
        <w:rPr>
          <w:bCs/>
          <w:szCs w:val="24"/>
          <w:lang w:val="de-DE"/>
        </w:rPr>
        <w:t xml:space="preserve"> Üblicherweise treten zwischen 120 und 150 Heimsiege auf und zwischen 80 und 100 Auswärtssiege. Die Anzahl </w:t>
      </w:r>
      <w:proofErr w:type="gramStart"/>
      <w:r w:rsidR="004128FE">
        <w:rPr>
          <w:bCs/>
          <w:szCs w:val="24"/>
          <w:lang w:val="de-DE"/>
        </w:rPr>
        <w:t>der Unentschieden</w:t>
      </w:r>
      <w:proofErr w:type="gramEnd"/>
      <w:r w:rsidR="004128FE">
        <w:rPr>
          <w:bCs/>
          <w:szCs w:val="24"/>
          <w:lang w:val="de-DE"/>
        </w:rPr>
        <w:t xml:space="preserve"> schwankt zwischen 60 und 100, wobei in einem Großteil der Saisons zwischen 60 und 80 Unentschieden auftreten.</w:t>
      </w:r>
      <w:r w:rsidR="00D127F8">
        <w:rPr>
          <w:bCs/>
          <w:szCs w:val="24"/>
          <w:lang w:val="de-DE"/>
        </w:rPr>
        <w:t xml:space="preserve"> Abbildung 4 lässt vermuten, dass die Unterscheidung zwischen Heim- und Auswärtsteam einen Einfluss auf die Genauigkeit des Klassifikationsmodells haben wird. Deswegen wird diese Unterscheidung in den Features vorgenommen.</w:t>
      </w:r>
    </w:p>
    <w:p w14:paraId="2D46B6DC" w14:textId="54B2240F" w:rsidR="00A00950" w:rsidRDefault="00A00950" w:rsidP="001C41E6">
      <w:pPr>
        <w:pStyle w:val="TEXTBODYNS"/>
        <w:spacing w:line="288" w:lineRule="auto"/>
        <w:rPr>
          <w:bCs/>
          <w:szCs w:val="24"/>
          <w:lang w:val="de-DE"/>
        </w:rPr>
      </w:pPr>
      <w:r>
        <w:rPr>
          <w:bCs/>
          <w:szCs w:val="24"/>
          <w:lang w:val="de-DE"/>
        </w:rPr>
        <w:t xml:space="preserve">Abbildung 5 zeigt die </w:t>
      </w:r>
      <w:proofErr w:type="spellStart"/>
      <w:r>
        <w:rPr>
          <w:bCs/>
          <w:szCs w:val="24"/>
          <w:lang w:val="de-DE"/>
        </w:rPr>
        <w:t>Confusion</w:t>
      </w:r>
      <w:proofErr w:type="spellEnd"/>
      <w:r>
        <w:rPr>
          <w:bCs/>
          <w:szCs w:val="24"/>
          <w:lang w:val="de-DE"/>
        </w:rPr>
        <w:t xml:space="preserve"> Matrix, die entsteht, wenn die Tipprundentendenzen der Transfermarkt-Community verwendet werden, um die Spielergebnisse vorherzusagen.</w:t>
      </w:r>
    </w:p>
    <w:p w14:paraId="7479341C" w14:textId="77777777" w:rsidR="00A00950" w:rsidRDefault="0084578E" w:rsidP="00A00950">
      <w:pPr>
        <w:pStyle w:val="TEXTBODYNS"/>
        <w:keepNext/>
        <w:spacing w:line="288" w:lineRule="auto"/>
      </w:pPr>
      <w:r>
        <w:rPr>
          <w:bCs/>
          <w:noProof/>
        </w:rPr>
        <w:lastRenderedPageBreak/>
        <w:drawing>
          <wp:inline distT="0" distB="0" distL="0" distR="0" wp14:anchorId="665386B4" wp14:editId="196F1AF9">
            <wp:extent cx="5457825" cy="4181475"/>
            <wp:effectExtent l="0" t="0" r="0" b="0"/>
            <wp:docPr id="1965859349" name="Grafik 6"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9349" name="Grafik 6" descr="Ein Bild, das Text, Screenshot, Diagramm, Zahl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4181475"/>
                    </a:xfrm>
                    <a:prstGeom prst="rect">
                      <a:avLst/>
                    </a:prstGeom>
                    <a:noFill/>
                    <a:ln>
                      <a:noFill/>
                    </a:ln>
                  </pic:spPr>
                </pic:pic>
              </a:graphicData>
            </a:graphic>
          </wp:inline>
        </w:drawing>
      </w:r>
    </w:p>
    <w:p w14:paraId="576B8CF0" w14:textId="6068C8E6" w:rsidR="0084578E" w:rsidRPr="00A00950" w:rsidRDefault="00A00950" w:rsidP="00A00950">
      <w:pPr>
        <w:pStyle w:val="Beschriftung"/>
        <w:rPr>
          <w:bCs/>
          <w:i w:val="0"/>
          <w:iCs w:val="0"/>
          <w:szCs w:val="24"/>
          <w:lang w:val="de-DE"/>
        </w:rPr>
      </w:pPr>
      <w:bookmarkStart w:id="12" w:name="_Toc145184214"/>
      <w:r w:rsidRPr="00A00950">
        <w:rPr>
          <w:i w:val="0"/>
          <w:iCs w:val="0"/>
          <w:lang w:val="de-DE"/>
        </w:rPr>
        <w:t xml:space="preserve">Abbildung </w:t>
      </w:r>
      <w:r w:rsidRPr="00A00950">
        <w:rPr>
          <w:i w:val="0"/>
          <w:iCs w:val="0"/>
        </w:rPr>
        <w:fldChar w:fldCharType="begin"/>
      </w:r>
      <w:r w:rsidRPr="00A00950">
        <w:rPr>
          <w:i w:val="0"/>
          <w:iCs w:val="0"/>
          <w:lang w:val="de-DE"/>
        </w:rPr>
        <w:instrText xml:space="preserve"> SEQ Abbildung \* ARABIC </w:instrText>
      </w:r>
      <w:r w:rsidRPr="00A00950">
        <w:rPr>
          <w:i w:val="0"/>
          <w:iCs w:val="0"/>
        </w:rPr>
        <w:fldChar w:fldCharType="separate"/>
      </w:r>
      <w:r w:rsidR="00415D29">
        <w:rPr>
          <w:i w:val="0"/>
          <w:iCs w:val="0"/>
          <w:noProof/>
          <w:lang w:val="de-DE"/>
        </w:rPr>
        <w:t>5</w:t>
      </w:r>
      <w:r w:rsidRPr="00A00950">
        <w:rPr>
          <w:i w:val="0"/>
          <w:iCs w:val="0"/>
        </w:rPr>
        <w:fldChar w:fldCharType="end"/>
      </w:r>
      <w:r w:rsidRPr="00A00950">
        <w:rPr>
          <w:i w:val="0"/>
          <w:iCs w:val="0"/>
          <w:lang w:val="de-DE"/>
        </w:rPr>
        <w:t xml:space="preserve"> - </w:t>
      </w:r>
      <w:proofErr w:type="spellStart"/>
      <w:r w:rsidRPr="00A00950">
        <w:rPr>
          <w:i w:val="0"/>
          <w:iCs w:val="0"/>
          <w:lang w:val="de-DE"/>
        </w:rPr>
        <w:t>Confusion</w:t>
      </w:r>
      <w:proofErr w:type="spellEnd"/>
      <w:r w:rsidRPr="00A00950">
        <w:rPr>
          <w:i w:val="0"/>
          <w:iCs w:val="0"/>
          <w:lang w:val="de-DE"/>
        </w:rPr>
        <w:t xml:space="preserve"> Matrix basierend auf Tipprundentendenz</w:t>
      </w:r>
      <w:bookmarkEnd w:id="12"/>
    </w:p>
    <w:p w14:paraId="15CA517E" w14:textId="13BDEFBF" w:rsidR="0084578E" w:rsidRDefault="0084578E" w:rsidP="001C41E6">
      <w:pPr>
        <w:pStyle w:val="TEXTBODYNS"/>
        <w:spacing w:line="288" w:lineRule="auto"/>
        <w:rPr>
          <w:bCs/>
          <w:szCs w:val="24"/>
          <w:lang w:val="de-DE"/>
        </w:rPr>
      </w:pPr>
    </w:p>
    <w:p w14:paraId="057D917A" w14:textId="40B5E7C4" w:rsidR="006E32B7" w:rsidRDefault="009252CF" w:rsidP="001C41E6">
      <w:pPr>
        <w:pStyle w:val="TEXTBODYNS"/>
        <w:spacing w:line="288" w:lineRule="auto"/>
        <w:rPr>
          <w:bCs/>
          <w:szCs w:val="24"/>
          <w:lang w:val="de-DE"/>
        </w:rPr>
      </w:pPr>
      <w:r>
        <w:rPr>
          <w:bCs/>
          <w:szCs w:val="24"/>
          <w:lang w:val="de-DE"/>
        </w:rPr>
        <w:t xml:space="preserve">Abbildung 5 zeigt, dass Tipprundentendenzen allein keine verlässlichen Indikatoren zur Vorhersage des Spielergebnisses sind. Es werden 50,6% der Spielergebnisse richtig getippt. Während ca. 75% der Heimsiege richtig erkannt werden, werden lediglich ca. 51% der Auswärtssiege und 5% </w:t>
      </w:r>
      <w:proofErr w:type="gramStart"/>
      <w:r>
        <w:rPr>
          <w:bCs/>
          <w:szCs w:val="24"/>
          <w:lang w:val="de-DE"/>
        </w:rPr>
        <w:t>der Unentschieden</w:t>
      </w:r>
      <w:proofErr w:type="gramEnd"/>
      <w:r>
        <w:rPr>
          <w:bCs/>
          <w:szCs w:val="24"/>
          <w:lang w:val="de-DE"/>
        </w:rPr>
        <w:t xml:space="preserve"> richtig getippt.</w:t>
      </w:r>
      <w:r w:rsidR="00634E7C">
        <w:rPr>
          <w:bCs/>
          <w:szCs w:val="24"/>
          <w:lang w:val="de-DE"/>
        </w:rPr>
        <w:t xml:space="preserve"> Abbildung 6 zeigt die </w:t>
      </w:r>
      <w:proofErr w:type="spellStart"/>
      <w:r w:rsidR="00634E7C">
        <w:rPr>
          <w:bCs/>
          <w:szCs w:val="24"/>
          <w:lang w:val="de-DE"/>
        </w:rPr>
        <w:t>Confusion</w:t>
      </w:r>
      <w:proofErr w:type="spellEnd"/>
      <w:r w:rsidR="00634E7C">
        <w:rPr>
          <w:bCs/>
          <w:szCs w:val="24"/>
          <w:lang w:val="de-DE"/>
        </w:rPr>
        <w:t xml:space="preserve"> Matrix, wenn ausschließlich Spiele berücksichtigt werden, bei denen die Transfermarkt-Community mit mindestens 90% auf den jeweiligen Spielausgang getippt hat. </w:t>
      </w:r>
      <w:r w:rsidR="000D6EA8">
        <w:rPr>
          <w:bCs/>
          <w:szCs w:val="24"/>
          <w:lang w:val="de-DE"/>
        </w:rPr>
        <w:t xml:space="preserve">Das trifft auf 23% der ursprünglich im Datensatz enthaltenen Spiele zu. </w:t>
      </w:r>
      <w:r w:rsidR="000B2E3E">
        <w:rPr>
          <w:bCs/>
          <w:szCs w:val="24"/>
          <w:lang w:val="de-DE"/>
        </w:rPr>
        <w:t xml:space="preserve">In diesen 23% sind </w:t>
      </w:r>
      <w:proofErr w:type="gramStart"/>
      <w:r w:rsidR="000B2E3E">
        <w:rPr>
          <w:bCs/>
          <w:szCs w:val="24"/>
          <w:lang w:val="de-DE"/>
        </w:rPr>
        <w:t>keine Unentschieden</w:t>
      </w:r>
      <w:proofErr w:type="gramEnd"/>
      <w:r w:rsidR="000B2E3E">
        <w:rPr>
          <w:bCs/>
          <w:szCs w:val="24"/>
          <w:lang w:val="de-DE"/>
        </w:rPr>
        <w:t xml:space="preserve"> enthalten, d. h. die Transfermarkt-Community setzt nie zu 90% oder mehr auf ein Unentschieden als Spielausgang.</w:t>
      </w:r>
      <w:r w:rsidR="008C3BE7">
        <w:rPr>
          <w:bCs/>
          <w:szCs w:val="24"/>
          <w:lang w:val="de-DE"/>
        </w:rPr>
        <w:t xml:space="preserve"> Das Filtern erhöht die Gesamtgenauigkeit auf circa 69%. Es werden 94,04% der Heimsiege erkannt, 64,54% der Auswärtssiege und kein einziges Unentschieden.</w:t>
      </w:r>
    </w:p>
    <w:p w14:paraId="69E09D57" w14:textId="77777777" w:rsidR="00761F3C" w:rsidRDefault="00761F3C" w:rsidP="001C41E6">
      <w:pPr>
        <w:pStyle w:val="TEXTBODYNS"/>
        <w:spacing w:line="288" w:lineRule="auto"/>
        <w:rPr>
          <w:bCs/>
          <w:szCs w:val="24"/>
          <w:lang w:val="de-DE"/>
        </w:rPr>
      </w:pPr>
    </w:p>
    <w:p w14:paraId="74B0A8E5" w14:textId="77777777" w:rsidR="00761F3C" w:rsidRDefault="00761F3C" w:rsidP="00761F3C">
      <w:pPr>
        <w:pStyle w:val="TEXTBODYNS"/>
        <w:keepNext/>
        <w:spacing w:line="288" w:lineRule="auto"/>
      </w:pPr>
      <w:r>
        <w:rPr>
          <w:bCs/>
          <w:noProof/>
        </w:rPr>
        <w:lastRenderedPageBreak/>
        <w:drawing>
          <wp:inline distT="0" distB="0" distL="0" distR="0" wp14:anchorId="58CB28BE" wp14:editId="7F0E37F5">
            <wp:extent cx="5372100" cy="4181475"/>
            <wp:effectExtent l="0" t="0" r="0" b="0"/>
            <wp:docPr id="1800399816" name="Grafik 5"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9816" name="Grafik 5" descr="Ein Bild, das Text, Screenshot, Diagramm, Zahl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4181475"/>
                    </a:xfrm>
                    <a:prstGeom prst="rect">
                      <a:avLst/>
                    </a:prstGeom>
                    <a:noFill/>
                    <a:ln>
                      <a:noFill/>
                    </a:ln>
                  </pic:spPr>
                </pic:pic>
              </a:graphicData>
            </a:graphic>
          </wp:inline>
        </w:drawing>
      </w:r>
    </w:p>
    <w:p w14:paraId="6752B6DB" w14:textId="4FC256D9" w:rsidR="00761F3C" w:rsidRDefault="00761F3C" w:rsidP="00761F3C">
      <w:pPr>
        <w:pStyle w:val="Beschriftung"/>
        <w:rPr>
          <w:i w:val="0"/>
          <w:iCs w:val="0"/>
          <w:lang w:val="de-DE"/>
        </w:rPr>
      </w:pPr>
      <w:bookmarkStart w:id="13" w:name="_Toc145184215"/>
      <w:r w:rsidRPr="00634E7C">
        <w:rPr>
          <w:i w:val="0"/>
          <w:iCs w:val="0"/>
          <w:lang w:val="de-DE"/>
        </w:rPr>
        <w:t xml:space="preserve">Abbildung </w:t>
      </w:r>
      <w:r w:rsidRPr="00761F3C">
        <w:rPr>
          <w:i w:val="0"/>
          <w:iCs w:val="0"/>
        </w:rPr>
        <w:fldChar w:fldCharType="begin"/>
      </w:r>
      <w:r w:rsidRPr="00634E7C">
        <w:rPr>
          <w:i w:val="0"/>
          <w:iCs w:val="0"/>
          <w:lang w:val="de-DE"/>
        </w:rPr>
        <w:instrText xml:space="preserve"> SEQ Abbildung \* ARABIC </w:instrText>
      </w:r>
      <w:r w:rsidRPr="00761F3C">
        <w:rPr>
          <w:i w:val="0"/>
          <w:iCs w:val="0"/>
        </w:rPr>
        <w:fldChar w:fldCharType="separate"/>
      </w:r>
      <w:r w:rsidR="00415D29">
        <w:rPr>
          <w:i w:val="0"/>
          <w:iCs w:val="0"/>
          <w:noProof/>
          <w:lang w:val="de-DE"/>
        </w:rPr>
        <w:t>6</w:t>
      </w:r>
      <w:r w:rsidRPr="00761F3C">
        <w:rPr>
          <w:i w:val="0"/>
          <w:iCs w:val="0"/>
        </w:rPr>
        <w:fldChar w:fldCharType="end"/>
      </w:r>
      <w:r w:rsidRPr="00634E7C">
        <w:rPr>
          <w:i w:val="0"/>
          <w:iCs w:val="0"/>
          <w:lang w:val="de-DE"/>
        </w:rPr>
        <w:t xml:space="preserve"> - </w:t>
      </w:r>
      <w:proofErr w:type="spellStart"/>
      <w:r w:rsidRPr="00634E7C">
        <w:rPr>
          <w:i w:val="0"/>
          <w:iCs w:val="0"/>
          <w:lang w:val="de-DE"/>
        </w:rPr>
        <w:t>Confusion</w:t>
      </w:r>
      <w:proofErr w:type="spellEnd"/>
      <w:r w:rsidRPr="00634E7C">
        <w:rPr>
          <w:i w:val="0"/>
          <w:iCs w:val="0"/>
          <w:lang w:val="de-DE"/>
        </w:rPr>
        <w:t xml:space="preserve"> Matrix basierend auf Tipprundentendenz mit 90%-Quote</w:t>
      </w:r>
      <w:bookmarkEnd w:id="13"/>
    </w:p>
    <w:p w14:paraId="10A1B654" w14:textId="30148262" w:rsidR="00200FBF" w:rsidRPr="000C1CBD" w:rsidRDefault="000C1CBD" w:rsidP="00200FBF">
      <w:pPr>
        <w:rPr>
          <w:bCs/>
          <w:szCs w:val="24"/>
          <w:lang w:val="de-DE"/>
        </w:rPr>
      </w:pPr>
      <w:r w:rsidRPr="000C1CBD">
        <w:rPr>
          <w:bCs/>
          <w:szCs w:val="24"/>
          <w:lang w:val="de-DE"/>
        </w:rPr>
        <w:t xml:space="preserve">Um zu untersuchen, welchen Einfluss der Schiedsrichter der Partie auf den Spielausgang für die einzelnen Vereine hat, werden die Siegquoten der Vereine für die einzelnen Schiedsrichter ermittelt. Abbildung 7 zeigt die Siegquoten pro Schiedsrichter für den FC Bayern München. </w:t>
      </w:r>
      <w:r>
        <w:rPr>
          <w:bCs/>
          <w:szCs w:val="24"/>
          <w:lang w:val="de-DE"/>
        </w:rPr>
        <w:t>Dabei wurden ausschließlich Schiedsrichter berücksichtigt, die mehr als 15 Spiele des FC Bayern München geleitet haben.</w:t>
      </w:r>
      <w:r w:rsidR="00773BF8">
        <w:rPr>
          <w:bCs/>
          <w:szCs w:val="24"/>
          <w:lang w:val="de-DE"/>
        </w:rPr>
        <w:t xml:space="preserve"> Die durchschnittliche Siegesquote des FC Bayern München liegt bei ca. 85%.</w:t>
      </w:r>
      <w:r w:rsidR="00121CC9">
        <w:rPr>
          <w:bCs/>
          <w:szCs w:val="24"/>
          <w:lang w:val="de-DE"/>
        </w:rPr>
        <w:t xml:space="preserve"> Auffällig ist, dass kein einziges Spiel, das von Bastian Dankert geleitet wurde, verloren wurde.</w:t>
      </w:r>
      <w:r w:rsidR="00A313E0">
        <w:rPr>
          <w:bCs/>
          <w:szCs w:val="24"/>
          <w:lang w:val="de-DE"/>
        </w:rPr>
        <w:t xml:space="preserve"> Unter Sascha Stegemann konnten nur 65% der Spiele gewonnen werden. Auch wenn die Stichproben sicherlich nicht groß genug sind, um einen eindeutigen Zusammenhang zwischen Schiedsrichter und Spielausgang herzustellen und weitere Faktoren weitaus mehr Einfluss haben werden, wird der Schiedsrichter der Partie im Klassifikationsmodell berücksichtigt.</w:t>
      </w:r>
    </w:p>
    <w:p w14:paraId="2E26B85F" w14:textId="77777777" w:rsidR="00934C7A" w:rsidRDefault="001242E9" w:rsidP="00934C7A">
      <w:pPr>
        <w:pStyle w:val="TEXTBODYNS"/>
        <w:keepNext/>
        <w:spacing w:line="288" w:lineRule="auto"/>
      </w:pPr>
      <w:r>
        <w:rPr>
          <w:bCs/>
          <w:noProof/>
        </w:rPr>
        <w:lastRenderedPageBreak/>
        <w:drawing>
          <wp:inline distT="0" distB="0" distL="0" distR="0" wp14:anchorId="6F7B55B5" wp14:editId="0217CC7C">
            <wp:extent cx="5760085" cy="3434080"/>
            <wp:effectExtent l="0" t="0" r="0" b="0"/>
            <wp:docPr id="185146465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657" name="Grafik 1" descr="Ein Bild, das Text, Screenshot, Diagramm, Reihe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434080"/>
                    </a:xfrm>
                    <a:prstGeom prst="rect">
                      <a:avLst/>
                    </a:prstGeom>
                    <a:noFill/>
                    <a:ln>
                      <a:noFill/>
                    </a:ln>
                  </pic:spPr>
                </pic:pic>
              </a:graphicData>
            </a:graphic>
          </wp:inline>
        </w:drawing>
      </w:r>
    </w:p>
    <w:p w14:paraId="41582B86" w14:textId="733B19D1" w:rsidR="006E32B7" w:rsidRDefault="00934C7A" w:rsidP="00934C7A">
      <w:pPr>
        <w:pStyle w:val="Beschriftung"/>
        <w:rPr>
          <w:i w:val="0"/>
          <w:iCs w:val="0"/>
          <w:lang w:val="de-DE"/>
        </w:rPr>
      </w:pPr>
      <w:bookmarkStart w:id="14" w:name="_Toc145184216"/>
      <w:r w:rsidRPr="00773BF8">
        <w:rPr>
          <w:i w:val="0"/>
          <w:iCs w:val="0"/>
          <w:lang w:val="de-DE"/>
        </w:rPr>
        <w:t xml:space="preserve">Abbildung </w:t>
      </w:r>
      <w:r w:rsidRPr="00934C7A">
        <w:rPr>
          <w:i w:val="0"/>
          <w:iCs w:val="0"/>
        </w:rPr>
        <w:fldChar w:fldCharType="begin"/>
      </w:r>
      <w:r w:rsidRPr="00773BF8">
        <w:rPr>
          <w:i w:val="0"/>
          <w:iCs w:val="0"/>
          <w:lang w:val="de-DE"/>
        </w:rPr>
        <w:instrText xml:space="preserve"> SEQ Abbildung \* ARABIC </w:instrText>
      </w:r>
      <w:r w:rsidRPr="00934C7A">
        <w:rPr>
          <w:i w:val="0"/>
          <w:iCs w:val="0"/>
        </w:rPr>
        <w:fldChar w:fldCharType="separate"/>
      </w:r>
      <w:r w:rsidR="00415D29">
        <w:rPr>
          <w:i w:val="0"/>
          <w:iCs w:val="0"/>
          <w:noProof/>
          <w:lang w:val="de-DE"/>
        </w:rPr>
        <w:t>7</w:t>
      </w:r>
      <w:r w:rsidRPr="00934C7A">
        <w:rPr>
          <w:i w:val="0"/>
          <w:iCs w:val="0"/>
        </w:rPr>
        <w:fldChar w:fldCharType="end"/>
      </w:r>
      <w:r w:rsidRPr="00773BF8">
        <w:rPr>
          <w:i w:val="0"/>
          <w:iCs w:val="0"/>
          <w:lang w:val="de-DE"/>
        </w:rPr>
        <w:t xml:space="preserve"> - Siegesquote des FC Bayern München pro Schiedsrichter</w:t>
      </w:r>
      <w:bookmarkEnd w:id="14"/>
    </w:p>
    <w:p w14:paraId="294925E8" w14:textId="704D5014" w:rsidR="003E008E" w:rsidRPr="003E008E" w:rsidRDefault="003E008E" w:rsidP="003E008E">
      <w:pPr>
        <w:rPr>
          <w:lang w:val="de-DE"/>
        </w:rPr>
      </w:pPr>
      <w:r>
        <w:rPr>
          <w:lang w:val="de-DE"/>
        </w:rPr>
        <w:t>Abbildung 8 zeigt die Siegesquote des 1. FC Köln pro Schiedsrichter.</w:t>
      </w:r>
    </w:p>
    <w:p w14:paraId="2EAAB878" w14:textId="77777777" w:rsidR="00415D29" w:rsidRDefault="001242E9" w:rsidP="00415D29">
      <w:pPr>
        <w:pStyle w:val="TEXTBODYNS"/>
        <w:keepNext/>
        <w:spacing w:line="288" w:lineRule="auto"/>
      </w:pPr>
      <w:r>
        <w:rPr>
          <w:bCs/>
          <w:noProof/>
        </w:rPr>
        <w:drawing>
          <wp:inline distT="0" distB="0" distL="0" distR="0" wp14:anchorId="7A965E0A" wp14:editId="69D49E01">
            <wp:extent cx="5760085" cy="3419475"/>
            <wp:effectExtent l="0" t="0" r="0" b="0"/>
            <wp:docPr id="768106035"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06035" name="Grafik 2" descr="Ein Bild, das Text, Screenshot, Diagramm, Reihe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02685227" w14:textId="6558E834" w:rsidR="001242E9" w:rsidRPr="00415D29" w:rsidRDefault="00415D29" w:rsidP="00415D29">
      <w:pPr>
        <w:pStyle w:val="Beschriftung"/>
        <w:rPr>
          <w:bCs/>
          <w:i w:val="0"/>
          <w:iCs w:val="0"/>
          <w:szCs w:val="24"/>
          <w:lang w:val="de-DE"/>
        </w:rPr>
      </w:pPr>
      <w:bookmarkStart w:id="15" w:name="_Toc145184217"/>
      <w:r w:rsidRPr="008A1308">
        <w:rPr>
          <w:i w:val="0"/>
          <w:iCs w:val="0"/>
          <w:lang w:val="de-DE"/>
        </w:rPr>
        <w:t xml:space="preserve">Abbildung </w:t>
      </w:r>
      <w:r w:rsidRPr="00415D29">
        <w:rPr>
          <w:i w:val="0"/>
          <w:iCs w:val="0"/>
        </w:rPr>
        <w:fldChar w:fldCharType="begin"/>
      </w:r>
      <w:r w:rsidRPr="008A1308">
        <w:rPr>
          <w:i w:val="0"/>
          <w:iCs w:val="0"/>
          <w:lang w:val="de-DE"/>
        </w:rPr>
        <w:instrText xml:space="preserve"> SEQ Abbildung \* ARABIC </w:instrText>
      </w:r>
      <w:r w:rsidRPr="00415D29">
        <w:rPr>
          <w:i w:val="0"/>
          <w:iCs w:val="0"/>
        </w:rPr>
        <w:fldChar w:fldCharType="separate"/>
      </w:r>
      <w:r w:rsidRPr="008A1308">
        <w:rPr>
          <w:i w:val="0"/>
          <w:iCs w:val="0"/>
          <w:noProof/>
          <w:lang w:val="de-DE"/>
        </w:rPr>
        <w:t>8</w:t>
      </w:r>
      <w:r w:rsidRPr="00415D29">
        <w:rPr>
          <w:i w:val="0"/>
          <w:iCs w:val="0"/>
        </w:rPr>
        <w:fldChar w:fldCharType="end"/>
      </w:r>
      <w:r w:rsidRPr="008A1308">
        <w:rPr>
          <w:i w:val="0"/>
          <w:iCs w:val="0"/>
          <w:lang w:val="de-DE"/>
        </w:rPr>
        <w:t xml:space="preserve"> - Siegesquote des </w:t>
      </w:r>
      <w:r w:rsidR="008A1308" w:rsidRPr="008A1308">
        <w:rPr>
          <w:i w:val="0"/>
          <w:iCs w:val="0"/>
          <w:lang w:val="de-DE"/>
        </w:rPr>
        <w:t>1. FC Köln</w:t>
      </w:r>
      <w:r w:rsidRPr="008A1308">
        <w:rPr>
          <w:i w:val="0"/>
          <w:iCs w:val="0"/>
          <w:lang w:val="de-DE"/>
        </w:rPr>
        <w:t xml:space="preserve"> pro Schiedsrichter</w:t>
      </w:r>
      <w:bookmarkEnd w:id="15"/>
    </w:p>
    <w:p w14:paraId="02D0A9B0" w14:textId="3C171744" w:rsidR="00B4199D" w:rsidRPr="00F75E8F" w:rsidRDefault="009852F6" w:rsidP="001C41E6">
      <w:pPr>
        <w:pStyle w:val="TEXTBODYNS"/>
        <w:spacing w:line="288" w:lineRule="auto"/>
        <w:rPr>
          <w:bCs/>
          <w:szCs w:val="24"/>
          <w:lang w:val="de-DE"/>
        </w:rPr>
      </w:pPr>
      <w:r>
        <w:rPr>
          <w:bCs/>
          <w:szCs w:val="24"/>
          <w:lang w:val="de-DE"/>
        </w:rPr>
        <w:t>Es wurden Schiedsrichter berücksichtigt, die mehr als zehn Partien des 1. FC Köln geleitet haben.</w:t>
      </w:r>
      <w:r w:rsidR="004F69DE">
        <w:rPr>
          <w:bCs/>
          <w:szCs w:val="24"/>
          <w:lang w:val="de-DE"/>
        </w:rPr>
        <w:t xml:space="preserve"> Die durchschnittliche Siegesquote des 1. FC Köln unter diesen Schiedsrichtern liegt bei ca. 45%. </w:t>
      </w:r>
      <w:r w:rsidR="00CE3CF2">
        <w:rPr>
          <w:bCs/>
          <w:szCs w:val="24"/>
          <w:lang w:val="de-DE"/>
        </w:rPr>
        <w:t xml:space="preserve">Auffällig ist, dass mit 73 bzw. 75% Siegesquote </w:t>
      </w:r>
      <w:r w:rsidR="00CE3CF2">
        <w:rPr>
          <w:bCs/>
          <w:szCs w:val="24"/>
          <w:lang w:val="de-DE"/>
        </w:rPr>
        <w:lastRenderedPageBreak/>
        <w:t xml:space="preserve">unter Peter Sippel bzw. Felix Zwayer deutlich mehr Spiele gewonnen werden als unter den anderen </w:t>
      </w:r>
      <w:r w:rsidR="009A4B03">
        <w:rPr>
          <w:bCs/>
          <w:szCs w:val="24"/>
          <w:lang w:val="de-DE"/>
        </w:rPr>
        <w:t>Schiedsrichtern</w:t>
      </w:r>
      <w:r w:rsidR="00CE3CF2">
        <w:rPr>
          <w:bCs/>
          <w:szCs w:val="24"/>
          <w:lang w:val="de-DE"/>
        </w:rPr>
        <w:t>.</w:t>
      </w:r>
    </w:p>
    <w:p w14:paraId="1A0A7F3C" w14:textId="21EF7708" w:rsidR="00F75E8F" w:rsidRPr="00BC0E05" w:rsidRDefault="00F53CBD" w:rsidP="00F75E8F">
      <w:pPr>
        <w:pStyle w:val="berschrift1"/>
        <w:rPr>
          <w:lang w:val="de-DE"/>
        </w:rPr>
      </w:pPr>
      <w:bookmarkStart w:id="16" w:name="_Toc145184235"/>
      <w:r>
        <w:rPr>
          <w:lang w:val="de-DE"/>
        </w:rPr>
        <w:t>Feature En</w:t>
      </w:r>
      <w:r w:rsidR="00E93C89">
        <w:rPr>
          <w:lang w:val="de-DE"/>
        </w:rPr>
        <w:t>gineering</w:t>
      </w:r>
      <w:bookmarkEnd w:id="16"/>
    </w:p>
    <w:p w14:paraId="1FBFE06A" w14:textId="77777777" w:rsidR="00F75E8F" w:rsidRDefault="00F75E8F" w:rsidP="00F75E8F">
      <w:pPr>
        <w:pStyle w:val="TEXTBODYNS"/>
        <w:spacing w:line="288" w:lineRule="auto"/>
        <w:rPr>
          <w:szCs w:val="24"/>
          <w:lang w:val="de-DE"/>
        </w:rPr>
      </w:pPr>
    </w:p>
    <w:p w14:paraId="6D65606B" w14:textId="77777777" w:rsidR="00F75E8F" w:rsidRPr="00BC0E05" w:rsidRDefault="00C76AB9" w:rsidP="00F75E8F">
      <w:pPr>
        <w:pStyle w:val="berschrift1"/>
        <w:rPr>
          <w:lang w:val="de-DE"/>
        </w:rPr>
      </w:pPr>
      <w:bookmarkStart w:id="17" w:name="_Toc145184236"/>
      <w:r>
        <w:rPr>
          <w:lang w:val="de-DE"/>
        </w:rPr>
        <w:t xml:space="preserve">Modelltraining </w:t>
      </w:r>
      <w:r w:rsidR="00F75E8F">
        <w:rPr>
          <w:lang w:val="de-DE"/>
        </w:rPr>
        <w:t xml:space="preserve">und </w:t>
      </w:r>
      <w:r>
        <w:rPr>
          <w:lang w:val="de-DE"/>
        </w:rPr>
        <w:t>-t</w:t>
      </w:r>
      <w:r w:rsidR="00F75E8F">
        <w:rPr>
          <w:lang w:val="de-DE"/>
        </w:rPr>
        <w:t>est</w:t>
      </w:r>
      <w:bookmarkEnd w:id="17"/>
    </w:p>
    <w:p w14:paraId="6530CE3F" w14:textId="77777777" w:rsidR="00F75E8F" w:rsidRDefault="00F75E8F" w:rsidP="00F75E8F">
      <w:pPr>
        <w:pStyle w:val="TEXTBODYNS"/>
        <w:spacing w:line="288" w:lineRule="auto"/>
        <w:rPr>
          <w:szCs w:val="24"/>
          <w:lang w:val="de-DE"/>
        </w:rPr>
      </w:pPr>
    </w:p>
    <w:p w14:paraId="73065ECD" w14:textId="77777777" w:rsidR="00F75E8F" w:rsidRDefault="00F75E8F" w:rsidP="00F75E8F">
      <w:pPr>
        <w:pStyle w:val="berschrift1"/>
        <w:rPr>
          <w:lang w:val="de-DE"/>
        </w:rPr>
      </w:pPr>
      <w:bookmarkStart w:id="18" w:name="_Toc145184237"/>
      <w:r>
        <w:rPr>
          <w:lang w:val="de-DE"/>
        </w:rPr>
        <w:t>Ergebnisanalyse</w:t>
      </w:r>
      <w:bookmarkEnd w:id="18"/>
    </w:p>
    <w:p w14:paraId="566FE245" w14:textId="77777777" w:rsidR="00F75E8F" w:rsidRDefault="00F75E8F" w:rsidP="001C41E6">
      <w:pPr>
        <w:pStyle w:val="TEXTBODYNS"/>
        <w:spacing w:line="288" w:lineRule="auto"/>
        <w:rPr>
          <w:lang w:val="de-DE"/>
        </w:rPr>
      </w:pPr>
    </w:p>
    <w:p w14:paraId="7C59D653" w14:textId="77777777" w:rsidR="00A12E94" w:rsidRPr="00546EC2" w:rsidRDefault="00A12E94" w:rsidP="001C41E6">
      <w:pPr>
        <w:pStyle w:val="TEXTBODYNS"/>
        <w:spacing w:line="288" w:lineRule="auto"/>
        <w:rPr>
          <w:szCs w:val="24"/>
          <w:lang w:val="de-DE"/>
        </w:rPr>
      </w:pPr>
    </w:p>
    <w:sectPr w:rsidR="00A12E94" w:rsidRPr="00546EC2" w:rsidSect="00857E4C">
      <w:footerReference w:type="default" r:id="rId26"/>
      <w:footerReference w:type="first" r:id="rId27"/>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87B3A" w14:textId="77777777" w:rsidR="004B3876" w:rsidRDefault="004B3876" w:rsidP="0024158A">
      <w:pPr>
        <w:spacing w:after="0" w:line="240" w:lineRule="auto"/>
      </w:pPr>
      <w:r>
        <w:separator/>
      </w:r>
    </w:p>
  </w:endnote>
  <w:endnote w:type="continuationSeparator" w:id="0">
    <w:p w14:paraId="6065E8B5" w14:textId="77777777" w:rsidR="004B3876" w:rsidRDefault="004B3876" w:rsidP="002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902" w14:textId="77777777" w:rsidR="002E7F01" w:rsidRDefault="00000000">
    <w:pPr>
      <w:pStyle w:val="Fuzeile"/>
    </w:pPr>
    <w:r>
      <w:rPr>
        <w:noProof/>
      </w:rPr>
      <w:pict w14:anchorId="00528874">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14:paraId="1B9F6342" w14:textId="328E5219" w:rsidR="002E7F01" w:rsidRPr="002E7F01" w:rsidRDefault="002E7F01" w:rsidP="002E7F01">
                <w:pPr>
                  <w:spacing w:after="0"/>
                  <w:jc w:val="left"/>
                  <w:rPr>
                    <w:rFonts w:ascii="Calibri" w:hAnsi="Calibri" w:cs="Calibri"/>
                    <w:color w:val="000000"/>
                    <w:sz w:val="14"/>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941A" w14:textId="77777777" w:rsidR="002E7F01" w:rsidRDefault="00000000">
    <w:pPr>
      <w:pStyle w:val="Fuzeile"/>
    </w:pPr>
    <w:r>
      <w:rPr>
        <w:noProof/>
      </w:rPr>
      <w:pict w14:anchorId="79496D81">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9264;mso-position-horizontal-relative:page;mso-position-vertical-relative:page;v-text-anchor:bottom" o:allowincell="f" filled="f" stroked="f">
          <v:textbox inset="20pt,0,,0">
            <w:txbxContent>
              <w:p w14:paraId="05FBA9B0"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355842E5" w14:textId="77777777">
          <w:trPr>
            <w:trHeight w:val="727"/>
          </w:trPr>
          <w:tc>
            <w:tcPr>
              <w:tcW w:w="4000" w:type="pct"/>
              <w:tcBorders>
                <w:right w:val="triple" w:sz="4" w:space="0" w:color="D70000" w:themeColor="accent1"/>
              </w:tcBorders>
            </w:tcPr>
            <w:p w14:paraId="2E72D8DD"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0FAE3E1">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60288;mso-position-horizontal-relative:page;mso-position-vertical-relative:page;v-text-anchor:bottom" o:allowincell="f" filled="f" stroked="f">
                    <v:textbox inset="20pt,0,,0">
                      <w:txbxContent>
                        <w:p w14:paraId="59CDF411" w14:textId="650208DC" w:rsidR="002E7F01" w:rsidRPr="002E7F01" w:rsidRDefault="002E7F01" w:rsidP="002E7F01">
                          <w:pPr>
                            <w:spacing w:after="0"/>
                            <w:jc w:val="left"/>
                            <w:rPr>
                              <w:rFonts w:ascii="Calibri" w:hAnsi="Calibri" w:cs="Calibri"/>
                              <w:color w:val="000000"/>
                              <w:sz w:val="14"/>
                            </w:rPr>
                          </w:pPr>
                        </w:p>
                      </w:txbxContent>
                    </v:textbox>
                    <w10:wrap anchorx="page" anchory="page"/>
                  </v:shape>
                </w:pict>
              </w:r>
            </w:p>
          </w:tc>
          <w:tc>
            <w:tcPr>
              <w:tcW w:w="1000" w:type="pct"/>
              <w:tcBorders>
                <w:left w:val="triple" w:sz="4" w:space="0" w:color="D70000" w:themeColor="accent1"/>
              </w:tcBorders>
            </w:tcPr>
            <w:p w14:paraId="06F6639D" w14:textId="77777777" w:rsidR="00F07BD9" w:rsidRDefault="005A043E">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3A59ED">
                <w:rPr>
                  <w:noProof/>
                </w:rPr>
                <w:t>I</w:t>
              </w:r>
              <w:r w:rsidRPr="008B46DE">
                <w:fldChar w:fldCharType="end"/>
              </w:r>
            </w:p>
          </w:tc>
        </w:tr>
      </w:sdtContent>
    </w:sdt>
  </w:tbl>
  <w:p w14:paraId="160B2243" w14:textId="77777777" w:rsidR="00F07BD9" w:rsidRDefault="00F07B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0B14A194" w14:textId="77777777">
          <w:trPr>
            <w:trHeight w:val="727"/>
          </w:trPr>
          <w:tc>
            <w:tcPr>
              <w:tcW w:w="4000" w:type="pct"/>
              <w:tcBorders>
                <w:right w:val="triple" w:sz="4" w:space="0" w:color="D70000" w:themeColor="accent1"/>
              </w:tcBorders>
            </w:tcPr>
            <w:p w14:paraId="37B63A34"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404F3E7">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61312;mso-position-horizontal-relative:page;mso-position-vertical-relative:page;v-text-anchor:bottom" o:allowincell="f" filled="f" stroked="f">
                    <v:textbox inset="20pt,0,,0">
                      <w:txbxContent>
                        <w:p w14:paraId="57BE494D" w14:textId="42D07F40" w:rsidR="002E7F01" w:rsidRDefault="002E7F01" w:rsidP="002E7F01">
                          <w:pPr>
                            <w:spacing w:after="0"/>
                            <w:jc w:val="left"/>
                            <w:rPr>
                              <w:rFonts w:ascii="Calibri" w:hAnsi="Calibri" w:cs="Calibri"/>
                              <w:color w:val="000000"/>
                              <w:sz w:val="14"/>
                            </w:rPr>
                          </w:pPr>
                        </w:p>
                        <w:p w14:paraId="6DEF4B72" w14:textId="77777777" w:rsidR="00030270" w:rsidRPr="002E7F01" w:rsidRDefault="00030270" w:rsidP="002E7F01">
                          <w:pPr>
                            <w:spacing w:after="0"/>
                            <w:jc w:val="left"/>
                            <w:rPr>
                              <w:rFonts w:ascii="Calibri" w:hAnsi="Calibri" w:cs="Calibri"/>
                              <w:color w:val="000000"/>
                              <w:sz w:val="14"/>
                            </w:rPr>
                          </w:pPr>
                        </w:p>
                      </w:txbxContent>
                    </v:textbox>
                    <w10:wrap anchorx="page" anchory="page"/>
                  </v:shape>
                </w:pict>
              </w:r>
            </w:p>
          </w:tc>
          <w:tc>
            <w:tcPr>
              <w:tcW w:w="1000" w:type="pct"/>
              <w:tcBorders>
                <w:left w:val="triple" w:sz="4" w:space="0" w:color="D70000" w:themeColor="accent1"/>
              </w:tcBorders>
            </w:tcPr>
            <w:p w14:paraId="64E39D41" w14:textId="77777777" w:rsidR="00F07BD9" w:rsidRDefault="005A043E">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B4199D">
                <w:rPr>
                  <w:noProof/>
                </w:rPr>
                <w:t>2</w:t>
              </w:r>
              <w:r w:rsidRPr="009539ED">
                <w:fldChar w:fldCharType="end"/>
              </w:r>
            </w:p>
          </w:tc>
        </w:tr>
      </w:sdtContent>
    </w:sdt>
  </w:tbl>
  <w:p w14:paraId="318771E0" w14:textId="77777777" w:rsidR="00F07BD9" w:rsidRDefault="00F07BD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061F9BFF" w14:textId="77777777">
          <w:trPr>
            <w:trHeight w:val="727"/>
          </w:trPr>
          <w:tc>
            <w:tcPr>
              <w:tcW w:w="4000" w:type="pct"/>
              <w:tcBorders>
                <w:right w:val="triple" w:sz="4" w:space="0" w:color="D70000" w:themeColor="accent1"/>
              </w:tcBorders>
            </w:tcPr>
            <w:p w14:paraId="0C03B0E9"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4D0D8B22">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62336;mso-position-horizontal-relative:page;mso-position-vertical-relative:page;v-text-anchor:bottom" o:allowincell="f" filled="f" stroked="f">
                    <v:textbox inset="20pt,0,,0">
                      <w:txbxContent>
                        <w:p w14:paraId="6A5C55D8" w14:textId="49291D62" w:rsidR="002E7F01" w:rsidRPr="002E7F01" w:rsidRDefault="002E7F01" w:rsidP="002E7F01">
                          <w:pPr>
                            <w:spacing w:after="0"/>
                            <w:jc w:val="left"/>
                            <w:rPr>
                              <w:rFonts w:ascii="Calibri" w:hAnsi="Calibri" w:cs="Calibri"/>
                              <w:color w:val="000000"/>
                              <w:sz w:val="14"/>
                            </w:rPr>
                          </w:pPr>
                        </w:p>
                      </w:txbxContent>
                    </v:textbox>
                    <w10:wrap anchorx="page" anchory="page"/>
                  </v:shape>
                </w:pict>
              </w:r>
            </w:p>
          </w:tc>
          <w:tc>
            <w:tcPr>
              <w:tcW w:w="1000" w:type="pct"/>
              <w:tcBorders>
                <w:left w:val="triple" w:sz="4" w:space="0" w:color="D70000" w:themeColor="accent1"/>
              </w:tcBorders>
            </w:tcPr>
            <w:p w14:paraId="04A697F1" w14:textId="77777777" w:rsidR="00F07BD9" w:rsidRDefault="005A043E">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B4199D">
                <w:rPr>
                  <w:noProof/>
                </w:rPr>
                <w:t>1</w:t>
              </w:r>
              <w:r>
                <w:fldChar w:fldCharType="end"/>
              </w:r>
            </w:p>
          </w:tc>
        </w:tr>
      </w:sdtContent>
    </w:sdt>
  </w:tbl>
  <w:p w14:paraId="05B035E5"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93CC" w14:textId="77777777" w:rsidR="004B3876" w:rsidRDefault="004B3876" w:rsidP="0024158A">
      <w:pPr>
        <w:spacing w:after="0" w:line="240" w:lineRule="auto"/>
      </w:pPr>
      <w:r>
        <w:separator/>
      </w:r>
    </w:p>
  </w:footnote>
  <w:footnote w:type="continuationSeparator" w:id="0">
    <w:p w14:paraId="695DD4B1" w14:textId="77777777" w:rsidR="004B3876" w:rsidRDefault="004B3876" w:rsidP="0024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2103795915">
    <w:abstractNumId w:val="16"/>
  </w:num>
  <w:num w:numId="2" w16cid:durableId="2094351057">
    <w:abstractNumId w:val="21"/>
  </w:num>
  <w:num w:numId="3" w16cid:durableId="455490432">
    <w:abstractNumId w:val="22"/>
  </w:num>
  <w:num w:numId="4" w16cid:durableId="291909406">
    <w:abstractNumId w:val="11"/>
  </w:num>
  <w:num w:numId="5" w16cid:durableId="1227062038">
    <w:abstractNumId w:val="17"/>
  </w:num>
  <w:num w:numId="6" w16cid:durableId="1094477582">
    <w:abstractNumId w:val="12"/>
  </w:num>
  <w:num w:numId="7" w16cid:durableId="204756140">
    <w:abstractNumId w:val="20"/>
  </w:num>
  <w:num w:numId="8" w16cid:durableId="1001347980">
    <w:abstractNumId w:val="19"/>
  </w:num>
  <w:num w:numId="9" w16cid:durableId="1780951247">
    <w:abstractNumId w:val="5"/>
  </w:num>
  <w:num w:numId="10" w16cid:durableId="1321348837">
    <w:abstractNumId w:val="14"/>
  </w:num>
  <w:num w:numId="11" w16cid:durableId="1725375957">
    <w:abstractNumId w:val="0"/>
  </w:num>
  <w:num w:numId="12" w16cid:durableId="1921406714">
    <w:abstractNumId w:val="16"/>
  </w:num>
  <w:num w:numId="13" w16cid:durableId="975446955">
    <w:abstractNumId w:val="1"/>
  </w:num>
  <w:num w:numId="14" w16cid:durableId="259147281">
    <w:abstractNumId w:val="4"/>
  </w:num>
  <w:num w:numId="15" w16cid:durableId="648289798">
    <w:abstractNumId w:val="23"/>
  </w:num>
  <w:num w:numId="16" w16cid:durableId="184248293">
    <w:abstractNumId w:val="26"/>
  </w:num>
  <w:num w:numId="17" w16cid:durableId="1677684632">
    <w:abstractNumId w:val="10"/>
  </w:num>
  <w:num w:numId="18" w16cid:durableId="261110946">
    <w:abstractNumId w:val="18"/>
  </w:num>
  <w:num w:numId="19" w16cid:durableId="188761311">
    <w:abstractNumId w:val="8"/>
  </w:num>
  <w:num w:numId="20" w16cid:durableId="1724521834">
    <w:abstractNumId w:val="13"/>
  </w:num>
  <w:num w:numId="21" w16cid:durableId="5252593">
    <w:abstractNumId w:val="24"/>
  </w:num>
  <w:num w:numId="22" w16cid:durableId="51925368">
    <w:abstractNumId w:val="9"/>
  </w:num>
  <w:num w:numId="23" w16cid:durableId="512184077">
    <w:abstractNumId w:val="25"/>
  </w:num>
  <w:num w:numId="24" w16cid:durableId="1303656738">
    <w:abstractNumId w:val="15"/>
  </w:num>
  <w:num w:numId="25" w16cid:durableId="504058585">
    <w:abstractNumId w:val="3"/>
  </w:num>
  <w:num w:numId="26" w16cid:durableId="1589537459">
    <w:abstractNumId w:val="6"/>
  </w:num>
  <w:num w:numId="27" w16cid:durableId="1933932485">
    <w:abstractNumId w:val="7"/>
  </w:num>
  <w:num w:numId="28" w16cid:durableId="1670019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0270"/>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4F3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05E"/>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2E3E"/>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1CBD"/>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D6EA8"/>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6E77"/>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1CC9"/>
    <w:rsid w:val="00122348"/>
    <w:rsid w:val="001242E9"/>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4423"/>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6DAA"/>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1F7923"/>
    <w:rsid w:val="0020002F"/>
    <w:rsid w:val="00200F22"/>
    <w:rsid w:val="00200FBF"/>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37A"/>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A85"/>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A76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ACC"/>
    <w:rsid w:val="002C4D8F"/>
    <w:rsid w:val="002C5831"/>
    <w:rsid w:val="002C6D9E"/>
    <w:rsid w:val="002C7594"/>
    <w:rsid w:val="002D0203"/>
    <w:rsid w:val="002D025D"/>
    <w:rsid w:val="002D045E"/>
    <w:rsid w:val="002D0C39"/>
    <w:rsid w:val="002D0F54"/>
    <w:rsid w:val="002D18B0"/>
    <w:rsid w:val="002D477F"/>
    <w:rsid w:val="002D57B8"/>
    <w:rsid w:val="002D6029"/>
    <w:rsid w:val="002D625C"/>
    <w:rsid w:val="002D69FE"/>
    <w:rsid w:val="002D73C0"/>
    <w:rsid w:val="002D73D1"/>
    <w:rsid w:val="002D7F9F"/>
    <w:rsid w:val="002E0296"/>
    <w:rsid w:val="002E0535"/>
    <w:rsid w:val="002E106D"/>
    <w:rsid w:val="002E1D6B"/>
    <w:rsid w:val="002E1F82"/>
    <w:rsid w:val="002E233A"/>
    <w:rsid w:val="002E2F6A"/>
    <w:rsid w:val="002E3B85"/>
    <w:rsid w:val="002E462D"/>
    <w:rsid w:val="002E4758"/>
    <w:rsid w:val="002E4890"/>
    <w:rsid w:val="002E4986"/>
    <w:rsid w:val="002E4C4A"/>
    <w:rsid w:val="002E542B"/>
    <w:rsid w:val="002E5699"/>
    <w:rsid w:val="002E5FD9"/>
    <w:rsid w:val="002E650D"/>
    <w:rsid w:val="002E662E"/>
    <w:rsid w:val="002E6B0A"/>
    <w:rsid w:val="002E7F01"/>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411"/>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4EC6"/>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59ED"/>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B7C70"/>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C73"/>
    <w:rsid w:val="003D1F72"/>
    <w:rsid w:val="003D241B"/>
    <w:rsid w:val="003D2DEE"/>
    <w:rsid w:val="003D39E9"/>
    <w:rsid w:val="003D3B97"/>
    <w:rsid w:val="003D3E86"/>
    <w:rsid w:val="003D450F"/>
    <w:rsid w:val="003D4E2A"/>
    <w:rsid w:val="003D521E"/>
    <w:rsid w:val="003D62EE"/>
    <w:rsid w:val="003D6B71"/>
    <w:rsid w:val="003D79A6"/>
    <w:rsid w:val="003D7CA1"/>
    <w:rsid w:val="003E008E"/>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8FE"/>
    <w:rsid w:val="00412B76"/>
    <w:rsid w:val="004138DA"/>
    <w:rsid w:val="00413DB3"/>
    <w:rsid w:val="00415014"/>
    <w:rsid w:val="00415A74"/>
    <w:rsid w:val="00415D29"/>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44D"/>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19C7"/>
    <w:rsid w:val="004B2A14"/>
    <w:rsid w:val="004B3876"/>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0DD7"/>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69DE"/>
    <w:rsid w:val="004F71E0"/>
    <w:rsid w:val="005005DA"/>
    <w:rsid w:val="00500CA7"/>
    <w:rsid w:val="00503160"/>
    <w:rsid w:val="005031FE"/>
    <w:rsid w:val="00503537"/>
    <w:rsid w:val="00503B65"/>
    <w:rsid w:val="00503FCB"/>
    <w:rsid w:val="005058EE"/>
    <w:rsid w:val="00505C58"/>
    <w:rsid w:val="0050676F"/>
    <w:rsid w:val="00506BCE"/>
    <w:rsid w:val="00506C15"/>
    <w:rsid w:val="00506DDA"/>
    <w:rsid w:val="00506ED5"/>
    <w:rsid w:val="0050739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A8"/>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6FAD"/>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794"/>
    <w:rsid w:val="00577C20"/>
    <w:rsid w:val="0058077C"/>
    <w:rsid w:val="005809BF"/>
    <w:rsid w:val="005809DB"/>
    <w:rsid w:val="0058136A"/>
    <w:rsid w:val="00581416"/>
    <w:rsid w:val="005820CE"/>
    <w:rsid w:val="0058257C"/>
    <w:rsid w:val="00583803"/>
    <w:rsid w:val="00583A49"/>
    <w:rsid w:val="00583AAF"/>
    <w:rsid w:val="0058434F"/>
    <w:rsid w:val="005844D8"/>
    <w:rsid w:val="0058460E"/>
    <w:rsid w:val="00584A11"/>
    <w:rsid w:val="00584F75"/>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043E"/>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34D"/>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83D"/>
    <w:rsid w:val="00631EA4"/>
    <w:rsid w:val="006329A0"/>
    <w:rsid w:val="00633488"/>
    <w:rsid w:val="006339F4"/>
    <w:rsid w:val="00633C6F"/>
    <w:rsid w:val="00633D8F"/>
    <w:rsid w:val="00634B86"/>
    <w:rsid w:val="00634D41"/>
    <w:rsid w:val="00634E7C"/>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18D9"/>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74"/>
    <w:rsid w:val="00673EDF"/>
    <w:rsid w:val="00673FE5"/>
    <w:rsid w:val="00674104"/>
    <w:rsid w:val="00674A5D"/>
    <w:rsid w:val="0067516D"/>
    <w:rsid w:val="00676A8D"/>
    <w:rsid w:val="00677DF3"/>
    <w:rsid w:val="00680AE5"/>
    <w:rsid w:val="00681FCB"/>
    <w:rsid w:val="006820E9"/>
    <w:rsid w:val="006822EE"/>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B6E"/>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12F"/>
    <w:rsid w:val="006B0387"/>
    <w:rsid w:val="006B17CC"/>
    <w:rsid w:val="006B17FD"/>
    <w:rsid w:val="006B193C"/>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5BAB"/>
    <w:rsid w:val="006D6954"/>
    <w:rsid w:val="006D7D88"/>
    <w:rsid w:val="006E03FB"/>
    <w:rsid w:val="006E0AE4"/>
    <w:rsid w:val="006E10F3"/>
    <w:rsid w:val="006E11FC"/>
    <w:rsid w:val="006E1335"/>
    <w:rsid w:val="006E23F2"/>
    <w:rsid w:val="006E2436"/>
    <w:rsid w:val="006E24ED"/>
    <w:rsid w:val="006E32B7"/>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1A"/>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1A2"/>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1F3C"/>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0FD8"/>
    <w:rsid w:val="00771038"/>
    <w:rsid w:val="00771D75"/>
    <w:rsid w:val="00771E5C"/>
    <w:rsid w:val="00772491"/>
    <w:rsid w:val="00773694"/>
    <w:rsid w:val="00773985"/>
    <w:rsid w:val="007739B8"/>
    <w:rsid w:val="00773BF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3EE5"/>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64AC"/>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E7A91"/>
    <w:rsid w:val="007F051B"/>
    <w:rsid w:val="007F0543"/>
    <w:rsid w:val="007F060E"/>
    <w:rsid w:val="007F0EBA"/>
    <w:rsid w:val="007F11D5"/>
    <w:rsid w:val="007F15A9"/>
    <w:rsid w:val="007F1711"/>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78E"/>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0EBB"/>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308"/>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BE7"/>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2CF"/>
    <w:rsid w:val="00925F33"/>
    <w:rsid w:val="0092644E"/>
    <w:rsid w:val="00926973"/>
    <w:rsid w:val="009269D0"/>
    <w:rsid w:val="009269E7"/>
    <w:rsid w:val="00926E35"/>
    <w:rsid w:val="00927041"/>
    <w:rsid w:val="00927430"/>
    <w:rsid w:val="009276D9"/>
    <w:rsid w:val="00927E8C"/>
    <w:rsid w:val="0093130D"/>
    <w:rsid w:val="009325FA"/>
    <w:rsid w:val="00932795"/>
    <w:rsid w:val="009327FF"/>
    <w:rsid w:val="00933467"/>
    <w:rsid w:val="00934B49"/>
    <w:rsid w:val="00934C7A"/>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305"/>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2F6"/>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B03"/>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D7FF5"/>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496B"/>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0950"/>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18B7"/>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3E0"/>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3D1"/>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7C5"/>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2E5"/>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1A8C"/>
    <w:rsid w:val="00AF478C"/>
    <w:rsid w:val="00AF5272"/>
    <w:rsid w:val="00AF54F3"/>
    <w:rsid w:val="00AF6346"/>
    <w:rsid w:val="00AF664E"/>
    <w:rsid w:val="00AF66BD"/>
    <w:rsid w:val="00AF6D50"/>
    <w:rsid w:val="00AF71B3"/>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87"/>
    <w:rsid w:val="00B32DF0"/>
    <w:rsid w:val="00B33227"/>
    <w:rsid w:val="00B33510"/>
    <w:rsid w:val="00B33879"/>
    <w:rsid w:val="00B33B20"/>
    <w:rsid w:val="00B33F29"/>
    <w:rsid w:val="00B3408F"/>
    <w:rsid w:val="00B34A95"/>
    <w:rsid w:val="00B361C7"/>
    <w:rsid w:val="00B363FC"/>
    <w:rsid w:val="00B376C0"/>
    <w:rsid w:val="00B40530"/>
    <w:rsid w:val="00B40AD0"/>
    <w:rsid w:val="00B4199D"/>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B08"/>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2D15"/>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5FBF"/>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5D97"/>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280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3A0B"/>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AB9"/>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621"/>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3CF2"/>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27F8"/>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5F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2E9"/>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0D48"/>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CCA"/>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C89"/>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4BF"/>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095B"/>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70D"/>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0F4"/>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3CAA"/>
    <w:rsid w:val="00F14A84"/>
    <w:rsid w:val="00F15016"/>
    <w:rsid w:val="00F160BB"/>
    <w:rsid w:val="00F17095"/>
    <w:rsid w:val="00F1747D"/>
    <w:rsid w:val="00F17622"/>
    <w:rsid w:val="00F17A16"/>
    <w:rsid w:val="00F20551"/>
    <w:rsid w:val="00F2060C"/>
    <w:rsid w:val="00F21BEC"/>
    <w:rsid w:val="00F22015"/>
    <w:rsid w:val="00F22D72"/>
    <w:rsid w:val="00F2374D"/>
    <w:rsid w:val="00F23DA2"/>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37E77"/>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CBD"/>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0A0"/>
    <w:rsid w:val="00F74DE5"/>
    <w:rsid w:val="00F74FB0"/>
    <w:rsid w:val="00F75045"/>
    <w:rsid w:val="00F75E8F"/>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37DD"/>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E374E"/>
  <w15:docId w15:val="{1B1720A3-6B35-4B99-85CD-ACB0BCA9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NichtaufgelsteErwhnung1">
    <w:name w:val="Nicht aufgelöste Erwähnung1"/>
    <w:basedOn w:val="Absatz-Standardschriftart"/>
    <w:uiPriority w:val="99"/>
    <w:semiHidden/>
    <w:unhideWhenUsed/>
    <w:rsid w:val="00641688"/>
    <w:rPr>
      <w:color w:val="605E5C"/>
      <w:shd w:val="clear" w:color="auto" w:fill="E1DFDD"/>
    </w:rPr>
  </w:style>
  <w:style w:type="character" w:customStyle="1" w:styleId="s2">
    <w:name w:val="s2"/>
    <w:basedOn w:val="Absatz-Standardschriftart"/>
    <w:rsid w:val="00BE5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199173101">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50146370">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268585022">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600530875">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766879352">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nsfermarkt.de/" TargetMode="External"/><Relationship Id="rId18" Type="http://schemas.openxmlformats.org/officeDocument/2006/relationships/hyperlink" Target="https://github.com/lucajanas/web-mining/blob/main/04_DataAnalysis.ipynb"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lucajanas/web-mining/blob/main/02_Merging.ipynb"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transfermarkt.de/bundesliga/tabelle/wettbewerb/L1?saison_id=2022"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transfermarkt.de/bundesliga/spieltag/wettbewerb/L1/plus/?saison_id=2023&amp;spieltag=2"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lucajanas/web-mining/blob/main/01_Crawler.ipynb" TargetMode="External"/><Relationship Id="rId22" Type="http://schemas.openxmlformats.org/officeDocument/2006/relationships/image" Target="media/image5.png"/><Relationship Id="rId27" Type="http://schemas.openxmlformats.org/officeDocument/2006/relationships/footer" Target="footer5.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99A-46F5-4283-B58E-E372FDA6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2484</Words>
  <Characters>15656</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Luca Janas</cp:lastModifiedBy>
  <cp:revision>254</cp:revision>
  <cp:lastPrinted>2023-06-11T12:58:00Z</cp:lastPrinted>
  <dcterms:created xsi:type="dcterms:W3CDTF">2019-06-06T11:34:00Z</dcterms:created>
  <dcterms:modified xsi:type="dcterms:W3CDTF">2023-09-09T18:36:00Z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2023-06-11T08:10:54Z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dbe7b99f-871a-47bd-b897-c5463ee2c433</vt:lpwstr>
  </property>
  <property fmtid="{D5CDD505-2E9C-101B-9397-08002B2CF9AE}" pid="8" name="MSIP_Label_0359f705-2ba0-454b-9cfc-6ce5bcaac040_ContentBits">
    <vt:lpwstr>2</vt:lpwstr>
  </property>
</Properties>
</file>