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6A3A" w:rsidRPr="00231A1B" w:rsidRDefault="00A86A3A" w:rsidP="00A86A3A">
      <w:pPr>
        <w:spacing w:line="360" w:lineRule="auto"/>
        <w:jc w:val="both"/>
        <w:outlineLvl w:val="1"/>
        <w:rPr>
          <w:rFonts w:ascii="inherit" w:hAnsi="inherit"/>
          <w:b/>
          <w:bCs/>
          <w:color w:val="000000"/>
          <w:sz w:val="33"/>
          <w:szCs w:val="33"/>
          <w:lang w:val="en-US"/>
        </w:rPr>
      </w:pPr>
      <w:r w:rsidRPr="00231A1B">
        <w:rPr>
          <w:rFonts w:ascii="inherit" w:hAnsi="inherit"/>
          <w:b/>
          <w:bCs/>
          <w:color w:val="000000"/>
          <w:sz w:val="33"/>
          <w:szCs w:val="33"/>
          <w:lang w:val="en-US"/>
        </w:rPr>
        <w:t>Data </w:t>
      </w:r>
      <w:bookmarkStart w:id="0" w:name="data"/>
      <w:bookmarkEnd w:id="0"/>
    </w:p>
    <w:p w:rsidR="00A86A3A" w:rsidRPr="00231A1B" w:rsidRDefault="00A86A3A" w:rsidP="00A86A3A">
      <w:pPr>
        <w:spacing w:line="360" w:lineRule="auto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Based on definition of our problem, factors that will influence our decision are:</w:t>
      </w:r>
    </w:p>
    <w:p w:rsidR="00A86A3A" w:rsidRPr="00231A1B" w:rsidRDefault="00A86A3A" w:rsidP="00A86A3A">
      <w:pPr>
        <w:numPr>
          <w:ilvl w:val="0"/>
          <w:numId w:val="1"/>
        </w:numPr>
        <w:spacing w:line="360" w:lineRule="auto"/>
        <w:ind w:left="480" w:right="480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number of existing restaurants in the neighborhood (any type of restaurant)</w:t>
      </w:r>
    </w:p>
    <w:p w:rsidR="00A86A3A" w:rsidRPr="00231A1B" w:rsidRDefault="00A86A3A" w:rsidP="00A86A3A">
      <w:pPr>
        <w:numPr>
          <w:ilvl w:val="0"/>
          <w:numId w:val="1"/>
        </w:numPr>
        <w:spacing w:line="360" w:lineRule="auto"/>
        <w:ind w:left="480" w:right="480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number of and distance to vegetarian or vegan restaurants in the neighborhood, if any</w:t>
      </w:r>
    </w:p>
    <w:p w:rsidR="00A86A3A" w:rsidRPr="00231A1B" w:rsidRDefault="00A86A3A" w:rsidP="00A86A3A">
      <w:pPr>
        <w:numPr>
          <w:ilvl w:val="0"/>
          <w:numId w:val="1"/>
        </w:numPr>
        <w:spacing w:line="360" w:lineRule="auto"/>
        <w:ind w:left="480" w:right="480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distance of neighborhood from city center</w:t>
      </w:r>
    </w:p>
    <w:p w:rsidR="00A86A3A" w:rsidRPr="00231A1B" w:rsidRDefault="00A86A3A" w:rsidP="00A86A3A">
      <w:pPr>
        <w:spacing w:before="240" w:line="360" w:lineRule="auto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We decided to use regularly spaced grid of locations, centered around city center, to define our neighborhoods.</w:t>
      </w:r>
    </w:p>
    <w:p w:rsidR="00A86A3A" w:rsidRPr="00231A1B" w:rsidRDefault="00A86A3A" w:rsidP="00A86A3A">
      <w:pPr>
        <w:spacing w:before="240" w:line="360" w:lineRule="auto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Following data sources will be needed to extract/generate the required information:</w:t>
      </w:r>
    </w:p>
    <w:p w:rsidR="00A86A3A" w:rsidRPr="00231A1B" w:rsidRDefault="00A86A3A" w:rsidP="00A86A3A">
      <w:pPr>
        <w:numPr>
          <w:ilvl w:val="0"/>
          <w:numId w:val="2"/>
        </w:numPr>
        <w:spacing w:line="360" w:lineRule="auto"/>
        <w:ind w:left="480" w:right="480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centers of candidate areas will be generated algorithmically and approximate addresses of centers of those areas will be obtained using </w:t>
      </w:r>
      <w:r w:rsidRPr="00231A1B">
        <w:rPr>
          <w:rFonts w:ascii="Helvetica Neue" w:hAnsi="Helvetica Neue"/>
          <w:b/>
          <w:bCs/>
          <w:color w:val="000000"/>
          <w:lang w:val="en-US"/>
        </w:rPr>
        <w:t>Open Street Map API reverse geocoding</w:t>
      </w:r>
    </w:p>
    <w:p w:rsidR="00A86A3A" w:rsidRPr="00231A1B" w:rsidRDefault="00A86A3A" w:rsidP="00A86A3A">
      <w:pPr>
        <w:numPr>
          <w:ilvl w:val="0"/>
          <w:numId w:val="2"/>
        </w:numPr>
        <w:spacing w:line="360" w:lineRule="auto"/>
        <w:ind w:left="480" w:right="480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number of restaurants and their type and location in every neighborhood will be obtained using </w:t>
      </w:r>
      <w:r w:rsidRPr="00231A1B">
        <w:rPr>
          <w:rFonts w:ascii="Helvetica Neue" w:hAnsi="Helvetica Neue"/>
          <w:b/>
          <w:bCs/>
          <w:color w:val="000000"/>
          <w:lang w:val="en-US"/>
        </w:rPr>
        <w:t>Foursquare API</w:t>
      </w:r>
    </w:p>
    <w:p w:rsidR="00A86A3A" w:rsidRPr="004541A4" w:rsidRDefault="00A86A3A" w:rsidP="00A86A3A">
      <w:pPr>
        <w:numPr>
          <w:ilvl w:val="0"/>
          <w:numId w:val="2"/>
        </w:numPr>
        <w:spacing w:line="360" w:lineRule="auto"/>
        <w:ind w:left="480" w:right="480"/>
        <w:jc w:val="both"/>
        <w:rPr>
          <w:rFonts w:ascii="Helvetica Neue" w:hAnsi="Helvetica Neue"/>
          <w:color w:val="000000"/>
          <w:lang w:val="en-US"/>
        </w:rPr>
      </w:pPr>
      <w:r w:rsidRPr="00231A1B">
        <w:rPr>
          <w:rFonts w:ascii="Helvetica Neue" w:hAnsi="Helvetica Neue"/>
          <w:color w:val="000000"/>
          <w:lang w:val="en-US"/>
        </w:rPr>
        <w:t>coordinate of Turin center will be obtained using </w:t>
      </w:r>
      <w:r w:rsidRPr="00231A1B">
        <w:rPr>
          <w:rFonts w:ascii="Helvetica Neue" w:hAnsi="Helvetica Neue"/>
          <w:b/>
          <w:bCs/>
          <w:color w:val="000000"/>
          <w:lang w:val="en-US"/>
        </w:rPr>
        <w:t>Open Street Map API geocoding</w:t>
      </w:r>
      <w:r w:rsidRPr="00231A1B">
        <w:rPr>
          <w:rFonts w:ascii="Helvetica Neue" w:hAnsi="Helvetica Neue"/>
          <w:color w:val="000000"/>
          <w:lang w:val="en-US"/>
        </w:rPr>
        <w:t xml:space="preserve"> of </w:t>
      </w:r>
      <w:proofErr w:type="spellStart"/>
      <w:proofErr w:type="gramStart"/>
      <w:r w:rsidRPr="00231A1B">
        <w:rPr>
          <w:rFonts w:ascii="Helvetica Neue" w:hAnsi="Helvetica Neue"/>
          <w:color w:val="000000"/>
          <w:lang w:val="en-US"/>
        </w:rPr>
        <w:t>well known</w:t>
      </w:r>
      <w:proofErr w:type="spellEnd"/>
      <w:proofErr w:type="gramEnd"/>
      <w:r w:rsidRPr="00231A1B">
        <w:rPr>
          <w:rFonts w:ascii="Helvetica Neue" w:hAnsi="Helvetica Neue"/>
          <w:color w:val="000000"/>
          <w:lang w:val="en-US"/>
        </w:rPr>
        <w:t xml:space="preserve"> Turin location (Piazza Castello)</w:t>
      </w:r>
    </w:p>
    <w:p w:rsidR="00A86A3A" w:rsidRPr="004541A4" w:rsidRDefault="00A86A3A" w:rsidP="00A86A3A">
      <w:pPr>
        <w:spacing w:line="360" w:lineRule="auto"/>
        <w:ind w:left="480" w:right="480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</w:p>
    <w:p w:rsidR="00A86A3A" w:rsidRPr="00231A1B" w:rsidRDefault="00A86A3A" w:rsidP="00A86A3A">
      <w:pPr>
        <w:spacing w:line="360" w:lineRule="auto"/>
        <w:ind w:left="480" w:right="480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</w:p>
    <w:p w:rsidR="00A86A3A" w:rsidRPr="004541A4" w:rsidRDefault="00A86A3A" w:rsidP="00A86A3A">
      <w:pPr>
        <w:spacing w:line="360" w:lineRule="auto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  <w:r w:rsidRPr="004541A4">
        <w:rPr>
          <w:noProof/>
          <w:lang w:val="en-US"/>
        </w:rPr>
        <w:drawing>
          <wp:inline distT="0" distB="0" distL="0" distR="0" wp14:anchorId="2C73C4EF" wp14:editId="7056CF00">
            <wp:extent cx="6116320" cy="3379470"/>
            <wp:effectExtent l="0" t="0" r="5080" b="0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idExam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1A4">
        <w:rPr>
          <w:lang w:val="en-US"/>
        </w:rPr>
        <w:t>FIG. 1) Screenshot of the r</w:t>
      </w:r>
      <w:r w:rsidRPr="00231A1B">
        <w:rPr>
          <w:rFonts w:ascii="Helvetica Neue" w:hAnsi="Helvetica Neue"/>
          <w:color w:val="000000"/>
          <w:sz w:val="21"/>
          <w:szCs w:val="21"/>
          <w:lang w:val="en-US"/>
        </w:rPr>
        <w:t>egularly spaced grid of locations</w:t>
      </w:r>
      <w:r w:rsidRPr="004541A4">
        <w:rPr>
          <w:rFonts w:ascii="Helvetica Neue" w:hAnsi="Helvetica Neue"/>
          <w:color w:val="000000"/>
          <w:sz w:val="21"/>
          <w:szCs w:val="21"/>
          <w:lang w:val="en-US"/>
        </w:rPr>
        <w:t xml:space="preserve"> generated.</w:t>
      </w:r>
    </w:p>
    <w:p w:rsidR="00A86A3A" w:rsidRPr="004541A4" w:rsidRDefault="00A86A3A" w:rsidP="00A86A3A">
      <w:pPr>
        <w:spacing w:line="360" w:lineRule="auto"/>
        <w:jc w:val="both"/>
        <w:rPr>
          <w:lang w:val="en-US"/>
        </w:rPr>
      </w:pPr>
      <w:r w:rsidRPr="004541A4">
        <w:rPr>
          <w:noProof/>
          <w:lang w:val="en-US"/>
        </w:rPr>
        <w:lastRenderedPageBreak/>
        <w:drawing>
          <wp:inline distT="0" distB="0" distL="0" distR="0" wp14:anchorId="4D502C75" wp14:editId="17C66F48">
            <wp:extent cx="6116320" cy="3404235"/>
            <wp:effectExtent l="0" t="0" r="5080" b="0"/>
            <wp:docPr id="2" name="Immagine 2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taura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3A" w:rsidRPr="004541A4" w:rsidRDefault="00A86A3A" w:rsidP="00A86A3A">
      <w:pPr>
        <w:spacing w:line="360" w:lineRule="auto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  <w:r w:rsidRPr="004541A4">
        <w:rPr>
          <w:lang w:val="en-US"/>
        </w:rPr>
        <w:t>FIG. 2) Screenshot of the restaurants around the city center (the red ones are the veg ones)</w:t>
      </w:r>
      <w:r w:rsidRPr="004541A4">
        <w:rPr>
          <w:rFonts w:ascii="Helvetica Neue" w:hAnsi="Helvetica Neue"/>
          <w:color w:val="000000"/>
          <w:sz w:val="21"/>
          <w:szCs w:val="21"/>
          <w:lang w:val="en-US"/>
        </w:rPr>
        <w:t>.</w:t>
      </w:r>
    </w:p>
    <w:p w:rsidR="00A86A3A" w:rsidRPr="004541A4" w:rsidRDefault="00A86A3A" w:rsidP="00A86A3A">
      <w:pPr>
        <w:spacing w:line="360" w:lineRule="auto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</w:p>
    <w:p w:rsidR="00A86A3A" w:rsidRPr="004541A4" w:rsidRDefault="00A86A3A" w:rsidP="00A86A3A">
      <w:pPr>
        <w:spacing w:line="360" w:lineRule="auto"/>
        <w:jc w:val="both"/>
        <w:rPr>
          <w:lang w:val="en-US"/>
        </w:rPr>
      </w:pPr>
      <w:r w:rsidRPr="004541A4">
        <w:rPr>
          <w:noProof/>
          <w:lang w:val="en-US"/>
        </w:rPr>
        <w:drawing>
          <wp:inline distT="0" distB="0" distL="0" distR="0" wp14:anchorId="32A7CA6A" wp14:editId="6A0D1341">
            <wp:extent cx="6116320" cy="1824990"/>
            <wp:effectExtent l="0" t="0" r="5080" b="3810"/>
            <wp:docPr id="3" name="Immagine 3" descr="Immagine che contiene screenshot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3A" w:rsidRPr="004541A4" w:rsidRDefault="00A86A3A" w:rsidP="00A86A3A">
      <w:pPr>
        <w:spacing w:line="360" w:lineRule="auto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  <w:r w:rsidRPr="004541A4">
        <w:rPr>
          <w:lang w:val="en-US"/>
        </w:rPr>
        <w:t xml:space="preserve">FIG. 3) Screenshot of the </w:t>
      </w:r>
      <w:proofErr w:type="spellStart"/>
      <w:r w:rsidRPr="004541A4">
        <w:rPr>
          <w:lang w:val="en-US"/>
        </w:rPr>
        <w:t>dataframe</w:t>
      </w:r>
      <w:proofErr w:type="spellEnd"/>
      <w:r w:rsidRPr="004541A4">
        <w:rPr>
          <w:lang w:val="en-US"/>
        </w:rPr>
        <w:t xml:space="preserve"> with the info for every grid (see FIG. 1)</w:t>
      </w:r>
      <w:r w:rsidRPr="004541A4">
        <w:rPr>
          <w:rFonts w:ascii="Helvetica Neue" w:hAnsi="Helvetica Neue"/>
          <w:color w:val="000000"/>
          <w:sz w:val="21"/>
          <w:szCs w:val="21"/>
          <w:lang w:val="en-US"/>
        </w:rPr>
        <w:t>.</w:t>
      </w:r>
    </w:p>
    <w:p w:rsidR="00946265" w:rsidRDefault="00946265"/>
    <w:sectPr w:rsidR="00946265" w:rsidSect="00EB4E8A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7709CF"/>
    <w:multiLevelType w:val="multilevel"/>
    <w:tmpl w:val="0E541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3A75F8"/>
    <w:multiLevelType w:val="multilevel"/>
    <w:tmpl w:val="E8A0E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3A"/>
    <w:rsid w:val="00807447"/>
    <w:rsid w:val="00946265"/>
    <w:rsid w:val="00A86A3A"/>
    <w:rsid w:val="00EB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70A6251F-DE5D-904C-9496-3F641AF5F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86A3A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2020-06-01T17:24:00Z</dcterms:created>
  <dcterms:modified xsi:type="dcterms:W3CDTF">2020-06-01T17:24:00Z</dcterms:modified>
</cp:coreProperties>
</file>