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56"/>
          <w:szCs w:val="56"/>
        </w:rPr>
        <w:t xml:space="preserve">MANUALE TEST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Il metodo CWP, il portale e il percorso di prova delle funzionalità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Manuale Test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Collaudatori del portale (test-user) — documento riservato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3.3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19/10/2026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10.11: messaggio d'attesa «Un attimo…».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10.11 aggiornata con l'assistente attivo e i messaggi d'errore della Console.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10.11-10.11c: assistente virtuale e documenti ufficiali.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10.10c: ordinamento.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8b.3b e 8b.3c: metodo per utenza, buffer e taratura.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10.10b: barra a LED della Dashboard.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1.3d: eliminazione di un utente mai attivo.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1.3 e 1.3c: email con le credenziali.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1.3a-1.3a3: nomina di un Amministratore e protezione del principale.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8b.7c e 8b.7d: costi Caso 1 e Caso 2.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8b.7b aggiornata: valore del credito anno per anno.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8b.7b della simulazione economica (ricavi e costi per il Comune).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8b.2b e 8b.2c (scenario di riferimento e situazione attuale).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8b del simulatore di scenari.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sviluppo: simulatore di scenari e assistente virtuale.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Tolto il limite noto sull'incarico del soggetto promotore del programma.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Percorso di prova esteso alle funzioni dell'allineamento ai documenti CWP: territorio ISTAT, stati del Programma, Rapporto a 7 fasi, tariffe e sospensione, accuratezza, ritiro, account unico, crediti emessi, reclami, pagina pubblica, qualità dei dati.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Glossario: descrizione corretta del buffer (al massimo 80%).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Nuove prove 1.2b, 1.8, 3.7, 4.1b, 6.4, 6.5; prove 1.6, 1.7, 3.2, 4.1, 4.6, 5.4 e 6.3 aggiornate (anagrafiche, documenti richiesti, consultazione, Rapporti a 4 fasi, conservazione, fascicolo).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prova 7.12 (risultato azzerato dopo una modifica dei dati); prove successive del blocco 7 rinumerate; prova 8.4 estesa.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del rapporto PDF, del numero di registro e del registro dei crediti con le nuove versioni.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crediti: prove di import del tracciato con i file di esempio (compilato, letture, dati personali) e dei controlli di coerenza.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per Enti di Validazione, modelli, note di fase, messaggi, pagamenti visibili al Comune, pratica sospesa, consultazione pubblica con conferma dell'email, limiti di invio ed errata corrige.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il metodo CWP in breve, il ruolo del portale, percorso di prova in 8 blocchi (preparazione, fasi 1-7, stato della pratica e Rapporto di Monitoraggio, calcolo dei crediti, prove trasversali), limiti noti.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Guida alla revisione 3.3 del 19/10/2026, allineata al portale e agli altri manuali. È aggiornata a ogni rilascio; la versione corrente si scarica dall'area Documentazione del portale (solo Amministratori).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A chi serve questa guida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Il metodo CWP in breve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Il ruolo del portale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7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Percorso di prova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9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Limiti noti e funzioni in arrivo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18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A chi serve questa guida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Questa guida è per chi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collauda il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senza conoscere il Programma Carbon WastePrint®. In poche pagine spiega il metodo CWP, che cosa fa il portale e propone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percorso di prova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che segue una pratica dall'adesione del Comune fino al calcolo e all'emissione dei crediti.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Vi servono: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Tre utenze di prova, fornite da Fondazione Operate: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Amministratore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Operatore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(il referente di un Comune di prova). Ogni utenza va usata in una finestra diversa del browser, oppure in una finestra «in incognito».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portale: </w:t>
      </w:r>
      <w:hyperlink w:history="1" r:id="rId_p-dek4fazwuukv8zid-e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i dettagli di ogni schermata: il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Manuale Utente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(lato Comune) e il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Manuale Amministratore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(lato Fondazione).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Come annotare l'esito.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ogni prova del capitolo «Percorso di prova» segnate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OK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KO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Per ogni KO annotate: data e ora, utenza usata, codice della pratica, passo, risultato atteso, risultato ottenuto e una schermata.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Il metodo CWP in breve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Programma Carbon WastePrint®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di Fondazione Operate trasforma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crediti di carbonio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riduzione delle emissioni ottenuta da un Comune con una migliore gestione dei rifiuti urbani.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calcolo si basa su un confronto tra due valori: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85"/>
        <w:gridCol w:w="4127"/>
        <w:gridCol w:w="4126"/>
      </w:tblGrid>
      <w:tr>
        <w:trPr>
          <w:tblHeader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Grandezza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 cos'è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 dove viene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Emissioni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attese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Quanta CO₂ equivalente produrrebbero i rifiuti del territorio senza il progetto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Produzione di rifiuti del Comune (Catasto ISPRA) e classi di utenza della delibera TARI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Emissioni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 progetto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Quanta CO₂ equivalente producono davvero le utenze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Conferimenti misurati per ogni utenza (svuotamenti, pesi, centri di raccolta, riuso)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Crediti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riduzione: emissioni attese meno emissioni di progetto, in tonnellate di CO₂eq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secondo la </w:t>
            </w:r>
            <w:r>
              <w:rPr>
                <w:rFonts w:ascii="Arial" w:cs="Arial" w:eastAsia="Arial" w:hAnsi="Arial"/>
                <w:i/>
                <w:iCs/>
                <w:color w:val="1B2118"/>
                <w:sz w:val="18"/>
                <w:szCs w:val="18"/>
              </w:rPr>
              <w:t xml:space="preserve">Metodologia CWP v1.2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Buffer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Una quota dei crediti trattenuta a garanzia: somma di più voci (utenze monitorate, rifiuti misurati, solo utenze virtuose), al massimo 80%, più bassa se il Comune misura bene i conferimenti e dimezzata con la tariffa puntuale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Analisi del rischio della Metodologia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partecipa.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Comune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(o ente, o soggetto gestore) è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promotore del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aderisce, fornisce documenti e dati. Nel portale è il ruolo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 solo account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Organizzazione (quello del rappresentante autorizzato).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Fondazione Operate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gestisce il Programma (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promotore del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): gli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Operatori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seguono le pratiche, gli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Amministratori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amministrano il portale, calcolano ed emettono i crediti.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Ente di validazione e verifica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(es. RINA) verifica in modo indipendente; non usa il portale: i suoi rapporti vengono caricati dalla Fondazione.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la piattaforma esterna su cui i crediti emessi vengono caricati, venduti e cancellati.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può presentare osservazioni durante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consultare la pagina pubblica del Programma.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percorso di un Progetto e di un Rapporto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diviso nelle stesse 7 fasi, con durate indicative (modificabili dall'Amministratore):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09"/>
        <w:gridCol w:w="1260"/>
        <w:gridCol w:w="1260"/>
        <w:gridCol w:w="1760"/>
        <w:gridCol w:w="3049"/>
      </w:tblGrid>
      <w:tr>
        <w:trPr>
          <w:tblHeader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Progetto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Rapporto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Responsabile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succede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 Adesione (Rapporto: Registrazione del rapporto)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avvio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avvio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progetto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aderisce o presenta il Rapporto; la Fondazione apre la pratica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 Prima verifica documentale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controlla i documenti e chiede integrazioni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 Feedback pubblico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30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documento è pubblicato e chiunque può fare osservazioni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 Risposta ai commenti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15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progetto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risponde alle osservazioni ammesse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 Validazione e verifica (Rapporto: Verifica del rapporto)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75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60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Ente di validazione e verifica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L'ente verifica il Progetto o il Rapporto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 Seconda verifica documentale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15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Controllo finale: alla chiusura il Progetto è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registrato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(per il Rapporto: crediti registrati)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 Chiusura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Fine del percorso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Nelle fasi 2 e 6 la Fondazione può avviare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verifica sull'accuratezza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(+15 giorni) e poi fino a 3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accertamenti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(+10 giorni ciascuno). Nell'intestazione della pratica lo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stato nel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segue le fasi: «richiesta di registrazione» → «in fase di validazione» (fase 2 completata) → «in fase di verifica documentale» (fase 5 completata) → «progetto registrato» (fase 6 completata).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Dopo la registrazione il Progetto produce ogni anno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Rapporto di Monitoraggio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fino a 10 con il periodo di riferimento «10 anni (una volta)», fino a 21 con «7 anni rinnovabili 3 volte». Ogni Rapporto è una pratica con le sue 7 fasi; per ogni anno si calcolano i crediti e, dopo la registrazione del Rapporto, si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emettono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si caricano sul registro. Un Progetto può essere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ritirato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dal Programma e poi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rientrare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Le pratiche si conservano per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12 anni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Il ruolo del portale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è lo strumento unico con cui Comune e Fondazione seguono la pratica. Le funzioni oggi disponibili: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10"/>
        <w:gridCol w:w="4694"/>
        <w:gridCol w:w="2934"/>
      </w:tblGrid>
      <w:tr>
        <w:trPr>
          <w:tblHeader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Area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 il portale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 la usa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Accesso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e password, password temporanea da cambiare al primo accesso, recupero della password, profilo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Pratiche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Progetti e Rapporti di Monitoraggio, ID automatico (CWP-AAAA-NNNN), stati attiva / sospesa / annullata / chiusa / ritirato (solo Progetti, con rientro), stato nel Programma; dati del Progetto (territorio con codici ISTAT, un solo Progetto per territorio, co-promotori, periodo di riferimento, popolazione, crediti previsti, data di registrazione); conservazione per 12 anni, nulla si cancella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 fasi per Progetto e Rapporto; apertura, scadenza calcolata, chiusura, modifica della scadenza con motivazione; verifica sull'accuratezza e accertamenti nelle fasi 2 e 6; note di fase interne o condivise; modelli da scaricare e documenti richiesti per fase (preimpostati dalla Guida al Programma)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Anagrafiche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Organizzazioni (con fino a 2 delegati), Enti di Validazione e Registri, con le pratiche collegate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Messaggi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Conversazione tra Comune e Fondazione dentro ogni pratica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Caricamento con versioni (mai sovrascritte), tipologie ufficiali, visibilità, controllo di formato e contenuto, impronta di integrità; il contratto con l'ente e la versione privata del Modulo di descrizione non possono essere pubblici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Integrazioni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Richiesta della Fondazione → risposta del Comune con documento → chiusura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Feedback pubblico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pubblica per 30 giorni (Progetto) o 20 (Rapporto); documento bloccato; osservazioni numerate con email confermata e allegato; moderazione con motivazione; risposte del Comune; errata corrige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tutti, anche senza accesso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Pagamenti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Voci previste con la voce dello Schema tariffario, proposta degli importi dallo Schema tariffario, incassi registrati a mano (nessun pagamento online); con una voce scaduta non si aprono nuove fasi, la fase 5 richiede la tariffa di iscrizione saldata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Notifiche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Campanella nel portale ed email per ogni evento importante; avvisi di scadenza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Dashboard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Tutte le pratiche con barra a LED delle 7 fasi, fase, scadenza e cose da fare, filtri e ricerca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Export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Fascicolo completo della pratica in un file ZIP con riepilogo PDF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Audit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Registro non modificabile di ogni operazione, con motivazione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Utenti e impostazioni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Creazione utenti (un solo account cliente attivo per Organizzazione), associazione ai Comuni, reimpostazione password, durata delle fasi, documenti richiesti, modelli di documento (anche pubblici), informazioni del Programma, metodologie approvate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crediti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Import del tracciato dati del Comune con controllo dei dati personali e della coerenza, calcolo secondo la Metodologia, qualità dei dati (confronto con la Tabella 3 dello Standard e indicatori), rapporto PDF, conferma con numero di registro, registro dei calcoli, nuove versioni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emessi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Lotti di crediti con ID univoci dopo la registrazione del Rapporto, caricamento sul registro, vendite, cancellazione (crediti ritirati)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(emissione: Amministratore);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Reclami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Reclami e richieste di chiarimento con codice, stato e risposta scritta; registrazione di quelli arrivati via PEC o email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Programma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pubblica con informazioni del Programma, enti, registri, metodologie, documenti e modulistica, Progetti con documenti pubblici, Rapporti e crediti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tutti, anche senza accesso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Formato dati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pubblica con il tracciato Excel standard per i dati dei Comuni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tutti, anche senza accesso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Documentazione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Manuali e registro tecnico da scaricare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 (per ruolo)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Percorso di prova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Seguite le prove nell'ordine: ognuna prepara la successiva. Tra parentesi l'utenza da usare: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[A]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Amministratore,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[O]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Operatore,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[C]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Cliente. Il codice ISTAT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999001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inventato: usatelo solo per le prove.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1. Preparazione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85"/>
        <w:gridCol w:w="4377"/>
        <w:gridCol w:w="4376"/>
      </w:tblGrid>
      <w:tr>
        <w:trPr>
          <w:tblHeader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Impostazioni: cambiate la durata della fase 2 del Progetto da 10 a 12 giorni con una motivazione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durata complessiva si aggiorna; la modifica compare in Audit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Pratiche → + Nuovo progetto, con una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nuova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organizzazione «Comune di Prova»; Territorio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999001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periodo «10 anni (una volta)», popolazione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12000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crediti previsti nel periodo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5000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la pratica con 7 fasi; la fase 1 è In corso, responsabile «Promotore del progetto»; nell'intestazione «ID progetto: CWP-AAAA-NNNN» e «Nel Programma: richiesta di registrazione»; sotto, i dati inseriti (popolazione 12.000, crediti 5.000)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1.2a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+ Nuovo progetto con l'organizzazione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«Comune di Prova» e territorio «12345»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«Codice ISTAT non valido: ogni Comune ha un codice di 6 cifre…»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Ripetete con territorio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999001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«Il territorio con codice ISTAT 999001 è già nel Progetto CWP-… (un solo progetto per territorio…)»; nessuna nuova pratica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Anagrafiche → Organizzazioni: Modifica «Comune di Prova»: tipo «Ente locale (T.U.E.L.)», codice fiscale, PEC, Delegato 1 e Delegato 2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salvati; sotto l'organizzazione compare la pratica creata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Utenti → + Nuovo utente, ruolo Cliente, associato a «Comune di Prova»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L'utente compare in elenco; la finestra dice se l'email con le credenziali è partita (finché il dominio non è verificato su Resend arriva solo all'indirizzo del titolare Resend, per gli altri «⚠ Email non inviata»); annotate la password temporanea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1.3d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Create un utente con un'email di prova, poi premete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Elimina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nella sua riga → Elimina definitivamente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L'utente sparisce dall'elenco; in Audit la voce «cancellazione profilo». Sul referente del Comune, che ha già operato, il pulsante Elimina non compare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l'email «Il tuo accesso al Portale CWP» (se arrivata) e premete Accedi al portale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apre la pagina di accesso; con email e password temporanea dell'email il portale chiede subito la password personale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1.3a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Utenti → + Nuovo utente, ruolo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Amministratore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(compare il promemoria sull'accesso completo) → Crea; poi entrate con il nuovo account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nuovo utente ha il segno Admin e vede tutto il menu dell'Amministratore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1.3a2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Nella riga di luca.moretti@operate.it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Segno «Principale», nessun pulsante Modifica, Reimposta password o Disattiva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1.3a3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Con Modifica riportate il nuovo Amministratore a Operatore, poi Disattiva e Riattiva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Ruolo cambiato; disattivazione e riattivazione riuscite; voci nell'audit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Create un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secondo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utente Cliente associato a «Comune di Prova»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«L'Organizzazione «Comune di Prova» ha già un account attivo… Disattiva quello attuale prima di attivarne un altro»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Accedete con la password temporanea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portale chiede subito una nuova password (min. 10 caratteri, lettere e numeri)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Il mio profilo e il Manuale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dell'account; manuale scaricabile in PDF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Anagrafiche → Enti di Validazione: + Nuovo ente «RINA (prova)»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L'ente compare in elenco (anche un Operatore può crearlo)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Anagrafiche → Registri: + Nuovo registro «Registro (prova)», attivo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registro compare in elenco (serve alla prova 8.2)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 → Modelli di documento: un modello per «Progetto · Fase 1» e uno Generale, spuntando «pubblico» sul secondo con sezione «Modulistica»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Pubblicati; il Comune vede il primo nella fase 1 e il secondo in I tuoi documenti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 → Documenti richiesti per fase: controllate le voci già presenti, poi aggiungete Progetto, Fase 2, «Altra (scrivila)…» «Delibera tariffaria»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Ci sono già le voci della Guida (es. Progetto · Fase 1 «Modulo di descrizione del progetto», Fase 3 «Contratto con l'ente di validazione e verifica»); la nuova voce compare in elenco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1.9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 → Il Programma (pagina pubblica) e Metodologie approvate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Soggetto promotore del programma, email e sito già compilati; c'è la «Metodologia Carbon WastePrint®» v1.2 del 04/09/2025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2. Fase 1 — Adesione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pratica, Documenti generali → + Carica un PDF con tipologia «Documentazione amministrativa» (es. il contratto di adesione), visibile al Cliente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v1; il Comune riceve la notifica e lo vede in I tuoi documenti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Nella fase 1 caricate un PDF scegliendo «Modulo di descrizione del progetto»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documento richiesto passa da «○ manca» a «✓ presente»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di nuovo lo stesso file del 2.1 (stesso nome)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la v2; la v1 resta consultabile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un documento togliendo «Visibile al Cliente»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non lo vede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Pagamenti → Proponi dallo Schema tariffario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Due proposte: quota alla richiesta di iscrizione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3.000 €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e saldo ad avvenuta registrazione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4.750 €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(quota per popolazione 4.000 € + 0,15 € × 5.000 crediti previsti)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2.4a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Lasciate spuntata solo la quota di iscrizione e premete Aggiungi le voci scelte.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Non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registrate l'incasso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Voce «Registrazione progetto – quota alla richiesta di iscrizione», 3.000 €, Da pagare, scadenza tra 30 giorni; il Comune riceve «Nuova voce di pagamento»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+ Voce di pagamento «Prova scadenza», voce Altro, 10 €, scadenza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ieri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non pagata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Voce Scaduto e, in rosso: «C'è una voce scaduta non pagata: fino al saldo le attività successive sono sospese»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la pratica: sezione Pagamenti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voci e l'avviso rosso sono visibili in sola lettura, senza pulsanti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fase 1 + Aggiungi nota: una interna e una «Visibile al Comune»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vede solo la seconda e riceve la notifica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Messaggi: scrivete una domanda; [O] rispondete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Ognuno riceve la notifica del messaggio dell'altro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Intestazione della pratica: Ente di validazione e verifica → Assegna «RINA (prova)»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vede il nome dell'ente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Chiudi fase 1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Fase Completata; notifica al Comune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3. Fase 2 — Prima verifica documentale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Apri fase 2 (la voce «Prova scadenza» è ancora scaduta)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«Attività sospese fino al saldo: c'è una fattura scaduta non pagata…»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Su «Prova scadenza» Registra incasso, poi Apri fase 2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L'avviso rosso sparisce; la fase si apre con scadenza = oggi + 12 giorni (prova 1.1); notifica al Comune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Nella fase 2 guardate «Documenti richiesti», poi caricate un file scegliendo «Delibera tariffaria»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«○ manca», dopo «✓ presente»; lo staff riceve la notifica «Il Cliente ha caricato un documento»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Provate a caricare un file .exe, un file vuoto, un .txt rinominato in .pdf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 rifiutati con un messaggio chiaro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Richiedi integrazione («manca la delibera TARI»)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Fase In attesa di integrazione; notifica al Comune; nella Dashboard «In attesa del Cliente»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Rispondete all'integrazione caricando un file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Richiesta «Risposta ricevuta»; notifica allo staff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Accetta e chiudi, poi Chiudi fase 2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torna In corso dopo la chiusura dell'integrazione, poi Completata; nell'intestazione «Nel Programma: in fase di validazione»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Riaprite la fase 2 completata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pulsante + Carica non c'è più (si carica solo nelle fasi aperte)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dalla pagina di accesso aprite «il Programma» (/programma), sezione Progetti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Compare il Progetto con ID, «Comune di Prova», stato «in fase di validazione»; aprendolo: territorio 999001 e periodo di riferimento (prima della chiusura della fase 2 non c'era)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4. Fasi 3 e 4 — Feedback pubblico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Apri fase 3; nel riquadro Feedback pubblico scegliete il «Modulo di descrizione del progetto» e Apri il feedback pubblico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Feedback Attivo per 30 giorni; il documento diventa Pubblico; il Comune riceve «Aperto il periodo di feedback pubblico»; link alla pagina pubblica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Sul documento in feedback provate a togliere la spunta Pubblico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«Il documento è pubblicato in una consultazione attiva…»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4.1c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fase 3 + Carica con tipologia «Contratto con l'ente di validazione e verifica»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casella Pubblico è disattivata; nell'elenco il documento ha «Pubblico (non ammesso)»; la voce richiesta diventa «✓ presente»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aprite «feedback pubblico» dalla pagina di accesso e il 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«Feedback pubblico»: si leggono documento e osservazioni pubblicate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Inviate un'osservazione con nome, email (quella del titolare del servizio email, vedi limiti) e un PDF allegato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Messaggio «Controlla la tua email»; arriva l'email di conferma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Premete il pulsante dell'email; riprovate lo stesso collegamento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volta: «osservazione ricevuta», notifica allo staff; seconda volta: collegamento già utilizzato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Provate a inviare 4 osservazioni in un'ora con lo stesso indirizzo; un allegato .exe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quarta e l'allegato sono rifiutati con un messaggio chiaro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Pubblica un'osservazione; su un'altra Non pubblicare scrivendo una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osservazione ha il suo numero («Osservazione n. 1»); lo staff vede nome, email, allegato e la motivazione; il Comune riceve «Nuova osservazione a cui rispondere»; il Comune e la pagina pubblica vedono solo quella pubblicata, firmata «Partecipante»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+ Pubblica errata corrige spuntando «Fai ripartire i 30 giorni», prima senza e poi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motivazione: errore; con motivazione: nuova chiusura a 30 giorni, visibile anche sulla pagina pubblica; notifica al Comune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Rispondete all'osservazione pubblicata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Risposto; la risposta compare anche sulla pagina pubblica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Chiudi il feedback pubblico, chiudi la fase 3, apri e chiudi la fase 4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Feedback Chiuso; fasi Completate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5. Fasi 5, 6 e 7 — Validazione, registrazione e chiusura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Apri fase 5 (la tariffa di iscrizione non è pagata)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«La tariffa di iscrizione va saldata prima della fase di validazione o verifica…»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Pagamenti: Registra incasso della quota di iscrizione, poi Apri fase 5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si apre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fase 5 caricate un PDF con tipologia «Rapporto di validazione», spuntando Pubblico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nella fase 5; la voce richiesta diventa «✓ presente»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Modifica scadenza della fase 5 senza motivazione, poi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motivazione: errore; con motivazione: nuova scadenza, motivazione in Audit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la fase 5 e aprite la fase 6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«Nel Programma: in fase di verifica documentale»; fase 6 con scadenza = oggi + 15 giorni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Fase 6: Verifica sull'accuratezza (+15 gg), prima senza e poi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motivazione: errore; con motivazione: scadenza spostata di 15 giorni, nella fase «Verifica sull'accuratezza avviata»; il Comune riceve la notifica con la nuova scadenza; il pulsante diventa «Ulteriore accertamento (+10 gg)»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Ulteriore accertamento (+10 gg), con motivazione, per 3 volte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volta +10 giorni e notifica al Comune; nella fase «accertamenti: 3 di 3»; dopo il terzo il pulsante non c'è più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le fasi 6 e 7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Tutte Completate; «Nel Programma: progetto registrato»; nei dati compare «Registrato il» con la data di chiusura della fase 6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e [C] Esporta fascicolo / Scarica documentazione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ZIP con Riepilogo.pdf, documenti, cartella Validazione (rapporto dell'Ente), Consultazione con osservazioni numerate e allegati, note e messaggi; pagamenti e audit (con i nomi) solo nell'export dello staff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/programma: aprite il 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«progetto registrato» e data di registrazione; si scaricano il Modulo di descrizione e il Rapporto di validazione; il contratto con l'ente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non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compare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6. Stato della pratica e Rapporto di Monitoraggio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Sospendi (anche per controllo di qualità)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Notifica al Comune con la motivazione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la pratica sospesa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Avviso «La pratica è sospesa…»; nessun pulsante + Carica; i Messaggi funzionano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Riattiva la pratica; nella sezione Rapporti di Monitoraggio premete + Rapporto anno 1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la pratica CWP-…-RM1 con 7 fasi (Registrazione del rapporto in corso, Prima verifica documentale, Feedback pubblico, Risposta ai commenti, Verifica del rapporto, Seconda verifica documentale, Chiusura); «Nel Programma: richiesta di registrazione del rapporto»; nel Progetto «Rapporti di Monitoraggio (1/10)»; nel Rapporto il riquadro Crediti emessi dice che i crediti si emettono dopo la registrazione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 Rapporto, fase 1: caricate un PDF «Modulo di descrizione del rapporto di monitoraggio», chiudete la fase 1 e aprite la fase 2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Scadenza = oggi + 10 giorni (durata del Rapporto in Impostazioni)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la fase 2, aprite la fase 3; nel riquadro Feedback pubblico scegliete il Modulo del rapporto e Apri il feedback pubblico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riquadro indica un feedback pubblico di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20 giorni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chiusura = oggi + 20; sulla pagina pubblica compare «Rapporto di Monitoraggio anno 1»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il feedback pubblico e le fasi 3 e 4; aprite e chiudete le fasi 5 e 6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«Nel Programma: rapporto registrato e crediti registrati»; nei dati «Crediti registrati il»; ora il riquadro Crediti emessi è pronto (sezione 8). Chiudete anche la fase 7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Tornate al Progetto: Ritira il progetto, con motivazione (estremi della lettera dei promotori)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Ritirato; «Nel Programma: progetto ritirato»; il Comune riceve «Progetto ritirato dal Programma»; nell'intestazione «Da conservare fino al»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 Progetto ritirato cercate + Rapporto anno 2; controllate i pulsanti di stato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pulsante + Rapporto non compare (nessun nuovo Rapporto per un Progetto ritirato); l'unico cambio di stato possibile è «Rientro nel Programma»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/programma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resta visibile, con stato «progetto ritirato»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6.10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Rientro nel Programma,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Attiva; il Comune riceve «Progetto rientrato nel Programma»; ricompare + Rapporto anno 2; la data di conservazione sparisce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6.11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la pratica (Chiudi pratica, con motivazione), poi Riattiva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 chiusa: stato Chiusa e «Da conservare fino al» con la data tra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12 anni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riattivando la data sparisce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7. Calcolo dei crediti (solo Amministratore)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85"/>
        <w:gridCol w:w="4377"/>
        <w:gridCol w:w="4376"/>
      </w:tblGrid>
      <w:tr>
        <w:trPr>
          <w:tblHeader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aprite la pagina Formato dati e scaricate il tracciato Excel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file si scarica; il foglio Istruzioni spiega ogni colonna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Nella pratica RM1 caricate il file di esempio «Tracciato_esempio_compilato.xlsx» (Documentazione → file di esempio)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caricato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Calcolo crediti → + Nuovo calcolo sul Rapporto RM1, ex post, anno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2025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in Bozza; si apre il passo «Importa il tracciato»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7.4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Dai documenti della pratica → Leggi questo file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Anteprima: 4 rifiuti, 2+1 classi, 4 righe e 3 utenze, 1 riuso; nessuna incoerenza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7.5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Importa nel calcolo; controllate i passi 2, 3 e 5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compilati e salvati; «Ultimo import» con il nome del file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7.6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Dal computer, importate «Tracciato_esempio_dati_personali.xlsx»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Import bloccato: elenco con foglio, riga e tipo di dato personale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7.7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Dal computer, importate «Tracciato_esempio_letture.zip»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Letture sommate (U0001: 18 svuotamenti); avviso di una lettura fuori anno esclusa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7.8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3: cambiate il nome di una classe; aprite il passo 5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Controllo di coerenza «Classi … assenti nella delibera»; ripristinate il nome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7.9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6: «Ricava dai dati importati»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buffer si compila dai dati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7.10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7: Calcola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lordi, buffer, crediti netti (o debito), dettaglio per utenza; controlli di coerenza e riquadro «Da verificare»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7.11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Scaricate riepilogo e dettaglio (CSV) e Scarica il rapporto (PDF)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CSV si aprono con Excel; il PDF ha la scritta BOZZA su ogni pagina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2: cambiate una quantità e premete Salva; poi rimettete il valore giusto, salvate e premete Calcola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il primo Salva il risultato si azzera e «Conferma calcolo» scompare; ricompare solo dopo Calcola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7.12b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7, riquadro «Qualità dei dati»: popolazione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un cluster SOSE qualsiasi; Salva, Calcola, poi Conferma calcolo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Tabella kg/ab/anno contro la Tabella 3 con gli scostamenti oltre il 30% in rosso; compare «Motivazione degli scostamenti… (obbligatoria per confermare)»; indicatori di completezza, unicità, letture valide e tempestività; nella conferma «Conferma definitivamente» è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con l'avviso degli scostamenti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7.12c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Annulla; scrivete la motivazione, Salva e Calcola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il Salva «Conferma calcolo» scompare fino al nuovo Calcola; poi «Conferma definitivamente» è attivo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Conferma calcolo → Conferma definitivamente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Confermato con numero di registro CWP-REG-…; in sola lettura; il passo «Importa il tracciato» non permette più l'import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7.14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Scarica il rapporto (PDF), poi Archivia il rapporto nella pratica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PDF senza BOZZA, con numero di registro e impronta, e nella sezione 6 indicatori, confronto e motivazione; nella pratica compare il documento «Rapporto di calcolo dei crediti», non visibile al Comune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7.15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Calcolo crediti → Registro dei crediti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calcolo compare come Valido; totali per ente e anno; CSV scaricabile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7.16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Nuova versione, poi Calcola e conferma la nuova versione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una bozza «(rev.)»; alla conferma riceve un nuovo numero e nel registro la riga precedente diventa «Sostituito da …»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File di esempio.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tre file usati sopra si scaricano da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portale-cwp.vercel.app/documentazione/esempi/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(Tracciato_esempio_compilato.xlsx, Tracciato_esempio_letture.zip, Tracciato_esempio_dati_personali.xlsx) e contengono solo dati inventati, con anno 2025. Per prove proprie usate sempre codici anonimi (U0001, U0002…), mai dati reali di persone.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8. Crediti emessi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Nel Rapporto RM1 (fase 6 completata, prova 6.6) → Crediti emessi → + Emetti crediti: scegliete il calcolo confermato e una quantità enorme (es. 1000000)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«Il calcolo … ammette N crediti netti: già emessi 0, richiesti 1000000»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Senza calcolo collegato, quantità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100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lasciando spuntata la voce di pagamento → Emetti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Lotto CWP-…-RM1-L1: 100 crediti, «ID da …-L1-000001 a …-L1-000100», «da caricare sul registro»; in Pagamenti la voce «Emissione dei crediti …» da 100 €; il Comune riceve «Crediti emessi: 100 (…)»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Sul lotto: Carica sul registro → «Registro (prova)»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Badge «attivi 100»; accanto al lotto il nome del registro e la data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nel Rapporto un PDF «Comunicazione di vendita dei crediti»; poi Registra una vendita: 40 crediti, beneficiario, obiettivo di compensazione, valore 2.000 €, quel documento, voce di pagamento spuntata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Riga della vendita con «ID da …-000001 a …-000040» e «In attesa della dichiarazione di cancellazione»; il documento diventa pubblico; in Pagamenti la voce di vendita da 400 € (20% del valore)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Registra la cancellazione senza scegliere il documento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«Serve la Dichiarazione di cancellazione tombale caricata nella pratica del Rapporto»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8.4b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un PDF «Dichiarazione di cancellazione tombale dei crediti» e registrate la cancellazione scegliendolo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«Ritirati: cancellazione tombale del …»; badge «attivi 60» e «ritirati 40»; il documento diventa pubblico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Registra una vendita di 10 crediti con data di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15 giorni fa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senza cancellazione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rosso: «Manca la dichiarazione di cancellazione (attesa entro 10 giorni dalla vendita)»; dal giorno dopo lo staff riceve la notifica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il Rapporto RM1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emessi in sola lettura, senza pulsanti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Menu Crediti emessi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 i lotti con Comune e anno; totali emessi / attivi / ritirati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/programma: aprite il 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Nel Rapporto anno 1: lotto con ID da/a, registro, attivi e ritirati; si scaricano la comunicazione di vendita e la dichiarazione di cancellazione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8b. Simulatore di scenari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85"/>
        <w:gridCol w:w="4377"/>
        <w:gridCol w:w="4376"/>
      </w:tblGrid>
      <w:tr>
        <w:trPr>
          <w:tblHeader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8b.1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Menu Simulatore → + Nuovo scenario: Comune scritto a mano «Comune di Prova», nome «Obiettivo», durata dal menu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10 anni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primo anno 2027 → Crea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apre lo scenario con 10 righe di obiettivi (2027-2036)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Scenario di riferimento → Valori medi del cluster (Tabella 3): popolazione 10000, cluster 4 → Calcola dai valori medi del cluster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Tabella dei rifiuti compilata; riepilogo: produzione 445 kg/ab, secco 95 kg/ab, differenziata circa 78,7%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8b.2b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Passate ad «Anno con il 65% di differenziata» lasciando gli stessi rifiuti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Riquadro arancione «Lo Standard 4.8.1 chiede un anno con differenziata tra 64% e 66%» e avviso nei Risultati; tornando al cluster l'avviso sparisce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8b.2c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Situazione attuale: anno 2025, produzione 430 kg/ab, secco 90 kg/ab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«Differenziata attuale: 79,1%»; gli obiettivi nuovi partono da questi valori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Obiettivi: pro capite finale 350, secco pro capite finale 60 → Applica la traiettoria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Righe compilate in modo lineare; la % di differenziata cresce ogni anno; nei Risultati crediti netti positivi e crescenti, grafici aggiornati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8b.3b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Impostazioni: metodo «Per utenza: solo utenze virtuose», rifiuti misurati «Indifferenziato e organico», spuntate Tariffa puntuale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Buffer secondo il Capitolo 7: 30% (20% + 10%); se il buffer impostato è più basso compare l'avviso; con «Usa questo buffer» diventa 30; nei Risultati crediti più alti e colonna «Bilancio del Comune» per confronto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8b.3c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Taratura: scrivete 0,19 e premete Trova la variabilità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variabilità cambia e il riquadro «Per abitante all'anno» mostra circa 0,190 (oppure il messaggio «Valore non raggiungibile» se con questi dati non si può)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8b.4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Cambiate la durata 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21 anni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poi 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7 anni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righe diventano 21 e poi 7; i valori già inseriti per gli stessi anni restano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8b.5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un anno portate il secco pro capite oltre il pro capite totale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Avviso «il secco previsto supera la produzione totale»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8b.6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Salva → Duplica con nome «Ambizioso», cambiate il secco finale a 40 → Salva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Nell'elenco del Comune due scenari con % finale e crediti a confronto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8b.7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Esporta CSV e Stampa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CSV si apre in Excel con una riga per anno; la stampa non mostra pulsanti né menu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8b.7b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Simulazione economica: valore proposto 32 € → Applica a tutti gli anni; poi cambiate a mano il valore del 2030 a 40 €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Colonna «Valore» compilata anno per anno, il 2030 a 40 € in grassetto; ricavi aggiornati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8b.7c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Alla domanda «Simulare i costi in base al Caso 1 o al Caso 2?» scegliete Caso 1, poi Caso 2, con 16.735 abitanti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Tabella delle sei voci con € per abitante interpolati (Caso 1: Progetto 0,13 €/ab, totale annuo circa 16.233 €); con il Caso 2 i costi salgono; nella tabella annuale partecipazione al Programma e consulenza, margine e anno di rientro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8b.7d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Cambiate la durata a 7 anni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Avviso: le tabelle valgono per progetti di 10 anni, i costi si computano a parte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8b.8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Provate ad aprire /simulatore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«Questa sezione è riservata alla Fondazione»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8b.9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Audit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Voci di creazione, modifica e cancellazione degli scenari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9. Reclami e richieste di chiarimento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Reclami → Nuovo invio: Richiesta di chiarimento, Progetto di prova, oggetto e dettagli di meno di 10 caratteri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Errore «Descrivi la questione (almeno 10 caratteri)»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Completate i dettagli e Invia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«Ricevuto con il codice CHI-AAAA-NNN»; in I miei invii stato «ricevuto»; lo staff riceve «Nuova richiesta di chiarimento CHI-…»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Reclami → Gestisci: stato «risposto», Gestito da, Conferma di ricezione inviata il, Risposta scritta e una nota interna → Salva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Nell'elenco: gestore, data della conferma e della risposta; con il filtro «aperti» non compare più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Campanella e Reclami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Notifica «Risposta a CHI-…»; in I miei invii stato «risposto» e la risposta; la nota interna non si vede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+ Registra (PEC, email): un reclamo di uno stakeholder arrivato via PEC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Codice REC-AAAA-NNN; compare tra gli aperti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10. Prove trasversali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10"/>
        <w:gridCol w:w="4314"/>
        <w:gridCol w:w="4314"/>
      </w:tblGrid>
      <w:tr>
        <w:trPr>
          <w:tblHeader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Campanella in alto con ciascuna utenza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notifiche degli eventi provati, per il ruolo giusto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10.2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di notifica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Oggi arrivano solo all'indirizzo del titolare del servizio email (limite noto)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10.3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Esci, poi «Password dimenticata?»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«Richiesta di reimpostazione della password»; il pulsante apre la pagina Nuova password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10.4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Utenti → Reimposta password del Cliente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Al successivo accesso il Cliente deve scegliere una nuova password e, finché non lo fa, non vede alcun dato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10.5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Disattivate il Cliente e provate ad accedere con lui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vede più alcun dato; riattivatelo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10.6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Cercate le pagine Utenti, Audit, Calcolo crediti; provate anche a scrivere l'indirizzo (es. /utenti)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compaiono nel menu dell'Operatore e i loro dati non sono accessibili; ci sono invece Crediti emessi e Reclami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10.7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Controllate menu e pratiche visibili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Menu: Le mie pratiche, I tuoi documenti, Formato dati, Reclami, Il Programma, Manuale; solo le pratiche del proprio Comune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10.8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/programma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Informazioni del Programma (soggetto promotore, email, sito), enti di validazione e verifica (RINA (prova)), registri (Registro (prova)), metodologie, la modulistica pubblica della prova 1.7 e come presentare un reclamo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10.9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Audit: cercate il codice della pratica di prova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Tutte le operazioni fatte, con autore, data e motivazione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10.10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Dashboard: provate riquadri, filtri e ricerca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tabella si filtra di conseguenza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10.11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Premete ✦ Assistente (in basso a destra) e chiedete «Come creo un nuovo utente amministratore?»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Durante l'attesa compare «Un attimo…»; poi risposta in italiano con i passi del Manuale Amministratore e il capitolo citato; in fondo «Domande di oggi: n/40»; grassetto e corsivo si vedono come testo formattato, senza asterischi. Se compare «non ha potuto rispondere (…credit balance is too low…)» manca credito nella Claude Console; «…not scoped to a workspace…» la chiave non è legata a uno spazio di lavoro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10.11b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Con l'utente del Comune chiedete «Quanto costa la registrazione di un progetto?» e poi «In che fase è la mia pratica?»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Cifre dello Schema tariffario (IVA esclusa, da confermare con la Fondazione); alla seconda domanda spiega dove vederlo nel portale perché non vede i dati delle pratiche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10.11c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Documentazione: in fondo alla pagina gli 8 documenti ufficiali del Programma; premete Apri PDF sulla Metodologia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apre il PDF della Metodologia CWP v1.2 in una nuova scheda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10.10c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Dashboard: fate clic su «Organizzazione», poi di nuovo; in Pratiche e Utenti scegliete un campo in «Ordina per» e premete ▲/▼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tabella si ordina in modo crescente (▲) e poi decrescente (▼); gli elenchi a schede seguono il campo e il verso scelti; «ordine predefinito» torna all'ordine iniziale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10.10b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Dashboard: guardate la colonna Avanzamento della pratica di prova e passate il mouse sulle luci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Tante luci accese (ambra) quante le fasi completate, le altre spente; la fase in corso ha il contorno ambra; a pratica chiusa la settima luce è verde; il conteggio «n/7» corrisponde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Limiti noti e funzioni in arrivo</w:t>
      </w:r>
      <w:bookmarkEnd w:id="1"/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Limiti noti oggi (non sono errori da segnalare).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email (notifiche e conferme del feedback pubblico) arrivano solo all'indirizzo del titolare del servizio email finché il dominio della Fondazione non è verificato.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Chi invia un'osservazione nel feedback pubblico si identifica con l'email confermata: l'accesso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SPID, CIE o CNS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previsto dalla Guida al Programma non è ancora disponibile (serve l'adesione della Fondazione come fornitore di servizi, tramite AgID o un aggregatore accreditato).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verifica in due passaggi per lo staff è pronta ma spenta.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Non c'è ancora l'antivirus sui file caricati.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 sviluppo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(saranno aggiunti al percorso di prova quando disponibili): accesso con SPID, CIE o CNS; registro di sicurezza; antivirus; assistente virtuale per gli Operatori e aiuto sulla singola pratica.</w:t>
      </w: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Test · Rev. 3.3 · 19/10/2026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Test · Rev. 3.3 · 19/10/2026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_p-dek4fazwuukv8zid-e" Type="http://schemas.openxmlformats.org/officeDocument/2006/relationships/hyperlink" Target="https://portale-cwp.vercel.app" TargetMode="Externa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Manuale Test — Portale Carbon WastePrint (Rev. 3.3)</dc:title>
  <dc:creator>Fondazione Operate</dc:creator>
  <cp:lastModifiedBy>Un-named</cp:lastModifiedBy>
  <cp:revision>1</cp:revision>
  <dcterms:created xsi:type="dcterms:W3CDTF">2026-10-19T16:36:19.893Z</dcterms:created>
  <dcterms:modified xsi:type="dcterms:W3CDTF">2026-10-19T16:36:19.893Z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