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2.8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10.10b: barra a LED della Dashboard.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1.3d: eliminazione di un utente mai attivo.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2.8 del 19/10/2026,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nrqq6hupd7lqgxdnfhulq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barra a LED delle 7 fasi,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utente con un'email di prova, poi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nella sua riga → Elimina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sparisce dall'elenco; in Audit la voce «cancellazione profilo». Sul referente del Comune, che ha già operato, il pulsante Elimina non compare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nella Dashboard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«il secco previsto supera la produzione totale»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Esporta CSV e Stampa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CSV si apre in Excel con una riga per anno; la stampa non mostra pulsanti né menu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0"/>
        <w:gridCol w:w="4314"/>
        <w:gridCol w:w="4314"/>
      </w:tblGrid>
      <w:tr>
        <w:trPr>
          <w:tblHeader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Reclami, Il Programma, Manuale; solo le pratiche del proprio Comune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provate riquadri, filtri e ricerca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guardate la colonna Avanzamento della pratica di prova e passate il mouse sulle luci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Tante luci accese (ambra) quante le fasi completate, le altre spente; la fase in corso ha il contorno ambra; a pratica chiusa la settima luce è verde; il conteggio «n/7» corrisponde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assistente virtuale (Claude)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portale.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2.8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2.8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nrqq6hupd7lqgxdnfhulq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2.8)</dc:title>
  <dc:creator>Fondazione Operate</dc:creator>
  <cp:lastModifiedBy>Un-named</cp:lastModifiedBy>
  <cp:revision>1</cp:revision>
  <dcterms:created xsi:type="dcterms:W3CDTF">2026-10-19T14:48:49.809Z</dcterms:created>
  <dcterms:modified xsi:type="dcterms:W3CDTF">2026-10-19T14:48:49.809Z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