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UTENTE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Guida passo per passo per Comuni, enti e soggetti gestori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B2118"/>
                <w:sz w:val="20"/>
                <w:szCs w:val="20"/>
              </w:rPr>
              <w:t xml:space="preserve">Manuale Utente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B2118"/>
                <w:sz w:val="20"/>
                <w:szCs w:val="20"/>
              </w:rPr>
              <w:t xml:space="preserve">Comuni, enti locali e soggetti gestori aderenti al Programma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B2118"/>
                <w:sz w:val="20"/>
                <w:szCs w:val="20"/>
              </w:rPr>
              <w:t xml:space="preserve">Rev. 1.0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B2118"/>
                <w:sz w:val="20"/>
                <w:szCs w:val="20"/>
              </w:rPr>
              <w:t xml:space="preserve">18/10/2026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titlePg w:val="false"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Prima emissione: accesso, pratiche e fasi, documenti, integrazioni, consultazione pubblica, rapporti di monitoraggio, notifiche, tracciato dati per il calcolo dei crediti.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Fondazione Operate</w:t>
            </w:r>
          </w:p>
        </w:tc>
      </w:tr>
    </w:tbl>
    <w:p>
      <w:pPr>
        <w:spacing w:after="240"/>
      </w:pPr>
    </w:p>
    <w:p>
      <w:pPr>
        <w:spacing w:after="10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Questo documento descrive il portale alla revisione 1.0 del 18/10/2026. La versione sempre aggiornata del manuale è disponibile online; a ogni modifica del portale il manuale viene aggiornato e la revisione incrementata.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Introduzione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Primo accesso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La pagina Le mie pratiche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Seguire una pratica: fasi e scadenze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7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Caricare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Rispondere a una richiesta di integrazione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9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Consultazione pubblica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Rapporti di monitoraggio e pagamenti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I tuoi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Notifiche ed email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Dati per il calcolo dei crediti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Domande frequenti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Introduzione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Carbon WastePrint è lo strumento con cui il vostro ente segue, insieme a Fondazione Operate, la partecipazione al Programma Carbon WastePrint®: dall'adesione del Progetto fino alle verifiche e ai Rapporti di Monitoraggio annuali.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portale potete: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in che fase si trova ogni vostra pratica e le relative scadenze;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caricare i documenti richiesti e scaricare quelli messi a disposizione dalla Fondazione;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richieste di integrazione;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ai commenti ricevuti durante la consultazione pubblica;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ricevere notifiche nel portale e per email;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scaricare il tracciato per inviare i dati utili al calcolo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Cosa serve: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computer o tablet con un browser aggiornato (Chrome, Edge, Firefox, Safari) e le credenziali fornite dalla Fondazione. Indirizzo del portale: </w:t>
      </w:r>
      <w:hyperlink w:history="1" r:id="rIda5g5lnnfcpx5gzkvlrr4b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è l'utente: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questo manuale «utente» è il referente del Comune, dell'ente o del soggetto gestore (nel portale: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 / Organizzazione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Un utente può seguire più organizzazioni, ad esempio un delegato di più Comuni, e un'organizzazione può avere più utenti.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Primo accesso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credenziali (email e password provvisoria) vi vengono fornite da Fondazione Operate.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</w:t>
      </w:r>
      <w:hyperlink w:history="1" r:id="rIdeef8djb0i5qq1l4x2eylx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Durante la verifica il pulsante mostra «Accesso in corso…».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alto trovate il menu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la campanella delle notifiche, l'indicazione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il vostro indirizzo email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uscire.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81"/>
        <w:gridCol w:w="2087"/>
        <w:gridCol w:w="4570"/>
      </w:tblGrid>
      <w:tr>
        <w:trPr>
          <w:tblHeader/>
        </w:trPr>
        <w:tc>
          <w:tcPr>
            <w:tcW w:type="dxa" w:w="298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Messaggio</w:t>
            </w:r>
          </w:p>
        </w:tc>
        <w:tc>
          <w:tcPr>
            <w:tcW w:type="dxa" w:w="208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Cosa significa</w:t>
            </w:r>
          </w:p>
        </w:tc>
        <w:tc>
          <w:tcPr>
            <w:tcW w:type="dxa" w:w="4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298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Email o password non corretti.</w:t>
            </w:r>
          </w:p>
        </w:tc>
        <w:tc>
          <w:tcPr>
            <w:tcW w:type="dxa" w:w="208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Credenziali sbagliate</w:t>
            </w:r>
          </w:p>
        </w:tc>
        <w:tc>
          <w:tcPr>
            <w:tcW w:type="dxa" w:w="4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Ricontrollate maiuscole e spazi, poi riprovate</w:t>
            </w:r>
          </w:p>
        </w:tc>
      </w:tr>
      <w:tr>
        <w:trPr>
          <w:cantSplit/>
        </w:trPr>
        <w:tc>
          <w:tcPr>
            <w:tcW w:type="dxa" w:w="298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Accesso non riuscito. Riprova.</w:t>
            </w:r>
          </w:p>
        </w:tc>
        <w:tc>
          <w:tcPr>
            <w:tcW w:type="dxa" w:w="208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Problema temporaneo</w:t>
            </w:r>
          </w:p>
        </w:tc>
        <w:tc>
          <w:tcPr>
            <w:tcW w:type="dxa" w:w="4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Riprovate dopo qualche minuto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 o da cambiare.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 momento il portale non ha la funzione «password dimenticata» né il cambio password: scrivete a Fondazione Operate, che vi assegnerà una nuova password provvisoria.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La pagina Le mie pratiche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elenca i Progetti della vostra organizzazione (o delle organizzazioni che seguite), dal più recente. I Rapporti di Monitoraggio annuali si trovano dentro ciascun Progetto (capitolo 8).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riquadro mostra il titolo del progetto, lo stato e il codice della pratica con il nome dell'ente.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34"/>
        <w:gridCol w:w="8304"/>
      </w:tblGrid>
      <w:tr>
        <w:trPr>
          <w:tblHeader/>
        </w:trPr>
        <w:tc>
          <w:tcPr>
            <w:tcW w:type="dxa" w:w="13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Stato</w:t>
            </w:r>
          </w:p>
        </w:tc>
        <w:tc>
          <w:tcPr>
            <w:tcW w:type="dxa" w:w="83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13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Attiva</w:t>
            </w:r>
          </w:p>
        </w:tc>
        <w:tc>
          <w:tcPr>
            <w:tcW w:type="dxa" w:w="83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La pratica procede normalmente</w:t>
            </w:r>
          </w:p>
        </w:tc>
      </w:tr>
      <w:tr>
        <w:trPr>
          <w:cantSplit/>
        </w:trPr>
        <w:tc>
          <w:tcPr>
            <w:tcW w:type="dxa" w:w="13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Sospesa</w:t>
            </w:r>
          </w:p>
        </w:tc>
        <w:tc>
          <w:tcPr>
            <w:tcW w:type="dxa" w:w="83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Temporaneamente ferma: non si possono caricare documenti</w:t>
            </w:r>
          </w:p>
        </w:tc>
      </w:tr>
      <w:tr>
        <w:trPr>
          <w:cantSplit/>
        </w:trPr>
        <w:tc>
          <w:tcPr>
            <w:tcW w:type="dxa" w:w="13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Annullata</w:t>
            </w:r>
          </w:p>
        </w:tc>
        <w:tc>
          <w:tcPr>
            <w:tcW w:type="dxa" w:w="83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La pratica non prosegue</w:t>
            </w:r>
          </w:p>
        </w:tc>
      </w:tr>
      <w:tr>
        <w:trPr>
          <w:cantSplit/>
        </w:trPr>
        <w:tc>
          <w:tcPr>
            <w:tcW w:type="dxa" w:w="13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Chiusa</w:t>
            </w:r>
          </w:p>
        </w:tc>
        <w:tc>
          <w:tcPr>
            <w:tcW w:type="dxa" w:w="83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Percorso concluso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aprire una pratica fate clic sul suo riquadro: il dettaglio compare sotto l'elenco, nella stessa pagina. All'apertura viene mostrata automaticamente la pratica più recente.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vedete pratiche compare il messaggio «Non risultano ancora pratiche a tuo carico»: la pratica appare quando la Fondazione registra il vostro progetto.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cima al dettaglio ci sono il codice, l'ente e lo stato. Se la pratica non è attiva è indicata anche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Motivazione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scarica in un unico file ZIP tutti i documenti della pratica (tutte le versioni) e i riepiloghi in formato CSV.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Seguire una pratica: fasi e scadenze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pratica attraversa 7 fasi. Le apre e le chiude Fondazione Operate; voi vedete in ogni momento a che punto siete e quanto tempo resta.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Adesione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 verifica documentale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Consultazione pubblica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Risposta ai commenti / pubblicazione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Validazione e verifica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Seconda verifica documentale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Chiusura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fase ha uno stato: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35"/>
        <w:gridCol w:w="6803"/>
      </w:tblGrid>
      <w:tr>
        <w:trPr>
          <w:tblHeader/>
        </w:trPr>
        <w:tc>
          <w:tcPr>
            <w:tcW w:type="dxa" w:w="28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Stato</w:t>
            </w:r>
          </w:p>
        </w:tc>
        <w:tc>
          <w:tcPr>
            <w:tcW w:type="dxa" w:w="68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Non iniziata</w:t>
            </w:r>
          </w:p>
        </w:tc>
        <w:tc>
          <w:tcPr>
            <w:tcW w:type="dxa" w:w="68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La fase non è ancora stata aperta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In corso</w:t>
            </w:r>
          </w:p>
        </w:tc>
        <w:tc>
          <w:tcPr>
            <w:tcW w:type="dxa" w:w="68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La fase è aperta e ha una scadenza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In attesa di integrazione</w:t>
            </w:r>
          </w:p>
        </w:tc>
        <w:tc>
          <w:tcPr>
            <w:tcW w:type="dxa" w:w="68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La Fondazione vi ha chiesto un documento o un chiarimento (capitolo 6)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Completata</w:t>
            </w:r>
          </w:p>
        </w:tc>
        <w:tc>
          <w:tcPr>
            <w:tcW w:type="dxa" w:w="680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La fase è chiusa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fase aperta ha il bordo verde e il conto alla rovescia: «N gg alla scadenza» (in arancione negli ultimi 3 giorni), «scade oggi» oppure «scaduta da N gg» in rosso. Sotto il nome trovate, quando presenti, il responsabile, la data di apertura, la scadenza e la data di chiusura.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ogni fase ci sono le eventuali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Caricare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si caricano in due punti della pratica: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dentro la fase a cui si riferiscono, oppure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generali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 fondo alla pratica, per quelli non legati a una fase.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individuate il riquadro giusto (fase o generali).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 dal computer.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Attendete: il pulsante mostra «Caricamento…». A fine caricamento il documento compare nell'elenco.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Formati accettati: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PDF (anche firmati .p7m), Word, Excel, OpenDocument, RTF, CSV, TXT, JPG, PNG, ZIP.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Dimensione massima: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50 MB per file.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Versioni.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documento non viene mai sovrascritto: se caricate un file con lo stesso nome, diventa la nuova versione (v2, v3…) con l'etichetta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versioni precedenti restano visibili in grigio e si possono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documento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file si apre in una nuova scheda. Le etichette accanto al nome indicano la versione,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tipologia e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vede cosa.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documenti che caricate sono visibili a voi e alla Fondazione, mai pubblici. La Fondazione può mettervi a disposizione altri documenti, anche pubblici.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Messaggio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Formato non ammesso (.xxx)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Salvate il file in uno dei formati accettati, ad esempio PDF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File troppo grande (… MB): il limite è 50 MB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Comprimete il file in ZIP o dividetelo in più parti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Il file è vuoto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Controllate di aver scelto il file giusto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Il contenuto del file non corrisponde a un file .xxx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Il file non è del tipo indicato dal nome: riapritelo e salvatelo di nuovo nel formato corretto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Operazione non consentita (la pratica potrebbe essere sospesa, annullata o chiusa)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Con la pratica non attiva non si caricano documenti: contattate la Fondazione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Rispondere a una richiesta di integrazione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ha bisogno di un documento o di un chiarimento apre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ricevete una notifica «Nuova richiesta di integrazione» e la fase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la fase indicata: la richiesta è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l'etichetta rossa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del 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la descrizione.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volete, scrivete una spiegazione nel campo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Nota per la Fondazione (facoltativa)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file. Il documento viene caricato nella fase e la risposta viene registrata in un unico passaggio.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L'etichetta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Risposta ricevuta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la accetta, la richiesta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Avete sbagliato file? Finché la richiesta non è chiusa potete premere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di nuovo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inviarne un altro.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fase è chiusa compare la scritta «La fase è chiusa: non è più possibile integrare». Se la pratica è sospesa, annullata o chiusa, i pulsanti di risposta non compaiono: contattate la Fondazione.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Consultazione pubblica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fase 3 la Fondazione apre la consultazione pubblica sul vostro Progetto, di norma per 30 giorni: ricevete la notifica «Aperta la consultazione pubblica».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Consultazione pubblica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trova nel dettaglio del Progetto e mostra il periodo e i giorni rimanenti.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partecipanti inviano osservazioni anonime (nel portale compaiono come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Partecipante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La Fondazione le modera: vedete solo quelle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già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Rispondere a un'osservazione: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l'osservazione.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risposta nel campo «Scrivi la risposta all'osservazione…».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L'osservazione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risposta compare sotto il testo.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correggere una risposta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Modifica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Si può rispondere anche dopo la chiusura della consultazione, durante la fase 4.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Durante la consultazione anche voi potete inviare un'osservazione con il campo «Scrivi un'osservazione…»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sarà visibile dopo la moderazione.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Rapporti di monitoraggio e pagamenti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Dopo la conclusione del Progetto, ogni anno si presenta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fino a 10 per Progetto. Ogni Rapporto è una pratica a sé, con le sue 7 fasi e i suoi documenti; lo crea la Fondazione.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il Progetto: in basso trovate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Rapporti di Monitoraggio (N/10)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 un Rapporto («Anno N · codice») per aprirlo.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il Rapporto lavorate come in un Progetto: fasi, documenti, integrazioni.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tornare al Progetto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← Torna al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codice del Rapporto è quello del Progetto con l'anno,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voci di pagamento sono gestite dalla Fondazione e oggi non sono visibili nel portale per i Comuni. Fatture e documenti amministrativi, quando caricati dalla Fondazione, si trovano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I tuoi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(menu in alto) raccoglie in un solo posto i documenti generali di tutte le vostre pratiche, Progetti e Rapporti: contratto, allegati, documentazione amministrativa e così via. I documenti delle singole fasi restano dentro le fasi.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sono raggruppati per tipologia: Contratto, Allegato al contratto, Documentazione amministrativa, Documento di progetto, Rapporto dell'Ente di Validazione, Integrazione, Altro, Senza tipologia (dove finiscono i file caricati da voi).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ogni documento vedete nome, versione, codice della pratica, ente e data,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Di norma vedete solo la versione corrente. Per vedere anche le precedenti spuntate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Mostra anche le versioni precedenti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questa pagina non si caricano documenti: per caricare usate la pratica (capitolo 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Notifiche ed email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vi avvisa degli eventi delle vostre pratiche con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campanella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e con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all'indirizzo con cui accedete.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rosso sulla campanella indica le notifiche non lette.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sulla campanella per vedere l'elenco. Fate clic su una notifica per aprire direttamente la pratica: la notifica diventa letta.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 tutte come lette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azzera il contatore.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email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Apri nel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porta alla pratica.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719"/>
        <w:gridCol w:w="4919"/>
      </w:tblGrid>
      <w:tr>
        <w:trPr>
          <w:tblHeader/>
        </w:trPr>
        <w:tc>
          <w:tcPr>
            <w:tcW w:type="dxa" w:w="47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Notifica</w:t>
            </w:r>
          </w:p>
        </w:tc>
        <w:tc>
          <w:tcPr>
            <w:tcW w:type="dxa" w:w="49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Quando arriva</w:t>
            </w:r>
          </w:p>
        </w:tc>
      </w:tr>
      <w:tr>
        <w:trPr>
          <w:cantSplit/>
        </w:trPr>
        <w:tc>
          <w:tcPr>
            <w:tcW w:type="dxa" w:w="47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Aperta la fase «…» — scadenza …</w:t>
            </w:r>
          </w:p>
        </w:tc>
        <w:tc>
          <w:tcPr>
            <w:tcW w:type="dxa" w:w="49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La Fondazione apre una fase</w:t>
            </w:r>
          </w:p>
        </w:tc>
      </w:tr>
      <w:tr>
        <w:trPr>
          <w:cantSplit/>
        </w:trPr>
        <w:tc>
          <w:tcPr>
            <w:tcW w:type="dxa" w:w="47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Completata la fase «…»</w:t>
            </w:r>
          </w:p>
        </w:tc>
        <w:tc>
          <w:tcPr>
            <w:tcW w:type="dxa" w:w="49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La Fondazione chiude una fase</w:t>
            </w:r>
          </w:p>
        </w:tc>
      </w:tr>
      <w:tr>
        <w:trPr>
          <w:cantSplit/>
        </w:trPr>
        <w:tc>
          <w:tcPr>
            <w:tcW w:type="dxa" w:w="47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Nuova richiesta di integrazione</w:t>
            </w:r>
          </w:p>
        </w:tc>
        <w:tc>
          <w:tcPr>
            <w:tcW w:type="dxa" w:w="49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Vi viene chiesto un documento o un chiarimento</w:t>
            </w:r>
          </w:p>
        </w:tc>
      </w:tr>
      <w:tr>
        <w:trPr>
          <w:cantSplit/>
        </w:trPr>
        <w:tc>
          <w:tcPr>
            <w:tcW w:type="dxa" w:w="47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Nuovo documento disponibile</w:t>
            </w:r>
          </w:p>
        </w:tc>
        <w:tc>
          <w:tcPr>
            <w:tcW w:type="dxa" w:w="49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La Fondazione carica un documento visibile a voi</w:t>
            </w:r>
          </w:p>
        </w:tc>
      </w:tr>
      <w:tr>
        <w:trPr>
          <w:cantSplit/>
        </w:trPr>
        <w:tc>
          <w:tcPr>
            <w:tcW w:type="dxa" w:w="47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Aperta la consultazione pubblica — fino al …</w:t>
            </w:r>
          </w:p>
        </w:tc>
        <w:tc>
          <w:tcPr>
            <w:tcW w:type="dxa" w:w="49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Inizia la consultazione sul vostro Progetto</w:t>
            </w:r>
          </w:p>
        </w:tc>
      </w:tr>
      <w:tr>
        <w:trPr>
          <w:cantSplit/>
        </w:trPr>
        <w:tc>
          <w:tcPr>
            <w:tcW w:type="dxa" w:w="47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Scadenza vicina: «fase» (data)</w:t>
            </w:r>
          </w:p>
        </w:tc>
        <w:tc>
          <w:tcPr>
            <w:tcW w:type="dxa" w:w="49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Mancano 3 giorni o meno alla scadenza di una fase</w:t>
            </w:r>
          </w:p>
        </w:tc>
      </w:tr>
      <w:tr>
        <w:trPr>
          <w:cantSplit/>
        </w:trPr>
        <w:tc>
          <w:tcPr>
            <w:tcW w:type="dxa" w:w="47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Fase scaduta: «fase»</w:t>
            </w:r>
          </w:p>
        </w:tc>
        <w:tc>
          <w:tcPr>
            <w:tcW w:type="dxa" w:w="49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La scadenza è passata</w:t>
            </w:r>
          </w:p>
        </w:tc>
      </w:tr>
      <w:tr>
        <w:trPr>
          <w:cantSplit/>
        </w:trPr>
        <w:tc>
          <w:tcPr>
            <w:tcW w:type="dxa" w:w="47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Pratica sospesa, riattivata, annullata o chiusa</w:t>
            </w:r>
          </w:p>
        </w:tc>
        <w:tc>
          <w:tcPr>
            <w:tcW w:type="dxa" w:w="49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Cambia lo stato della pratica, con la motivazione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partono da un indirizzo automatico: non rispondete all'email, usate i canali indicati dalla Fondazione.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Dati per il calcolo dei crediti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dati per il calcolo dei crediti si inviano con un unico modello Excel,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Tracciato dati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uguale per tutti gli enti. Il modello si scarica dalla pagina pubblica </w:t>
      </w:r>
      <w:hyperlink w:history="1" r:id="rIdgnura6da6wmlmfqnrgwdj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Formato dei dati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, raggiungibile anche dal link nella pagina di accesso 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Scaricate il file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il tracciato dati (Excel)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il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ogni foglio c'è la descrizione delle colonne e una riga di esempio.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le celle gialle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1_Anagrafica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i fogli da 2 a 7 partendo dalla riga 2, senza modificare le intestazioni. Nelle colonne con il menu a tendina scegliete i codici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dati delle utenze 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solo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5_Conferimenti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(totali dell'anno per utenza)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6_Letture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(singoli svuotamenti, se il vostro sistema esporta questi).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Caricate il file nella vostra pratica, tra i documenti, come descritto al capitolo 5.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31"/>
        <w:gridCol w:w="5097"/>
        <w:gridCol w:w="2410"/>
      </w:tblGrid>
      <w:tr>
        <w:trPr>
          <w:tblHeader/>
        </w:trPr>
        <w:tc>
          <w:tcPr>
            <w:tcW w:type="dxa" w:w="213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Foglio</w:t>
            </w:r>
          </w:p>
        </w:tc>
        <w:tc>
          <w:tcPr>
            <w:tcW w:type="dxa" w:w="5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Dati</w:t>
            </w:r>
          </w:p>
        </w:tc>
        <w:tc>
          <w:tcPr>
            <w:tcW w:type="dxa" w:w="24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Chi li fornisce di solito</w:t>
            </w:r>
          </w:p>
        </w:tc>
      </w:tr>
      <w:tr>
        <w:trPr>
          <w:cantSplit/>
        </w:trPr>
        <w:tc>
          <w:tcPr>
            <w:tcW w:type="dxa" w:w="213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1_Anagrafica</w:t>
            </w:r>
          </w:p>
        </w:tc>
        <w:tc>
          <w:tcPr>
            <w:tcW w:type="dxa" w:w="5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Ente, anno, gestore, tariffa puntuale, ripartizione PEF</w:t>
            </w:r>
          </w:p>
        </w:tc>
        <w:tc>
          <w:tcPr>
            <w:tcW w:type="dxa" w:w="24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Comune</w:t>
            </w:r>
          </w:p>
        </w:tc>
      </w:tr>
      <w:tr>
        <w:trPr>
          <w:cantSplit/>
        </w:trPr>
        <w:tc>
          <w:tcPr>
            <w:tcW w:type="dxa" w:w="213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2_Rifiuti</w:t>
            </w:r>
          </w:p>
        </w:tc>
        <w:tc>
          <w:tcPr>
            <w:tcW w:type="dxa" w:w="5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Tonnellate per codice EER (Catasto ISPRA, MUD, O.R.So.)</w:t>
            </w:r>
          </w:p>
        </w:tc>
        <w:tc>
          <w:tcPr>
            <w:tcW w:type="dxa" w:w="24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Comune o gestore</w:t>
            </w:r>
          </w:p>
        </w:tc>
      </w:tr>
      <w:tr>
        <w:trPr>
          <w:cantSplit/>
        </w:trPr>
        <w:tc>
          <w:tcPr>
            <w:tcW w:type="dxa" w:w="213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3_Classi_domestiche</w:t>
            </w:r>
          </w:p>
        </w:tc>
        <w:tc>
          <w:tcPr>
            <w:tcW w:type="dxa" w:w="5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Classi, numero di utenze, coefficiente Kb</w:t>
            </w:r>
          </w:p>
        </w:tc>
        <w:tc>
          <w:tcPr>
            <w:tcW w:type="dxa" w:w="24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213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4_Classi_non_domestiche</w:t>
            </w:r>
          </w:p>
        </w:tc>
        <w:tc>
          <w:tcPr>
            <w:tcW w:type="dxa" w:w="5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Categorie, numero, superficie, coefficiente Kd</w:t>
            </w:r>
          </w:p>
        </w:tc>
        <w:tc>
          <w:tcPr>
            <w:tcW w:type="dxa" w:w="24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213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5_Conferimenti</w:t>
            </w:r>
          </w:p>
        </w:tc>
        <w:tc>
          <w:tcPr>
            <w:tcW w:type="dxa" w:w="5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Totali annui per utenza e tipo di rifiuto</w:t>
            </w:r>
          </w:p>
        </w:tc>
        <w:tc>
          <w:tcPr>
            <w:tcW w:type="dxa" w:w="24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213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6_Letture</w:t>
            </w:r>
          </w:p>
        </w:tc>
        <w:tc>
          <w:tcPr>
            <w:tcW w:type="dxa" w:w="5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In alternativa al 5: le singole letture</w:t>
            </w:r>
          </w:p>
        </w:tc>
        <w:tc>
          <w:tcPr>
            <w:tcW w:type="dxa" w:w="24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213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7_Riuso</w:t>
            </w:r>
          </w:p>
        </w:tc>
        <w:tc>
          <w:tcPr>
            <w:tcW w:type="dxa" w:w="5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Beni portati al centro del riuso</w:t>
            </w:r>
          </w:p>
        </w:tc>
        <w:tc>
          <w:tcPr>
            <w:tcW w:type="dxa" w:w="24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9"/>
                <w:szCs w:val="19"/>
              </w:rPr>
              <w:t xml:space="preserve">Gestore o centro del riuso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Protezione dei dati personali.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file non deve contenere nomi, indirizzi, codici fiscali, partite IVA, email o telefoni delle utenze. Ogni utenza si indica con un codice anonimo, sempre lo stesso negli anni. La tabella che collega codici e persone resta al Comune o al gestore.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molto grandi.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Oltre 50 MB o oltre 1 milione di righe: salvate ogni foglio come file CSV con le stesse intestazioni (ad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6_Letture.csv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raccoglieteli in un archivio ZIP e caricate lo ZIP.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Domande frequenti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dimenticato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Scrivete a Fondazione Operate, che vi assegnerà una nuova password provvisoria. Il recupero autonomo della password non è ancora disponibile.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vedo la mia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pratica compare quando la Fondazione registra il Progetto e lo collega alla vostra organizzazione. Se seguite più enti, controllate di essere stati associati a tutti.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caricamento non riesce.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Leggete il messaggio sotto il riquadro e consultate la tabella del capitolo 5. Se la pratica è sospesa, annullata o chiusa non si possono caricare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caricato il file sbagliato.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il file corretto con lo stesso nome: diventa la versione corrente. I documenti non si cancellano, così resta traccia di tutte le versioni.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ricevo le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cartella della posta indesiderata. Le notifiche restano comunque disponibili nella campanella del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link dell'email apre la pagina di accesso.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Accedete con le vostre credenziali: si aprirà la pagina iniziale e potrete scegliere la pratica dall'elenco.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scrivo alla Fondazione?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portale non ha ancora una messaggistica libera. Si comunica con la nota delle integrazioni o con i canali abituali della Fondazione (email e telefono).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1.0 · 18/10/2026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1.0 · 18/10/2026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a5g5lnnfcpx5gzkvlrr4b" Type="http://schemas.openxmlformats.org/officeDocument/2006/relationships/hyperlink" Target="https://portale-cwp.vercel.app" TargetMode="External"/><Relationship Id="rIdeef8djb0i5qq1l4x2eylx" Type="http://schemas.openxmlformats.org/officeDocument/2006/relationships/hyperlink" Target="https://portale-cwp.vercel.app" TargetMode="External"/><Relationship Id="rIdgnura6da6wmlmfqnrgwdj" Type="http://schemas.openxmlformats.org/officeDocument/2006/relationships/hyperlink" Target="https://portale-cwp.vercel.app/formato-dati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Utente — Portale Carbon WastePrint (Rev. 1.0)</dc:title>
  <dc:creator>Fondazione Operate</dc:creator>
  <dc:description>Guida al portale per Comuni, enti e soggetti gestori</dc:description>
  <cp:lastModifiedBy>Un-named</cp:lastModifiedBy>
  <cp:revision>1</cp:revision>
  <dcterms:created xsi:type="dcterms:W3CDTF">2026-10-18T08:47:39.099Z</dcterms:created>
  <dcterms:modified xsi:type="dcterms:W3CDTF">2026-10-18T08:47:39.099Z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