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7.5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23</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76</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78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pronto, non ancora eseguito in produzione</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pubblicare con l'OK di Luca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4"/>
        <w:gridCol w:w="2147"/>
        <w:gridCol w:w="4797"/>
      </w:tblGrid>
      <w:tr>
        <w:trPr>
          <w:tblHeader/>
        </w:trPr>
        <w:tc>
          <w:tcPr>
            <w:tcW w:type="dxa" w:w="2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Pronto, da rilasciare</w:t>
            </w:r>
          </w:p>
        </w:tc>
        <w:tc>
          <w:tcPr>
            <w:tcW w:type="dxa" w:w="47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Mancano: esecuzione in produzione (OK di Luca), dominio email verificato, verifica legale delle email promozionali, verifica sui siti delle attività e dei referenti dei gestori</w:t>
            </w:r>
          </w:p>
        </w:tc>
      </w:tr>
      <w:tr>
        <w:trPr>
          <w:cantSplit/>
        </w:trPr>
        <w:tc>
          <w:tcPr>
            <w:tcW w:type="dxa" w:w="2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b/>
          <w:bCs/>
          <w:color w:val="1B2118"/>
          <w:sz w:val="20"/>
          <w:szCs w:val="20"/>
        </w:rPr>
        <w:t xml:space="preserve">Da fare con l'OK di Luca:</w:t>
      </w:r>
      <w:r>
        <w:rPr>
          <w:rFonts w:ascii="Arial" w:cs="Arial" w:eastAsia="Arial" w:hAnsi="Arial"/>
          <w:color w:val="1B2118"/>
          <w:sz w:val="20"/>
          <w:szCs w:val="20"/>
        </w:rPr>
        <w:t xml:space="preserve"> script 44 in produzione, pubblicazione della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(Verify JWT disattivato), primo aggiornamento delle banche dati.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xidm7o4eq7rozh61cn-n">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xssa6_rcxdb_ufmfupzxn">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rpdjklp2sazz6ge2j5gx">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nf2qurty6byhkhem0to1x">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dare l'OK per eseguire lo script </w:t>
      </w:r>
      <w:r>
        <w:rPr>
          <w:rFonts w:ascii="Consolas" w:cs="Consolas" w:eastAsia="Consolas" w:hAnsi="Consolas"/>
          <w:color w:val="2F5D3A"/>
          <w:sz w:val="21"/>
          <w:szCs w:val="21"/>
        </w:rPr>
        <w:t xml:space="preserve">44_marketing.sql</w:t>
      </w:r>
      <w:r>
        <w:rPr>
          <w:rFonts w:ascii="Arial" w:cs="Arial" w:eastAsia="Arial" w:hAnsi="Arial"/>
          <w:color w:val="1B2118"/>
          <w:sz w:val="21"/>
          <w:szCs w:val="21"/>
        </w:rPr>
        <w:t xml:space="preserve"> e pubblicare la funzione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(poi Claude esegue le importazioni);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181 file, 42.919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1"/>
        <w:gridCol w:w="952"/>
        <w:gridCol w:w="5195"/>
      </w:tblGrid>
      <w:tr>
        <w:trPr>
          <w:tblHeader/>
        </w:trPr>
        <w:tc>
          <w:tcPr>
            <w:tcW w:type="dxa" w:w="3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640</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1582</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7.5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7.5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pxidm7o4eq7rozh61cn-n" Type="http://schemas.openxmlformats.org/officeDocument/2006/relationships/hyperlink" Target="https://claude.ai/artifact/L9duSXhNfKejbz6RKXDQQv" TargetMode="External"/><Relationship Id="rIdxssa6_rcxdb_ufmfupzxn" Type="http://schemas.openxmlformats.org/officeDocument/2006/relationships/hyperlink" Target="https://claude.ai/code/artifact/e2dd2bd5-8042-4744-8d5a-54d34dc50153" TargetMode="External"/><Relationship Id="rIdqrpdjklp2sazz6ge2j5gx" Type="http://schemas.openxmlformats.org/officeDocument/2006/relationships/hyperlink" Target="https://claude.ai/code/artifact/cc36ab09-61e6-4dad-aaf0-4082ea0a46da" TargetMode="External"/><Relationship Id="rIdnf2qurty6byhkhem0to1x"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7.5)</dc:title>
  <dc:creator>Fondazione Operate</dc:creator>
  <cp:lastModifiedBy>Un-named</cp:lastModifiedBy>
  <cp:revision>1</cp:revision>
  <dcterms:created xsi:type="dcterms:W3CDTF">2026-10-23T10:06:09.774Z</dcterms:created>
  <dcterms:modified xsi:type="dcterms:W3CDTF">2026-10-23T10:06:09.774Z</dcterms:modified>
</cp:coreProperties>
</file>

<file path=docProps/custom.xml><?xml version="1.0" encoding="utf-8"?>
<Properties xmlns="http://schemas.openxmlformats.org/officeDocument/2006/custom-properties" xmlns:vt="http://schemas.openxmlformats.org/officeDocument/2006/docPropsVTypes"/>
</file>