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26/10/2026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1.25 del 26/10/2026.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26/10/2026 (ore 08:00)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26/10/2026 (ore 08:00)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2"/>
        <w:gridCol w:w="2375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(listino obbligatorio, script 47): nuovo Progetto senza listino rifiutato con «Scegli il listino…», con Caso 2 accettato; togliere il listino da un Progetto rifiutato, cambiarlo accettato; Rapporti senza listino ancora possibili. In produzione: 5 Progetti a Caso 1, 5 voci di audit con la motivazione.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obbligatorio (script 47) e Progetti esistenti a Caso 1;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t47.sql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08:10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generale: riepilogo aggiornato al 26/10; nessuna nuova segnalazione aperta dopo ISS-040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1.25 · 26/10/2026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1.25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1.25)</dc:title>
  <dc:creator>Fondazione Operate</dc:creator>
  <cp:lastModifiedBy>Un-named</cp:lastModifiedBy>
  <cp:revision>1</cp:revision>
  <dcterms:created xsi:type="dcterms:W3CDTF">2026-10-26T07:02:06.975Z</dcterms:created>
  <dcterms:modified xsi:type="dcterms:W3CDTF">2026-10-26T07:02:06.975Z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