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46"/>
          <w:szCs w:val="46"/>
        </w:rPr>
        <w:t xml:space="preserve">REGISTRO ISSUE E TEST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Segnalazioni, azioni correttive, prove e collaudi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Registro issue e test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Amministratori del portale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1.18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23/10/2026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Verifica dei colori dello stato delle fasi.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valoreProgetti.test.mjs e t43.sql; 19 serie.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Riepilogo al 23/10.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t42.sql (valore dei crediti).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utenzeNelCalcolo.test.mjs (7) e t41.sql; 18 serie.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Riassunto degli eventi delle utenze nell'Audit (6 prove).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Serie bancaDatiUtenze.test.mjs; t40.sql esteso.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t40.sql (Banca Dati Utenze).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N01-N04 e ISS-038 in produzione.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ISS-038: navigazione da smartphone.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Rilievi N01-N06 della terza sessione: N01-N04 corretti da ritestare, N05 e N06 in attesa di regola; prove rilievi_n.test.mjs e t39.sql.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ISS-037: backup dal Mac.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causa e tramite per Google News. Prova t37.sql. ISS-036: tramite bloccato da Google, siti ambientali. ISS-036: tramite bloccato da Google, siti ambientali.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canali News da Google a Bing.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notizie.test.mjs e t36.sql.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ISS-035: PDF ed Excel della simulazione con tutti i dati e i grafici.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serie di prove dell'assistente.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 corretto e da ritestare; prova di ripristino da backup.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segnalazioni dal 17/10 (ISS-001…ISS-034) e rilievi dei collaudi V01 e V05 con data e ora, azioni correttive, registro dei test.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Fotografia del registro alla revisione 1.18 del 23/10/2026. Il registro si aggiorna a ogni variazione (segnalazione, correzione, ritest, rilascio);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Scopo e regole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Riepilogo al 23/10/2026 (ore 11:30)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Elenco delle segnalazioni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Schede delle segnalazioni del collaudo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Registro dei test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Storico delle revisioni di questo registro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19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Scopo e regole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Questo registro raccoglie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tutte le segnalazioni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sul portale (difetti, malfunzionamenti, richieste di correzione, riserve del collaudo) con data e ora, chi le ha fatte, la causa, l'azione correttiva, le prove eseguite e il rilascio. In fondo c'è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dei test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prove automatiche, prove del database e campagne di collaudo.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È riservato agli Amministratori e si scarica dalla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portale, come gli altri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Regola (richiesta di Luca Moretti del 21/10/2026).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registro si aggiorna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 ogni variazione di ogni tipo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nuova segnalazione, analisi, correzione, ritest, rilascio, cambio di stato, nuova prova. Insieme si aggiornano Registro sviluppo e deploy, manuali, presentazione e base di conoscenza, come per gli altri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 dove vengono data e ora.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date e le ore sono ricostruite dalle fonti di sviluppo: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Segnalazione: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 messaggio, della schermata o del rapporto ricevuto, quando disponibile. Se non è disponibile compare «ora non registrata»: le segnalazioni del 17-19 ottobre arrivavano in conversazione e per molte resta solo la data.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Correzione: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 commit nel repository GitHub (ora italiana).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Rilascio: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della pubblicazione su Vercel o dell'esecuzione dello script in produzione.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21/10/2026 ogni nuova voce riporta l'ora esatta della segnalazione.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Stati.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85"/>
        <w:gridCol w:w="6753"/>
      </w:tblGrid>
      <w:tr>
        <w:trPr>
          <w:tblHeader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Segnalato, da analizzare o da correggere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CORSO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in preparazione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in produzione, il collaudo deve ripetere la prova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verificata (dallo sviluppo con Luca, o dal collaudo)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Serve una decisione metodologica della Fondazione: nessuna scelta arbitraria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segnalazione non si riproduce; restano versione e parametri della verifica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Priorità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(dal collaudo): P0 blocca la validità dei risultati o un prerequisito; P1 correzione funzionale o di tracciabilità; P2 chiarezza e leggibilità; P3 miglioria.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segnala: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Luca = Luca Moretti; Collaudo = Amministratori collaudatori (Andrea Valentini, Albina Ambrogio, Andrea Pavan, Gianluca Tapparini, Luca Belfiore); Revisione = rilettura del codice da parte dello sviluppo; Sviluppo = prova dello sviluppo o messaggio di errore di un servizio.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Riepilogo al 23/10/2026 (ore 11:30)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85"/>
        <w:gridCol w:w="1046"/>
        <w:gridCol w:w="5707"/>
      </w:tblGrid>
      <w:tr>
        <w:trPr>
          <w:tblHeader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Numero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Voci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33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ISS-001 … ISS-034 tranne ISS-012 e ISS-020; ISS-036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D01, D02, D03, D04, D05, D06, D07, R05, R07, R08, D05-R1, O01, ISS-035, ISS-037, ISS-038, N01, N02, N03, N04 (N01-N04 e ISS-038 in produzione dal 22/10 alle 14:30; N01-N04 con una domanda residua alla Fondazione)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R01, R02, R03, R04, R06, riuso, N05, N06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 voci, 1 causa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ISS-012 e D08 (email ai destinatari diversi dal titolare)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ISS-020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ISS-012 e D08 hanno la stessa causa, segnalata in più momenti (17/10, 18/10, 21/10).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Elenco delle segnalazioni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Ordine cronologico. Una data senza ora vuol dire «ora della segnalazione non registrata». Le ore delle correzioni sono quelle dei commit; «—» = nessun intervento sul codice. Tra parentesi la priorità.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38"/>
        <w:gridCol w:w="1924"/>
        <w:gridCol w:w="2373"/>
        <w:gridCol w:w="2129"/>
        <w:gridCol w:w="2374"/>
      </w:tblGrid>
      <w:tr>
        <w:trPr>
          <w:tblHeader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Segnalata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Problema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Correzione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mattina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Pubblicazione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Vercel non pubblicava il portale («Hobby teams do not support collaboration»).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10:19 e 10:26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ed14012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8408dd2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repository reso pubblico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Navigazione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Indirizzi diretti (es. /pratiche) davano errore 404 su Vercel.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13:43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58f97df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instradamento delle pagine in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vercel.json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primo pomeriggio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Utenti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Script 06 (utente con più organizzazioni) incompleto: regole di visibilità sbagliate.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13:54 e 14:03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512df3e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35d5b3f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app_org_mia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 utente poteva modificare il proprio ruolo dal profilo.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15:24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324a1bf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10, dal profilo si cambia solo il nome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pomeriggio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procedura guidata dei Database Webhook di Supabase selezionava la tabella sbagliata.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16:08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48e78e0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procedura annullata, invio realizzato con SQL (script 12)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18:14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Nell'email di notifica il pulsante era invisibile con il tema scuro.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18:16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027efe1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pulsante leggibile e link di riserva; seconda email verificata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mattina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Accesso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Site URL di Supabase Auth ancora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localhost:3000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: i link di recupero password non funzionavano.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13:19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16867bf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Site URL e Redirect URL del portale, impostati con l'OK di Luca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servizio email predefinito di Supabase Auth consegna solo ai membri del progetto.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13:49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6d894d9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SMTP con Resend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ISS-009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13:57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L'email di recupero password arrivava in inglese («Reset your password») anche con il modello italiano salvato.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14:04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21306fb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recupera-password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email in italiano; Luca ha confermato la ricezione alle 14:04 (schermata delle 14:06)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ISS-010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Luca cercava i manuali in PDF nel proprio profilo e non li trovava.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13:56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e261a8c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pagina «Il mio profilo» con i documenti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referente del Comune non trovava il manuale in «I tuoi documenti».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14:24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94a4c17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riquadro «Manuale del portale»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17/10, poi 18/10 14:50 (schermata)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Le email verso indirizzi diversi dal titolare dell'account Resend non vengono consegnate (email di conferma del feedback pubblico: «Non è stato possibile inviare l'email di conferma…»). Segnalato da: Sviluppo,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Configurazione, non codice: dominio verificato su Resend e segreto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EMAIL_MITTENTE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(azione di Luca). Vedi anche D08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Comune poteva leggere il testo delle osservazioni non ancora ammesse.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19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Pagamenti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Importi con il punto delle migliaia («1.234,50») rifiutati o letti male.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Avviso «fase chiusa» mostrato due volte al Comune.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 Amministratore poteva cambiare il ruolo di un altro Amministratore chiamando direttamente il database.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eeb76d3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19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Si potevano salvare dati nuovi e confermare il risultato calcolato su quelli vecchi.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20, il risultato si azzera quando cambiano dati o Banca Dati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Tra mezzanotte e le 2 il database considerava «oggi» il giorno prima (ora UTC).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database in ora italiana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ISS-019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Con password temporanea il blocco dei dati era solo nell'interfaccia.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blocco anche nel database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ISS-020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Rapporti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Possibile superamento del limite di 10 Rapporti di Monitoraggio.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Verificato il 18/10: il limite era già garantito dal database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sera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Manuali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buffer era descritto male nei manuali (il codice era giusto).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20:52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0048629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mattina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Scenario «BOVISIO 21 ANNI» con rifiuti circa 180 volte più piccoli del reale, senza avviso.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11:21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b1ba989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avviso per produzione pro capite fuori scala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metallo, senza fattore di emissione, produceva crediti fittizi.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11:22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9e4bee6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Asse del grafico sbagliato quando tutti i margini sono negativi.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12:25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5deba8b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pomeriggio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Stima di circa 0,04 crediti per abitante contro 0,19-0,23 dell'Allegato A EsaCom.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16:58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a6d1a7f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differenza di metodo; aggiunto il metodo «per utenza» (riserve R01 e R02 aperte)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Notifiche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tendina della campanella usciva dallo schermo quando il menu andava a capo.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16:45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f1dd36e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Utenti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Alla creazione di un utente non partiva nessuna email con le credenziali.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1409b50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email delle credenziali (consegna limitata da ISS-012)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Codice della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incollato a metà nell'editor di Supabase (72 righe su 180); i file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.ts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inviati in chat sembravano vuoti.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codice caricato dal repository; copia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.txt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per incollare a mano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ISS-029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Anthropic: «API key is not scoped to a workspace».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nuova chiave legata a un solo spazio di lavoro, inserita da Luca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ISS-030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Anthropic: «credit balance is too low».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Luca ha acquistato 100 $ di crediti nella Console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Nelle risposte il corsivo compariva con gli asterischi.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18:32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eff85c8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Sul telefono la pagina del simulatore scorreva di lato.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14:07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9f0043e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14:52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Funzioni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Pubblicazione della funzione non riuscita: «Unterminated regexp literal» (codice incollato a mano rovinato).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14:59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2f5fe1c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codice caricato dal repository, tre funzioni ripubblicate con Verify JWT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pomeriggio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Menu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voce «Audit» si accendeva anche sulla pagina Audit User.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15:13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be97c16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12:07 (log della funzione); 12:23 richiesta di Luca «identifica e sistema»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Notizie CO2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Google News non interrogato: alla prima ricerca i canali Google rispondevano 503 e arrivavano solo notizie da due siti. Segnalato da: Sviluppo e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Causa (diagnosi delle 12:26): Google risponde 503 con la pagina «Sorry…» a ogni richiesta dai server di Supabase, con qualunque intestazione (blocco dei centri dati); Bing risponde 200. Correzioni: 12:10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5e88cf6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canali Bing News e Verra; 12:29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3275547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Google News attraverso il tramite in Google Apps Script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ProxyGoogleNews.gs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impostazione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url_proxy_google_news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), autorizzazione bloccata da Google alle 13:54 («Questa app è bloccata»); con l'OK di Luca tramite tolto e al suo posto 8 siti di notizie ambientali (13:57,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56596c9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). Verifiche: ricerca delle 12:18 con Bing (76 notizie lette, 41 nuove, 11 attinenti); diagnosi delle 14:12: 12 siti su 14 rispondono (Rinnovabili.it 403 e GreenReport 404 si saltano), Google sempre 503. Progetto Apps Script «Notizie CO2 – Google News» spostato nel cestino di Drive su richiesta di Luca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13:57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Backup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backup automatico in Google Apps Script non si attiva: Google blocca l'autorizzazione («Questa app è bloccata… informazioni sensibili», protezione dell'account).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14:34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8297e05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backup giornaliero alle 20:00 dal Mac in Google Drive per desktop › Cwp › backup › &lt;data&gt; (script 38,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backup_cwp_mac.sh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installa_backup_mac.sh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backup manuale del 21/10 in Cwp › backup › 2026-10-21. Da verificare dopo l'installazione sul Mac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circa 11:30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PDF scaricato da una simulazione non riportava tutti i dati della pagina né i grafici («inserisci tutti i dati completi della simulazione con costo e grafici»).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11:43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e6ed26c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PDF con grafici e sezioni 1-5 complete, Excel con il foglio «Dati inseriti»; verificato su due scenari di prova (10 anni Caso 1; 21 anni per utenza senza economia)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(rapporto V01; prima prova 19-20/10)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CSV diretto della Banca Dati accettava pesi negativi e salvava crediti gonfiati.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 con lo script 35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(prima prova V02 del 19/10)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Produzione e secco negativi accettati, differenziata oltre il 100%, scenario salvabile.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(prima prova V02 del 19/10)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 / calcolo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Buffer manuale 90% applicato e salvato oltre il massimo dell'80%.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Date inesistenti (31/02/2025) trasformate in date reali.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(osservato il 19/10)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Prezzo annuo 0 sostituito dal prezzo generale.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(osservato il 19/10, 21:21-21:26)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L'Audit non diceva quale scenario era stato modificato né cosa.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Una cella CSV che inizia con «=» restava una formula.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Stesse opzioni: buffer 20% nel calcolatore e 30% nel simulatore.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 (domanda alla Fondazione)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distribuzione normale delle utenze ammette quote oltre il 100%.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Crediti economici interi (292) contro i crediti tecnici (292,8).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Pareggio esatto non distinto dal mancato rientro.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17:05: chiarito solo il messaggio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«Conferma definitivamente» disponibile senza Banca Dati Utenze.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e script 35; elenco dei prerequisiti da confermare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Fase completata con un documento obbligatorio mancante.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 (oggi promemoria non bloccante per scelta)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 CSV di riepilogo P%UD era 1 invece di 100.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Spaziatura irregolare e glifi sovrapposti nei PDF (lettore poppler).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11:05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4920d2a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carattere Liberation Sans (stesse larghezze di Helvetica, licenza OFL) incorporato in rapporto crediti, simulatore e riepilogo del fascicolo; verificato con pdffonts (solo carattere incorporato in uso) e a schermo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Riuso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Segno dell'effetto del riuso (formule 26 e 29).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(rapporto V05; creazione A del 20/10)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Email delle credenziali non inviata («Email non inviata», Resend 403).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Stessa causa di ISS-012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D05-R1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(osservato il 21/10 sugli eventi delle 09:20:41 e 09:21:21)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 dettaglio dell'Audit i testi lunghi restavano tagliati anche aprendo «1 modifica».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39c9bc8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alle 10:50, verificato dal vivo alle 10:51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O01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(osservato il 20/10 su B disattivato)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Accesso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Account disattivato: elenchi vuoti invece di un messaggio esplicito.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39c9bc8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alle 10:50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13:26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Telefono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Navigazione da smartphone da ottimizzare (intestazione di 304 px su 844, simulatore più largo dello schermo, campi che fanno ingrandire l'iPhone).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22/10, in produzione alle 14:30: menu a pannello, schede al posto delle tabelle in Dashboard e Audit, elenco e dettaglio delle pratiche uno alla volta, campi a 16 px; prove 10.10g-10.10l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sessione, file ricevuto il 22/10 07:46)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Voci «una tantum» del Caso 1/2 ripetute in tutti gli anni; correttezza economica da verificare.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(P2); durate ≠ 10 anni ATTESA_REGOLA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rate annuali di un corrispettivo unico (contratti di consulenza e partecipazione); etichette e nota in pagina, PDF ed Excel; durate diverse da 10 anni segnalate come stima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Borgoval: fase 3 chiusa il 17/10 e consultazione chiusa il 18/10, prima del termine del 16/11.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 alle 14:30, script 39): chiusura solo dal giorno dopo il termine e insieme alla fase 3; prima del termine solo per pratica annullata/ritirata/chiusa con motivazione; Borgoval non toccato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Borgoval: fase 5 in corso con ente non assegnato.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(P1); dati del contratto ATTESA_REGOLA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22/10, script 39): fase 5 solo con un ente attivo assegnato; ente non rimovibile a fase 5 aperta; dato di Borgoval da decidere a parte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Dashboard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Tutte le scadenze «—», contatori a zero.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(P2); calcolo per decorrenze della Tabella 3 ATTESA_REGOLA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riquadro «Fase aperta senza scadenza»; causa delle date mancanti: fasi aperte il 17/10 con la scrittura diretta tolta il 18/10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fa5afac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fase 1 senza scadenza per costruzione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Codici progetto in formati diversi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CWP-2026-0001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CWP-2026-003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cwp-026-005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solo avviso non bloccante per i codici scritti a mano fuori formato; due codici scritti a mano (il generatore produce sempre 4 cifre maiuscole); nessuna rinomina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Paniere del fattore dell'indifferenziato più ampio delle cinque frazioni nominate al cap. 5.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solo trasparenza (quota, tonnellate, FE, frazioni oltre le cinque ed escluse) nei risultati e nel PDF; formula invariata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Schede delle segnalazioni del collaudo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schede complete (riproduzione, causa, file modificati, prove, domande alla Fondazione) sono nei documenti del collaudo con le risposte dello sviluppo: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Collaudo V01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docs/collaudo/Collaudo_V01_risposte.md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Integrazione V05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docs/collaudo/Collaudo_V05_risposte.md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Qui la sintesi delle azioni correttive.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D07 — pesi negativi nella Banca Dati.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Causa: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controllo dei negativi c'era solo nel lettore del tracciato completo, non nell'import CSV diretto.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import «tutto o niente»; controllo dei negativi nell'import, nel salvataggio, nei controlli di coerenza e nel motore (calcolo bloccato, crediti a zero, risultato non salvato); vincoli nel database (script 35).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test/collaudo_v01.test.mjs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(D07, caso C 0,2928 e variante 0,24888)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D01 / D02 / D03 — simulatore.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D01 e D02: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erroriScenario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Popolazione e produzione devono essere maggiori di 0, secco e rifiuti non negativi, secco non oltre la produzione, buffer tra 0 e 80. Con dati impossibili nessun risultato e Salva disattivato. Lo stesso controllo è nel salvataggio e nel database.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D03: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lo zero è un valore vero (ricavi 0), il vuoto eredita il prezzo generale.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D01, D02, D03 e caso S (292,8 l'anno, 2.928 in dieci anni).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D04 — date.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Date controllate sul calendario nel tracciato, nel primo anno del calcolo e nella visualizzazione; il 29/02 vale solo negli anni bisestili.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D05 e D05-R1 — Audit.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 correzione (D05):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colonna «Oggetto e modifiche» con nome e codice dell'oggetto e campi cambiati «da → a».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Seconda correzione (D05-R1):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«Testo completo» mostra Prima e Dopo interi e la parte Tolto / Aggiunto. Inoltre la denominazione delle organizzazioni nell'oggetto, la ricerca sui valori cambiati e i valori interi nel CSV.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eventi registrati non sono stati riscritti.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D06 — formule nei CSV.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testi che iniziano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=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+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-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@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prendono un apostrofo davanti, in tutti e tre i generatori CSV. I numeri restano invariati.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R05 — conferma.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«Conferma definitivamente» è disattivato quando i controlli di coerenza segnalano errori. Il database rifiuta la conferma senza Banca Dati Utenze o con un risultato bloccato.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O01 — account disattivato.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Pagina «Account disattivato» con l'invito a scrivere alla Fondazione e il pulsante Esci.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R08 — PDF.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Causa probabile: i PDF usavano Helvetica non incorporata, che ogni lettore sostituisce con un carattere locale di larghezze diverse. Ora i tre generatori incorporano Liberation Sans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src/lib/caratteriPdf.js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file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public/caratteri/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la licenza OFL). Ha le stesse larghezze, quindi l'impaginazione non cambia. Se il carattere non si scarica si torna a Helvetica. Verifica: PDF di prova dei tre tipi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pdffonts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risulta «incorporato: sì», ed esame a schermo. Da ritestare con il caso 7.23 su più lettori.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ISS-012 / D08 — email.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modalità di prova Resend consegna solo al titolare dell'account. Per chiudere servono tre passi: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Luca verifica un dominio della Fondazione su Resend (record DNS).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Luca imposta il segreto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Supabase.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Prova con una casella di prova controllata.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N01-N06 — terza sessione di collaudo.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schede complete sono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docs/collaudo/Rilievi_N01-N06_risposte.md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correzioni sono in produzione dal 22/10/2026 alle 14:30 (script 39 eseguito con l'OK di Luca). Nessun dato storico è stato modificato; gli interventi sui dati (Borgoval, scadenze mancanti, codici) sono proposti a parte. Conseguenza per il collaudo: il percorso di prova non chiude più il feedback il giorno stesso (Manuale di test, nota dopo la prova 4.9d).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Registro dei test</w:t>
      </w:r>
      <w:bookmarkEnd w:id="1"/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Prove automatiche (npm test)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eseguono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npm test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prima di ogni rilascio; l'ultimo esito è sempre «tutte superate».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1385"/>
        <w:gridCol w:w="5040"/>
      </w:tblGrid>
      <w:tr>
        <w:trPr>
          <w:tblHeader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Serie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Prove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controlla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crediti.test.mjs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esempio calcolato a mano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Formule della Metodologia, buffer delle Tabelle 15-16, riuso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csv.test.mjs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verifiche multiple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Lettura e scrittura dei CSV in italiano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tracciato.test.mjs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Lettura del tracciato Excel/ZIP, letture, dati personali, coerenza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date.test.mjs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Date in ora italiana, fine mese, anni bisestili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tariffe.test.mjs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Schema tariffario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qualita.test.mjs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Controlli della Gestione qualità dei dati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simulatore.test.mjs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Motore del simulatore e parte economica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ordinamento.test.mjs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Ordinamento delle tabelle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presenza.test.mjs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Utenti online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simulatoreExport.test.mjs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Contenuti di PDF ed Excel del simulatore, con tutti i dati inseriti, il totale dei risultati e i grafici (ISS-035)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inattivita.test.mjs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Uscita per inattività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collaudo_v01.test.mjs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D01-D07, R04, R05, casi ordinari S e C, R01/R02 fissati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collaudo_v05.test.mjs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D05-R1: testi lunghi, aggiunta/rimozione, 80/81 caratteri, ricerca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Riepilogo della pratica per l'assistente, copia identica nella funzione del server, base di conoscenza degli Operatori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Osservatorio News: lettura dei feed RSS (Google News, Bing News e siti), chiave dei titoli, pre-filtro, lettura della risposta di Claude, categorie uguali allo script 36, copia identica nella funzione del server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rilievi_n.test.mjs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N01 (Caso 1 a 16.735 abitanti: 16.232,95 €/anno; 10 anni senza avviso, 7 e 12 anni stima), N04 (data assente, passata, oggi, +7, +8, pratiche non attive), N05 (formato dell'avviso), N06 (cinque frazioni + legno + metallo + RAEE a zero contro un calcolo indipendente, denominatore nullo)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bancaDatiUtenze.test.mjs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Banca Dati Utenze per utenza: file di prova con 20 + 20 utenze, righe sbagliate con foglio e riga, codice doppio, svuotamenti senza kg, virgola e categoria numerica, colonna mancante, controllo del modulo, riassunto degli eventi delle utenze nell'Audit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utenzeNelCalcolo.test.mjs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Utenze del passo 5a nel motore: categoria di simulazione come classe e kg misurati, stessi numeri dei conferimenti del tracciato a parità di dati, frazioni contate per utenza, utenze senza categoria o fuori delibera escluse (avviso) e segnalate come errore di coerenza, priorità del 5a sul 5b, kg negativi bloccanti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valoreProgetti.test.mjs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Valore dei Progetti per il cliente: Caso 1 a 16.735 abitanti (16.232,95 €/anno, 10 anni), Caso 2 più caro, 7 anni come stima, Progetti senza listino o popolazione contati a parte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Ultima esecuzione: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23/10/2026 11:45 (ramo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valore-progetti-casi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19 serie superate.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Prove del database (banco locale)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script del database è provato su una copia locale di Postgres 16 con tutti gli script, prima dell'esecuzione in produzione. Le prove sono nei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t8.sql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…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permessi per ruolo, rifiuti attesi, immutabilità dell'audit, conferma dei calcoli, emissioni, avvisi di sicurezza, vincoli del collaudo.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Ultime prove: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t43.sql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23/10/2026 (valore dei progetti, script 43), tutte come attese: nuovo Progetto con Caso 2; listino non valido rifiutato con messaggio italiano (creazione e modifica); Progetto esistente da indicare → Caso 1 con motivazione nell'audit; Amministratore: scenario più recente per Comune e tutti i Progetti aperti; utente del Comune A: solo i suoi e nessuna modifica; anonimo negato; script rieseguibile.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t42.sql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23/10/2026 (valore dei crediti nella Dashboard, script 42), tutte come attese: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Amministratore: simulazione con un solo scenario per Comune (il più recente; il Comune non censito riconosciuto anche con il nome scritto diversamente), euro dai ricavi o al prezzo di riferimento, scenari a prezzo di riferimento contati; calcoli ex post confermati e validi (esclusi bozze, ex ante e versioni sostituite); lotti e vendite;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Operatore: stessi totali; non cambia il prezzo;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utente del Comune A: solo i dati del Comune 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prezzo a 40 €: euro ricalcolati, voce di audit; prezzo negativo rifiutato;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anonimo: nessun accesso.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t41.sql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23/10/2026 (utenze del calcolo nel motore, script 41), tutte come attese: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conteggi: 3 utenze, 1 senza categoria, 1 con categoria fuori delibera (classi numeriche o con spazi riconosciute);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conferma rifiutata con utenze senza categoria o fuori delibera; dopo la correzione dal modulo i conteggi tornano a zero;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conferma rifiutata se il risultato ha usato un numero diverso di utenze (2 contro 3) o è di prima (senza il numero di utenze);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conferma accettata con tutte le utenze in delibera;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calcolo senza utenze né conferimenti: conferma rifiutata;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calcolo con i soli conferimenti del tracciato e risultato di prima: confermato come prima;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anonimo: nessun accesso ai conteggi.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t40.sql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22/10/2026 (Banca Dati Utenze, script 40):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caricamento valido di 2 utenze domestiche e 1 non domestica; categoria di simulazione proposta uguale alla tariffaria;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modulo: nuova utenza, modifica (audit con i campi cambiati), codice doppio e campi mancanti con messaggi in italiano, cancellazione;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rifiutati: senza indifferenziato, kg negativo, frazione sconosciuta, svuotamenti decimali, componenti su non domestica, codice doppio;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nessuna lettura diretta; elenco e ricerca con voce di audit; lettura per il calcolo senza nomi e indirizzi;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Operatore consulta ma non carica né svuota; Comune e anonimo nulla;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una sola voce di audit per caricamento (con il numero di utenze);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il caricamento azzera il risultato della bozza; la nuova versione copia le utenze; calcolo confermato immutabile;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lo script si riesegue senza errori.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t39.sql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22/10/2026 (rilievi N02 e N03, script 39), tutte come attese: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fase 3 senza feedback: chiusura rifiutata;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apertura del feedback: 30 giorni, fase 3 aperta con scadenza allineata;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giorno di apertura e ultimo giorno: chiusura rifiutata;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termine passato: chiusura ordinaria con fase 3 completata;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nuovo feedback a fase 3 completata: rifiutato;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errata corrige: scadenza riallineata;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progetto ritirato: chiusura solo motivata, motivazione nell'audit;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Comune: rifiutato; fuso orario indifferente;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fase 5: rifiutata senza ente o con un ente disattivato, aperta con un ente attivo (+75 giorni); ente non rimovibile a fase aperta, sostituibile;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lo script si riesegue senza errori.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20/10/2026: 11 rifiuti attesi, conferma ordinaria possibile e rieseguibilità con dati vecchi;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backup_completo()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(script 38) del 21/10/2026: 38 tabelle, 3 utenti, 2 file nell'elenco; il JSON ripristinato in un database nuovo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genera_sql_ripristino.mjs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dà righe identiche; negata al ruolo authenticated;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t37.sql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21/10/2026 (pallino verde delle Notizie CO2): 2 notizie nuove mai visitata, 0 dopo la visita, 1 dopo una nuova notizia, scrittura diretta negata, Operatore 0;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t36.sql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21/10/2026 (News): limite di una ricerca ogni 100 minuti (10 con l'Amministratore), doppioni rifiutati, l'Amministratore legge e nasconde, Operatore, Cliente e anonimo non vedono nulla, scrittura diretta e avvio della ricerca negati dal portale.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Prova di ripristino da backup (21/10/2026 11:15).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Procedura: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banco, popolato con le prove, è stato esportato come un backup automatico (35 tabelle e 3 utenti). Il database è stato ricostruito con gli script 01-35 ed è stato eseguito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ripristino_dati.sql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generato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strumenti/backup/genera_sql_ripristino.mjs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Esito: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dati identici al backup;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1 riga segnalata come «RIGA NON RIPRISTINATA»: era un dato di prova negativo inserito di proposito per lo script 35;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contatori riallineati: un nuovo calcolo e un nuovo evento di audit si creano senza conflitti;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seconda esecuzione fermata dal controllo «database già pieno», senza nessuna modifica.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 ripetere ogni tre mesi su un progetto Supabase di prova.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Campagne di collaudo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10"/>
        <w:gridCol w:w="2607"/>
        <w:gridCol w:w="1885"/>
        <w:gridCol w:w="3136"/>
      </w:tblGrid>
      <w:tr>
        <w:trPr>
          <w:tblHeader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Campagna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Esito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V02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Prime osservazioni di D01-D06 sul portale (scenario «COLLAUDO AL V02», bozza C)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V03 / rapporto V01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20/10, ricevuto alle 16:40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97 casi: 40 superati, 12 falliti, 15 parziali, 7 con riserva, 23 bloccati; 15 rilievi (D01-D07, R01-R08) più il riuso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V05 (integrazione)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20-21/10, ricevuta il 21/10 alle 10:42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Collaudatori, con i profili creati da Luca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Separazione dei dati A/B e dinieghi superati (A00-A10, B01-B16, OP01-OP15); nuovi rilievi D08, D05-R1, O01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Terza sessione (nuovi rilievi V01)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21/10, in sola lettura; file ricevuto da Luca il 22/10 alle 07:46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Luca Belfiore / AltraLeonia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Sei rilievi N01-N06 (da una mail di Rocío e da lettura di portale, audit e sorgente), senza scritture sul portale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Prossimi ritest richiesti al collaudo: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D01-D07, R05, R07 (Manuale di test 7.17-7.22, 8b.5-8b.5e, 8b.9b), D05-R1, O01 (10.5, 10.5b) e ISS-035 (8b.7, 8b.7b). In produzione dal 22/10: N01 (8b.7d, 8b.7f), N02 (4.1, 4.9-4.9d), N03 (5.0, 5.1c), N04 (10.10f), N05 (1.2d), N06 (7.24).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Storico delle revisioni di questo registro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29"/>
        <w:gridCol w:w="7609"/>
      </w:tblGrid>
      <w:tr>
        <w:trPr>
          <w:tblHeader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 e ora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Variazione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10:55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ricostruite 34 segnalazioni dal 17/10 e i rilievi dei collaudi V01 e V05, con le azioni correttive e il registro dei test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11:20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 corretto e da ritestare; prova di ripristino da backup nel registro dei test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11:40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serie di prove dell'assistente (14 serie)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11:45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ISS-035: PDF ed Excel della simulazione con tutti i dati e i grafici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11:57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dell'osservatorio News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t36.sql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15 serie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12:25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canali News da Google a Bing; prova Bing in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(8)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12:35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causa individuata (blocco di Google verso i server di Supabase), tramite per Google News; sezione rinominata «Notizie CO2»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12:46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t37.sql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(pallino verde delle Notizie CO2)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14:05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tramite per Google News bloccato da Google; sostituito da 8 siti di notizie ambientali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14:15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 chiuso: Bing e 12 siti verificati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14:45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ISS-037: backup dal Mac al posto di Apps Script; prova di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backup_completo()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08:15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Rilievi N01-N06 della terza sessione: N01-N04 corretti sul ramo e da ritestare, N05 e N06 in attesa di regola; prove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rilievi_n.test.mjs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(16 serie)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t39.sql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13:40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ISS-038: navigazione da smartphone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14:50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Rilascio in produzione di N01-N04, ISS-038 e script 38-39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16:50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t40.sql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(Banca Dati Utenze)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10:30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Utenze del passo 5a nel motore: prove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utenzeNelCalcolo.test.mjs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(18 serie)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t41.sql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11:00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Valore dei crediti nella Dashboard: 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t42.sql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18 serie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11:45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Valore dei progetti (Caso 1 / Caso 2): prove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valoreProgetti.test.mjs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t43.sql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19 serie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12:10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Colori dello stato delle fasi: verifica a schermo (computer e telefono); 19 serie</w:t>
            </w:r>
          </w:p>
        </w:tc>
      </w:tr>
    </w:tbl>
    <w:p>
      <w:pPr>
        <w:spacing w:after="160"/>
      </w:pP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Registro issue e test · Rev. 1.18 · 23/10/2026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Registro issue e test · Rev. 1.18 · 23/10/2026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Registro issue e test — Portale Carbon WastePrint (Rev. 1.18)</dc:title>
  <dc:creator>Fondazione Operate</dc:creator>
  <cp:lastModifiedBy>Un-named</cp:lastModifiedBy>
  <cp:revision>1</cp:revision>
  <dcterms:created xsi:type="dcterms:W3CDTF">2026-10-23T09:02:58.089Z</dcterms:created>
  <dcterms:modified xsi:type="dcterms:W3CDTF">2026-10-23T09:02:58.089Z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