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1D16020D" w:rsidR="00376006" w:rsidRDefault="00BB3B3B" w:rsidP="0072278F">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r w:rsidR="00222F75">
        <w:br/>
      </w:r>
      <w:r w:rsidR="00222F75">
        <w:br/>
      </w:r>
      <w:r w:rsidR="00E625A6">
        <w:br/>
      </w:r>
      <w:r w:rsidR="00E625A6">
        <w:lastRenderedPageBreak/>
        <w:br/>
      </w:r>
      <w:r w:rsidR="00222F75">
        <w:br/>
      </w:r>
      <w:r w:rsidR="00DF72DE">
        <w:br/>
      </w:r>
      <w:r w:rsidR="00DF72DE">
        <w:br/>
      </w:r>
      <w:r w:rsidR="00222F75">
        <w:br/>
      </w:r>
      <w:r w:rsidR="00222F75">
        <w:br/>
      </w:r>
      <w:r w:rsidR="00222F75">
        <w:br/>
      </w:r>
    </w:p>
    <w:p w14:paraId="7DA68589" w14:textId="65919535" w:rsidR="00222F75" w:rsidRDefault="00A65FB8" w:rsidP="0072278F">
      <w:pPr>
        <w:pStyle w:val="ListParagraph"/>
        <w:numPr>
          <w:ilvl w:val="0"/>
          <w:numId w:val="3"/>
        </w:numPr>
      </w:pPr>
      <w:r>
        <w:t xml:space="preserve">Why it is necessary to write integration tests given that the code has already passed blackbox and whitebox tests? </w:t>
      </w:r>
      <w:r w:rsidR="00FB41DB">
        <w:br/>
      </w:r>
      <w:r w:rsidR="00FB41DB">
        <w:br/>
      </w:r>
      <w:r w:rsidR="00FB41DB">
        <w:br/>
      </w:r>
      <w:r w:rsidR="00FB41DB">
        <w:br/>
      </w:r>
      <w:r w:rsidR="00FB41DB">
        <w:br/>
      </w:r>
      <w:r w:rsidR="00DF72DE">
        <w:br/>
      </w:r>
      <w:r w:rsidR="00DF72DE">
        <w:br/>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35C97011" w14:textId="4641CE3B" w:rsidR="00FB41DB" w:rsidRPr="008E2F5F" w:rsidRDefault="00DF72DE" w:rsidP="008C00B9">
      <w:pPr>
        <w:pStyle w:val="ListParagraph"/>
      </w:pPr>
      <w:r>
        <w:br/>
      </w:r>
      <w:r>
        <w:br/>
      </w:r>
      <w:r>
        <w:br/>
      </w:r>
      <w:r>
        <w:br/>
      </w:r>
      <w:r>
        <w:br/>
      </w:r>
      <w:r>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328B5"/>
    <w:rsid w:val="00160A06"/>
    <w:rsid w:val="00167305"/>
    <w:rsid w:val="00180D95"/>
    <w:rsid w:val="001D76CF"/>
    <w:rsid w:val="00222F75"/>
    <w:rsid w:val="002349BD"/>
    <w:rsid w:val="00250D4F"/>
    <w:rsid w:val="002B37D1"/>
    <w:rsid w:val="00366C89"/>
    <w:rsid w:val="00371B3C"/>
    <w:rsid w:val="0037266E"/>
    <w:rsid w:val="00376006"/>
    <w:rsid w:val="00384178"/>
    <w:rsid w:val="003B6774"/>
    <w:rsid w:val="003C1851"/>
    <w:rsid w:val="003D4D81"/>
    <w:rsid w:val="003E5CFC"/>
    <w:rsid w:val="00425091"/>
    <w:rsid w:val="004534B2"/>
    <w:rsid w:val="004B58AE"/>
    <w:rsid w:val="005275E2"/>
    <w:rsid w:val="005442EF"/>
    <w:rsid w:val="005964EE"/>
    <w:rsid w:val="005E01E4"/>
    <w:rsid w:val="00604FD0"/>
    <w:rsid w:val="00607992"/>
    <w:rsid w:val="00641263"/>
    <w:rsid w:val="0072278F"/>
    <w:rsid w:val="007370B7"/>
    <w:rsid w:val="0078439B"/>
    <w:rsid w:val="00794587"/>
    <w:rsid w:val="007C71EA"/>
    <w:rsid w:val="00805185"/>
    <w:rsid w:val="0085310B"/>
    <w:rsid w:val="0085776E"/>
    <w:rsid w:val="008654E7"/>
    <w:rsid w:val="008C00B9"/>
    <w:rsid w:val="008C0F8F"/>
    <w:rsid w:val="008C59A7"/>
    <w:rsid w:val="008E2F5F"/>
    <w:rsid w:val="008E4308"/>
    <w:rsid w:val="008F23F7"/>
    <w:rsid w:val="008F3A1B"/>
    <w:rsid w:val="00963E5A"/>
    <w:rsid w:val="0097535C"/>
    <w:rsid w:val="00981A72"/>
    <w:rsid w:val="00982552"/>
    <w:rsid w:val="009B1AEA"/>
    <w:rsid w:val="009B1E07"/>
    <w:rsid w:val="009F5C29"/>
    <w:rsid w:val="00A478E6"/>
    <w:rsid w:val="00A525AF"/>
    <w:rsid w:val="00A65FB8"/>
    <w:rsid w:val="00A77A55"/>
    <w:rsid w:val="00A8373E"/>
    <w:rsid w:val="00A84C61"/>
    <w:rsid w:val="00A95934"/>
    <w:rsid w:val="00AE2092"/>
    <w:rsid w:val="00AE37A6"/>
    <w:rsid w:val="00B318F4"/>
    <w:rsid w:val="00B4260F"/>
    <w:rsid w:val="00B6655A"/>
    <w:rsid w:val="00BB3B3B"/>
    <w:rsid w:val="00BC30D9"/>
    <w:rsid w:val="00BD6499"/>
    <w:rsid w:val="00C071A4"/>
    <w:rsid w:val="00C35B23"/>
    <w:rsid w:val="00C52906"/>
    <w:rsid w:val="00CA5BBC"/>
    <w:rsid w:val="00CB28BF"/>
    <w:rsid w:val="00CF7D27"/>
    <w:rsid w:val="00D36E22"/>
    <w:rsid w:val="00D4564A"/>
    <w:rsid w:val="00D63BCE"/>
    <w:rsid w:val="00D75D6B"/>
    <w:rsid w:val="00DE1EFE"/>
    <w:rsid w:val="00DF72DE"/>
    <w:rsid w:val="00E3458E"/>
    <w:rsid w:val="00E40B39"/>
    <w:rsid w:val="00E41AEA"/>
    <w:rsid w:val="00E43B2D"/>
    <w:rsid w:val="00E625A6"/>
    <w:rsid w:val="00E67325"/>
    <w:rsid w:val="00E95118"/>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90</cp:revision>
  <dcterms:created xsi:type="dcterms:W3CDTF">2023-04-02T19:23:00Z</dcterms:created>
  <dcterms:modified xsi:type="dcterms:W3CDTF">2024-05-05T01:44:00Z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