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55.0" w:type="dxa"/>
        <w:tblLayout w:type="fixed"/>
        <w:tblLook w:val="0000"/>
      </w:tblPr>
      <w:tblGrid>
        <w:gridCol w:w="1275"/>
        <w:gridCol w:w="8370"/>
        <w:tblGridChange w:id="0">
          <w:tblGrid>
            <w:gridCol w:w="1275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oggetto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 progetto Programmazione a Oggetti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Ribon Luca, mat. 2075517</w:t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Bazzan Matteo, mat. 2076422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titolo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Parking Manager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numPr>
          <w:ilvl w:val="0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Parking Manager è un servizio che permette di gestire un gestire i sensori di un parcheggio, tra i quali: </w:t>
      </w:r>
    </w:p>
    <w:p w:rsidR="00000000" w:rsidDel="00000000" w:rsidP="00000000" w:rsidRDefault="00000000" w:rsidRPr="00000000" w14:paraId="0000000B">
      <w:pPr>
        <w:numPr>
          <w:ilvl w:val="4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PresenceSensor</w:t>
      </w:r>
      <w:r w:rsidDel="00000000" w:rsidR="00000000" w:rsidRPr="00000000">
        <w:rPr>
          <w:rtl w:val="0"/>
        </w:rPr>
        <w:t xml:space="preserve">: i sensori di presenza per ogni posto auto</w:t>
      </w:r>
    </w:p>
    <w:p w:rsidR="00000000" w:rsidDel="00000000" w:rsidP="00000000" w:rsidRDefault="00000000" w:rsidRPr="00000000" w14:paraId="0000000C">
      <w:pPr>
        <w:numPr>
          <w:ilvl w:val="4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LightSensor</w:t>
      </w:r>
      <w:r w:rsidDel="00000000" w:rsidR="00000000" w:rsidRPr="00000000">
        <w:rPr>
          <w:rtl w:val="0"/>
        </w:rPr>
        <w:t xml:space="preserve">: sensori di luminosità</w:t>
      </w:r>
    </w:p>
    <w:p w:rsidR="00000000" w:rsidDel="00000000" w:rsidP="00000000" w:rsidRDefault="00000000" w:rsidRPr="00000000" w14:paraId="0000000D">
      <w:pPr>
        <w:numPr>
          <w:ilvl w:val="4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InOutSensor</w:t>
      </w:r>
      <w:r w:rsidDel="00000000" w:rsidR="00000000" w:rsidRPr="00000000">
        <w:rPr>
          <w:rtl w:val="0"/>
        </w:rPr>
        <w:t xml:space="preserve">: sensori di entrata e uscita dei veicoli</w:t>
      </w:r>
    </w:p>
    <w:p w:rsidR="00000000" w:rsidDel="00000000" w:rsidP="00000000" w:rsidRDefault="00000000" w:rsidRPr="00000000" w14:paraId="0000000E">
      <w:pPr>
        <w:numPr>
          <w:ilvl w:val="4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TempHumSensor</w:t>
      </w:r>
      <w:r w:rsidDel="00000000" w:rsidR="00000000" w:rsidRPr="00000000">
        <w:rPr>
          <w:rtl w:val="0"/>
        </w:rPr>
        <w:t xml:space="preserve">: sensori di temperatura e umidità </w:t>
      </w:r>
    </w:p>
    <w:p w:rsidR="00000000" w:rsidDel="00000000" w:rsidP="00000000" w:rsidRDefault="00000000" w:rsidRPr="00000000" w14:paraId="0000000F">
      <w:pPr>
        <w:numPr>
          <w:ilvl w:val="5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AirQualitySensor</w:t>
      </w:r>
      <w:r w:rsidDel="00000000" w:rsidR="00000000" w:rsidRPr="00000000">
        <w:rPr>
          <w:rtl w:val="0"/>
        </w:rPr>
        <w:t xml:space="preserve">: sensori che analizzano la qualità dell’aria</w:t>
      </w:r>
    </w:p>
    <w:p w:rsidR="00000000" w:rsidDel="00000000" w:rsidP="00000000" w:rsidRDefault="00000000" w:rsidRPr="00000000" w14:paraId="00000010">
      <w:pPr>
        <w:numPr>
          <w:ilvl w:val="5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ExplosiveGasSensor</w:t>
      </w:r>
      <w:r w:rsidDel="00000000" w:rsidR="00000000" w:rsidRPr="00000000">
        <w:rPr>
          <w:rtl w:val="0"/>
        </w:rPr>
        <w:t xml:space="preserve">: monitora la presenza di gas potenzialmente esplosivi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Le operazioni principali sono: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- aggiunta/rimozione/modifica dei sensori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- visualizzazione dei dati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- visualizzazione dei sensori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- generazione dei dati dei sensori per una simulazione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Descrizione del modello</w:t>
      </w:r>
    </w:p>
    <w:p w:rsidR="00000000" w:rsidDel="00000000" w:rsidP="00000000" w:rsidRDefault="00000000" w:rsidRPr="00000000" w14:paraId="00000018">
      <w:pPr>
        <w:spacing w:after="140" w:line="276" w:lineRule="auto"/>
        <w:ind w:left="-990" w:firstLine="0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7412434" cy="36957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2434" cy="3695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Il modello logico è diviso in due parti: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gestione dei sensori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gestione della manipolazione dei file JSON usati per caricare e salvare i sensori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Sensor </w:t>
      </w:r>
      <w:r w:rsidDel="00000000" w:rsidR="00000000" w:rsidRPr="00000000">
        <w:rPr>
          <w:rtl w:val="0"/>
        </w:rPr>
        <w:t xml:space="preserve">è la classe astratta che è la base per tutti gli altri sensori, è caratterizzata da un nome, l’area del parcheggio a cui il sensore appartiene e un id, inoltre presenta le funzionalità </w:t>
      </w:r>
      <w:r w:rsidDel="00000000" w:rsidR="00000000" w:rsidRPr="00000000">
        <w:rPr>
          <w:i w:val="1"/>
          <w:rtl w:val="0"/>
        </w:rPr>
        <w:t xml:space="preserve">getter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setter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i w:val="1"/>
          <w:rtl w:val="0"/>
        </w:rPr>
        <w:t xml:space="preserve">generateSimulationData </w:t>
      </w:r>
      <w:r w:rsidDel="00000000" w:rsidR="00000000" w:rsidRPr="00000000">
        <w:rPr>
          <w:rtl w:val="0"/>
        </w:rPr>
        <w:t xml:space="preserve">che permette di generare degli ipotetici valori registrati dai sensori.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Inoltre è presente una seconda classe astratta, figlia a sua volta di </w:t>
      </w:r>
      <w:r w:rsidDel="00000000" w:rsidR="00000000" w:rsidRPr="00000000">
        <w:rPr>
          <w:i w:val="1"/>
          <w:rtl w:val="0"/>
        </w:rPr>
        <w:t xml:space="preserve">Sensor</w:t>
      </w:r>
      <w:r w:rsidDel="00000000" w:rsidR="00000000" w:rsidRPr="00000000">
        <w:rPr>
          <w:rtl w:val="0"/>
        </w:rPr>
        <w:t xml:space="preserve">, ovvero </w:t>
      </w:r>
      <w:r w:rsidDel="00000000" w:rsidR="00000000" w:rsidRPr="00000000">
        <w:rPr>
          <w:i w:val="1"/>
          <w:rtl w:val="0"/>
        </w:rPr>
        <w:t xml:space="preserve">AirSensor </w:t>
      </w:r>
      <w:r w:rsidDel="00000000" w:rsidR="00000000" w:rsidRPr="00000000">
        <w:rPr>
          <w:rtl w:val="0"/>
        </w:rPr>
        <w:t xml:space="preserve">che è la base dei sensori che hanno il compito di analizzare l’aria nei pressi del parcheggio; questa classe è caratterizzata da una struttura dati che memorizza le misurazioni del flusso d’aria e il momento in cui il flusso d’aria è stato memorizzato, e un’altra struttura che memorizza la quantità di determinate sostanze nell’aria e il momento a cui avviene ogni misurazione.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 classi figlie di </w:t>
      </w:r>
      <w:r w:rsidDel="00000000" w:rsidR="00000000" w:rsidRPr="00000000">
        <w:rPr>
          <w:i w:val="1"/>
          <w:rtl w:val="0"/>
        </w:rPr>
        <w:t xml:space="preserve">Sensor</w:t>
      </w:r>
      <w:r w:rsidDel="00000000" w:rsidR="00000000" w:rsidRPr="00000000">
        <w:rPr>
          <w:rtl w:val="0"/>
        </w:rPr>
        <w:t xml:space="preserve"> sono: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LightSensor</w:t>
      </w:r>
      <w:r w:rsidDel="00000000" w:rsidR="00000000" w:rsidRPr="00000000">
        <w:rPr>
          <w:rtl w:val="0"/>
        </w:rPr>
        <w:t xml:space="preserve">: il sensore che misura la quantità di luce all’interno del parcheggio nelle varie ore del giorno; può anche indicare se è necessario attivare il sistema di illuminazione o meno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InOutSensor</w:t>
      </w:r>
      <w:r w:rsidDel="00000000" w:rsidR="00000000" w:rsidRPr="00000000">
        <w:rPr>
          <w:rtl w:val="0"/>
        </w:rPr>
        <w:t xml:space="preserve">: sensore che registra il numero di veicoli entrati e usciti nelle varie ore del giorno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PresenceSensor</w:t>
      </w:r>
      <w:r w:rsidDel="00000000" w:rsidR="00000000" w:rsidRPr="00000000">
        <w:rPr>
          <w:rtl w:val="0"/>
        </w:rPr>
        <w:t xml:space="preserve">: sensore che rappresenta i posti auto e indica se un posto è libero o occupato nei vari momenti della giornata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TempHumSensor: sensore che misura temperatura e umidità e memorizza l’istante della misurazione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 classi figlie di </w:t>
      </w:r>
      <w:r w:rsidDel="00000000" w:rsidR="00000000" w:rsidRPr="00000000">
        <w:rPr>
          <w:i w:val="1"/>
          <w:rtl w:val="0"/>
        </w:rPr>
        <w:t xml:space="preserve">AirSensor </w:t>
      </w:r>
      <w:r w:rsidDel="00000000" w:rsidR="00000000" w:rsidRPr="00000000">
        <w:rPr>
          <w:rtl w:val="0"/>
        </w:rPr>
        <w:t xml:space="preserve">sono: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AirQualitySensor</w:t>
      </w:r>
      <w:r w:rsidDel="00000000" w:rsidR="00000000" w:rsidRPr="00000000">
        <w:rPr>
          <w:rtl w:val="0"/>
        </w:rPr>
        <w:t xml:space="preserve">: misura la presenza di sostanza come Co2, No3, Pm10, Pm25 e basandosi su questi dati calcola l’AQI Europeo dando un valore che rappresenta la qualità dell’aria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ExplosiveGasSensor</w:t>
      </w:r>
      <w:r w:rsidDel="00000000" w:rsidR="00000000" w:rsidRPr="00000000">
        <w:rPr>
          <w:rtl w:val="0"/>
        </w:rPr>
        <w:t xml:space="preserve">: monitorando la presenza di gas come Metano, Propano, Benzene e Idrogeno, possono restituire un indice di pericolo che si basa sulla  percentuale di presenza di questi gas nell’aria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Polimorfismo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Il polimorfismo viene usato nella generazione dei dati che varia da sensore a sensore, questo avviene tramite il metodo virtuale </w:t>
      </w:r>
      <w:r w:rsidDel="00000000" w:rsidR="00000000" w:rsidRPr="00000000">
        <w:rPr>
          <w:i w:val="1"/>
          <w:rtl w:val="0"/>
        </w:rPr>
        <w:t xml:space="preserve">Sensor::generateSimulationData(); </w:t>
      </w:r>
      <w:r w:rsidDel="00000000" w:rsidR="00000000" w:rsidRPr="00000000">
        <w:rPr>
          <w:rtl w:val="0"/>
        </w:rPr>
        <w:t xml:space="preserve">di cui viene eseguito l’override in ogni classe concreta.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Inoltre il polimorfismo viene usato per la manipolazione dei dati in JSON per far si che vengano salvati correttamenti i sensori, e di conseguenza che vengano creati correttamente i sensori estraendo i dati dal file JSON. Per fare questo è stato implementato il design pattern </w:t>
      </w:r>
      <w:r w:rsidDel="00000000" w:rsidR="00000000" w:rsidRPr="00000000">
        <w:rPr>
          <w:i w:val="1"/>
          <w:rtl w:val="0"/>
        </w:rPr>
        <w:t xml:space="preserve">Visitor</w:t>
      </w:r>
      <w:r w:rsidDel="00000000" w:rsidR="00000000" w:rsidRPr="00000000">
        <w:rPr>
          <w:rtl w:val="0"/>
        </w:rPr>
        <w:t xml:space="preserve">, tramite le interfacce </w:t>
      </w:r>
      <w:r w:rsidDel="00000000" w:rsidR="00000000" w:rsidRPr="00000000">
        <w:rPr>
          <w:i w:val="1"/>
          <w:rtl w:val="0"/>
        </w:rPr>
        <w:t xml:space="preserve">ISensorVisitor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IConstSensorVisitor</w:t>
      </w:r>
      <w:r w:rsidDel="00000000" w:rsidR="00000000" w:rsidRPr="00000000">
        <w:rPr>
          <w:rtl w:val="0"/>
        </w:rPr>
        <w:t xml:space="preserve">, di cui sono stati implementati i metodi </w:t>
      </w:r>
      <w:r w:rsidDel="00000000" w:rsidR="00000000" w:rsidRPr="00000000">
        <w:rPr>
          <w:i w:val="1"/>
          <w:rtl w:val="0"/>
        </w:rPr>
        <w:t xml:space="preserve">handle</w:t>
      </w:r>
      <w:r w:rsidDel="00000000" w:rsidR="00000000" w:rsidRPr="00000000">
        <w:rPr>
          <w:rtl w:val="0"/>
        </w:rPr>
        <w:t xml:space="preserve"> nella classe </w:t>
      </w:r>
      <w:r w:rsidDel="00000000" w:rsidR="00000000" w:rsidRPr="00000000">
        <w:rPr>
          <w:i w:val="1"/>
          <w:rtl w:val="0"/>
        </w:rPr>
        <w:t xml:space="preserve">JSONutil</w:t>
      </w:r>
      <w:r w:rsidDel="00000000" w:rsidR="00000000" w:rsidRPr="00000000">
        <w:rPr>
          <w:rtl w:val="0"/>
        </w:rPr>
        <w:t xml:space="preserve"> che ha il compito di manipolare i file JSON.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Persistenza dei dati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spiega se e come i dati vengono fatti persistere sul file system o altre tecnologie. Non è generalmente necessario entrare nel dettaglio del formato dei file o della struttura delle tabelle SQL, ma è gradita l’aggiunta di un file d’esempio o di uno schema tra i file del progetto, menzionandoli nella relazione.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la persistenza dei dati </w:t>
      </w:r>
      <w:r w:rsidDel="00000000" w:rsidR="00000000" w:rsidRPr="00000000">
        <w:rPr>
          <w:rtl w:val="0"/>
        </w:rPr>
        <w:t xml:space="preserve">è stato usato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il formato JSON, esso contiene un array di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Per ogni oggetto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ensor vengono </w:t>
      </w:r>
      <w:r w:rsidDel="00000000" w:rsidR="00000000" w:rsidRPr="00000000">
        <w:rPr>
          <w:rtl w:val="0"/>
        </w:rPr>
        <w:t xml:space="preserve">salvati: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identificativo generato tramite l’oggetto </w:t>
      </w:r>
      <w:r w:rsidDel="00000000" w:rsidR="00000000" w:rsidRPr="00000000">
        <w:rPr>
          <w:i w:val="1"/>
          <w:rtl w:val="0"/>
        </w:rPr>
        <w:t xml:space="preserve">QUuid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nome del sensore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area: </w:t>
      </w:r>
      <w:r w:rsidDel="00000000" w:rsidR="00000000" w:rsidRPr="00000000">
        <w:rPr>
          <w:rtl w:val="0"/>
        </w:rPr>
        <w:t xml:space="preserve">area del parcheggio in cui è installato il sensore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un intero che grazie alla enum </w:t>
      </w:r>
      <w:r w:rsidDel="00000000" w:rsidR="00000000" w:rsidRPr="00000000">
        <w:rPr>
          <w:i w:val="1"/>
          <w:rtl w:val="0"/>
        </w:rPr>
        <w:t xml:space="preserve">sensorType</w:t>
      </w:r>
      <w:r w:rsidDel="00000000" w:rsidR="00000000" w:rsidRPr="00000000">
        <w:rPr>
          <w:rtl w:val="0"/>
        </w:rPr>
        <w:t xml:space="preserve"> permette di identificare il sensore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esempio</w:t>
      </w:r>
      <w:r w:rsidDel="00000000" w:rsidR="00000000" w:rsidRPr="00000000">
        <w:rPr>
          <w:rtl w:val="0"/>
        </w:rPr>
        <w:t xml:space="preserve"> di file JSON è il file src/Model/Json/2areas.json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4"/>
        </w:numPr>
        <w:ind w:left="0" w:firstLine="0"/>
        <w:rPr>
          <w:rFonts w:ascii="Liberation Sans" w:cs="Liberation Sans" w:eastAsia="Liberation Sans" w:hAnsi="Liberation Sans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Funzionalità implementate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Io mi sono dedicato all’implementazione del </w:t>
      </w:r>
      <w:r w:rsidDel="00000000" w:rsidR="00000000" w:rsidRPr="00000000">
        <w:rPr>
          <w:i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quindi: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gerarchia delle classi che permettono di gestire 6 tipologie di sensori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la gestione del polimorfismo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generazione dei dati della simulazione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funzione di ricerca dei sensori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l'implementazione di salvataggio, lettura e aggiornamento del file JSON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Assieme al mio compagno ho implementato il </w:t>
      </w:r>
      <w:r w:rsidDel="00000000" w:rsidR="00000000" w:rsidRPr="00000000">
        <w:rPr>
          <w:i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che permette l’interfacciamento tra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parte relativa della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è stata gestita per la maggior parte dal mio compagno, io ho contribuito con qualche aggiunta o risoluzione di bug.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Rendicontazione ore</w:t>
      </w: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6409"/>
        <w:gridCol w:w="1580"/>
        <w:gridCol w:w="1649"/>
        <w:tblGridChange w:id="0">
          <w:tblGrid>
            <w:gridCol w:w="6409"/>
            <w:gridCol w:w="1580"/>
            <w:gridCol w:w="16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Attività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Ore Previste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Ore Effettive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Studio e progettazione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Sviluppo del codice del modello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Studio del framework Qt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Sviluppo del codice della GUI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e debug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Stesura della relazione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monte ore è stato </w:t>
      </w:r>
      <w:r w:rsidDel="00000000" w:rsidR="00000000" w:rsidRPr="00000000">
        <w:rPr>
          <w:rtl w:val="0"/>
        </w:rPr>
        <w:t xml:space="preserve">superato poiché è stato sottovalutato il tempo da dedicare allo studio del framework Qt e delle librerie JSON con cui nessuno dei due membri del gruppo aveva dimestichezza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Un altro fattore che ha rallentato </w:t>
      </w:r>
      <w:r w:rsidDel="00000000" w:rsidR="00000000" w:rsidRPr="00000000">
        <w:rPr>
          <w:rtl w:val="0"/>
        </w:rPr>
        <w:t xml:space="preserve">il progredire del progetto è stato la coordinazione tra i membri del gruppo. </w:t>
        <w:br w:type="textWrapping"/>
        <w:t xml:space="preserve">In fine la progettazione iniziale non è stata affrontata in maniera abbastanza approfondita portandoci ad un risultato finale che non è quello desiderato.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