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50.png" ContentType="image/png"/>
  <Override PartName="/word/media/rId53.png" ContentType="image/png"/>
  <Override PartName="/word/media/rId29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32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28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This has been markedly the case in Asia. Although Japan is frequently remembered as a country with low fertility rates, several other countries now have a fertility rate at or below Japan’s levels, even China, as shown in</w:t>
      </w:r>
      <w:r>
        <w:t xml:space="preserve"> </w:t>
      </w:r>
      <w:hyperlink w:anchor="fig-fertility">
        <w:r>
          <w:rPr>
            <w:rStyle w:val="Hyperlink"/>
          </w:rPr>
          <w:t xml:space="preserve">Figure 1</w:t>
        </w:r>
      </w:hyperlink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fertility"/>
          <w:p>
            <w:pPr>
              <w:pStyle w:val="Figure"/>
              <w:jc w:val="center"/>
            </w:pPr>
            <w:r>
              <w:drawing>
                <wp:inline>
                  <wp:extent cx="3018159" cy="3267541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images/asia-fertility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8159" cy="32675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1: Fertility rates in Asia</w:t>
            </w:r>
          </w:p>
          <w:bookmarkEnd w:id="25"/>
        </w:tc>
      </w:tr>
    </w:tbl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 This is detailed in</w:t>
      </w:r>
      <w:r>
        <w:t xml:space="preserve"> </w:t>
      </w:r>
      <w:hyperlink w:anchor="sec-dependency-ratio">
        <w:r>
          <w:rPr>
            <w:rStyle w:val="Hyperlink"/>
          </w:rPr>
          <w:t xml:space="preserve">Section 2.1</w:t>
        </w:r>
      </w:hyperlink>
      <w:r>
        <w:t xml:space="preserve"> </w:t>
      </w:r>
      <w:r>
        <w:t xml:space="preserve">and the projected status for several countries is shown in</w:t>
      </w:r>
      <w:r>
        <w:t xml:space="preserve"> </w:t>
      </w:r>
      <w:hyperlink w:anchor="sec-world-tour">
        <w:r>
          <w:rPr>
            <w:rStyle w:val="Hyperlink"/>
          </w:rPr>
          <w:t xml:space="preserve">Section 3</w:t>
        </w:r>
      </w:hyperlink>
      <w:r>
        <w:t xml:space="preserve">.</w:t>
      </w:r>
    </w:p>
    <w:bookmarkStart w:id="27" w:name="sec-dependency-ratio"/>
    <w:p>
      <w:pPr>
        <w:pStyle w:val="Heading2"/>
      </w:pPr>
      <w:r>
        <w:t xml:space="preserve">2.1 Dependency ratio</w:t>
      </w:r>
    </w:p>
    <w:p>
      <w:pPr>
        <w:pStyle w:val="FirstParagraph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(</w:t>
      </w:r>
      <w:hyperlink w:anchor="eq-dep-ratio">
        <w:r>
          <w:rPr>
            <w:rStyle w:val="Hyperlink"/>
          </w:rPr>
          <w:t xml:space="preserve">Equation 1</w:t>
        </w:r>
      </w:hyperlink>
      <w:r>
        <w:t xml:space="preserve">) to evaluate how many non-working people are supported by 100 working people.</w:t>
      </w:r>
    </w:p>
    <w:p>
      <w:pPr>
        <w:pStyle w:val="BodyText"/>
      </w:pPr>
      <w:bookmarkStart w:id="26" w:name="eq-dep-ratio"/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bookmarkEnd w:id="27"/>
    <w:bookmarkEnd w:id="28"/>
    <w:bookmarkStart w:id="71" w:name="sec-world-tour"/>
    <w:p>
      <w:pPr>
        <w:pStyle w:val="Heading1"/>
      </w:pPr>
      <w:r>
        <w:t xml:space="preserve">3. World tour</w:t>
      </w:r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</w:t>
      </w:r>
    </w:p>
    <w:p>
      <w:pPr>
        <w:pStyle w:val="BodyText"/>
      </w:pPr>
      <w:r>
        <w:t xml:space="preserve">I don’t mean any personal judgment when using this classification of</w:t>
      </w:r>
      <w:r>
        <w:t xml:space="preserve"> </w:t>
      </w:r>
      <w:r>
        <w:t xml:space="preserve">“</w:t>
      </w:r>
      <w:r>
        <w:t xml:space="preserve">young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old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very old</w:t>
      </w:r>
      <w:r>
        <w:t xml:space="preserve">”</w:t>
      </w:r>
      <w:r>
        <w:t xml:space="preserve">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p>
      <w:r>
        <w:br w:type="page"/>
      </w:r>
    </w:p>
    <w:bookmarkStart w:id="35" w:name="age-and-population-pyramids-for-italy"/>
    <w:p>
      <w:pPr>
        <w:pStyle w:val="Heading2"/>
      </w:pPr>
      <w:r>
        <w:t xml:space="preserve">3.1 Age and Population Pyramids for Italy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china"/>
    <w:p>
      <w:pPr>
        <w:pStyle w:val="Heading2"/>
      </w:pPr>
      <w:r>
        <w:t xml:space="preserve">3.2 Age and Population Pyramids for China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brazil"/>
    <w:p>
      <w:pPr>
        <w:pStyle w:val="Heading2"/>
      </w:pPr>
      <w:r>
        <w:t xml:space="preserve">3.3 Age and Population Pyramids for Brazil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india"/>
    <w:p>
      <w:pPr>
        <w:pStyle w:val="Heading2"/>
      </w:pPr>
      <w:r>
        <w:t xml:space="preserve">3.4 Age and Population Pyramids for India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38700" cy="31877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japan"/>
    <w:p>
      <w:pPr>
        <w:pStyle w:val="Heading2"/>
      </w:pPr>
      <w:r>
        <w:t xml:space="preserve">3.5 Age and Population Pyramids for Japan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70" w:name="age-and-population-pyramids-for-nigeria"/>
    <w:p>
      <w:pPr>
        <w:pStyle w:val="Heading2"/>
      </w:pPr>
      <w:r>
        <w:t xml:space="preserve">3.6 Age and Population Pyramids for Nigeria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965700" cy="3187700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70"/>
    <w:bookmarkEnd w:id="71"/>
    <w:bookmarkStart w:id="75" w:name="references"/>
    <w:p>
      <w:pPr>
        <w:pStyle w:val="Heading1"/>
      </w:pPr>
      <w:r>
        <w:t xml:space="preserve">4. References</w:t>
      </w:r>
    </w:p>
    <w:bookmarkStart w:id="74" w:name="refs"/>
    <w:bookmarkStart w:id="72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72"/>
    <w:bookmarkStart w:id="73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73"/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9" Target="media/rId29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32" Target="media/rId32.png" /><Relationship Type="http://schemas.openxmlformats.org/officeDocument/2006/relationships/image" Id="rId22" Target="media/rId22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2022-07-04T19:18:49Z</dcterms:created>
  <dcterms:modified xsi:type="dcterms:W3CDTF">2022-07-04T19:18:49Z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sl">
    <vt:lpwstr>nature.csl</vt:lpwstr>
  </property>
  <property fmtid="{D5CDD505-2E9C-101B-9397-08002B2CF9AE}" pid="7" name="date">
    <vt:lpwstr>2022-07-07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  <property fmtid="{D5CDD505-2E9C-101B-9397-08002B2CF9AE}" pid="13" name="website">
    <vt:lpwstr/>
  </property>
</Properties>
</file>