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Pessoal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uma maior precisão dos cliques nos países do mapa, ao invés de quadrados, que deixariam pontos não cobertos pelos cliques no mapa eu optei por utilizar uma classe chamada </w:t>
      </w:r>
      <w:r w:rsidDel="00000000" w:rsidR="00000000" w:rsidRPr="00000000">
        <w:rPr>
          <w:b w:val="1"/>
          <w:rtl w:val="0"/>
        </w:rPr>
        <w:t xml:space="preserve">GeneralPath</w:t>
      </w:r>
      <w:r w:rsidDel="00000000" w:rsidR="00000000" w:rsidRPr="00000000">
        <w:rPr>
          <w:rtl w:val="0"/>
        </w:rPr>
        <w:t xml:space="preserve">. Podemos olhar essa classe como a possibilidade de guardar um polígono. Como o mapa, eu tinha feito utilizando um programa de edição de imagens vetoriais, foi fácil exportar os pontos de cada território.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 base nesses pontos, para cada território é criado um polígono (GeneralPath), que vai abranger na totalidade a área do território.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Como vocês podem ver no código anexado, quando eu instancio um território eu passo um array de pontos, que são os pontos contidos pelo desenho do território.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OBS</w:t>
      </w:r>
      <w:r w:rsidDel="00000000" w:rsidR="00000000" w:rsidRPr="00000000">
        <w:rPr>
          <w:rtl w:val="0"/>
        </w:rPr>
        <w:t xml:space="preserve">: Levei em consideração uma tela de 1024x768 pixels para criar estes polígonos.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hmp6gte66g7d" w:id="0"/>
      <w:bookmarkEnd w:id="0"/>
      <w:r w:rsidDel="00000000" w:rsidR="00000000" w:rsidRPr="00000000">
        <w:rPr>
          <w:rtl w:val="0"/>
        </w:rPr>
        <w:t xml:space="preserve">Exemplo de instância do territorio Alasca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lstTerritorios.add(new Territorio(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"Alasca",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new Ponto[]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new Ponto(86.1, 124.1),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new Ponto(134.6, 124.1),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new Ponto(111.4, 167.3),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new Ponto(58.7, 167.3),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new Ponto(72.3, 141.8),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new Ponto(77.3, 141.8)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},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deslocaX, deslocaY)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OBS</w:t>
      </w:r>
      <w:r w:rsidDel="00000000" w:rsidR="00000000" w:rsidRPr="00000000">
        <w:rPr>
          <w:rtl w:val="0"/>
        </w:rPr>
        <w:t xml:space="preserve">: deslocaX, e deslocaY eu utilizo para corrigir eventuais erros de alinhamento. Devem ser utilizados os mesmos valores para cada território, eu eu guardei em variáveis de objeto.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ab845g2jb0g" w:id="1"/>
      <w:bookmarkEnd w:id="1"/>
      <w:r w:rsidDel="00000000" w:rsidR="00000000" w:rsidRPr="00000000">
        <w:rPr>
          <w:rtl w:val="0"/>
        </w:rPr>
        <w:t xml:space="preserve">Construtor da classe território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construtor da classe, eu criei o polígono com o vetor de pontos passados e guardei em uma variável de objeto “poligono”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Territorio(String nome, Ponto p[], float x, float y)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this.Nome = nome;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GeneralPath gp = new GeneralPath(GeneralPath.WIND_EVEN_ODD);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gp.moveTo(p[0].get("x") + (x),p[0].get("y") + (y));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(int i = 1; i &lt; p.length; i++)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gp.lineTo(p[i].get("x") + (x), p[i].get("y") + (y));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gp.closePath();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this.poligono = gp;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para detectar o clique, dentro do método do evento de mouseClicked, basta acessar o polígono do território, que é um GeneralPath que possui um método .contains();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ex.: territorio.getPoligono().contais().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Esse método contains, deve receber como parâmetro as coordenadas clicadas na tela. Para isso eu utilizei o “e.getX()” e o “e.getY()”.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void mouseClicked(MouseEvent e)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 Para cada territorio da lista de territorios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for(Territorio t : lstTerritorios)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Se o ponto clicado for contido pelo poligono do territorio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if(t.getPoligono().</w:t>
      </w:r>
      <w:r w:rsidDel="00000000" w:rsidR="00000000" w:rsidRPr="00000000">
        <w:rPr>
          <w:b w:val="1"/>
          <w:rtl w:val="0"/>
        </w:rPr>
        <w:t xml:space="preserve">contains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e.getX()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e.getY()</w:t>
      </w:r>
      <w:r w:rsidDel="00000000" w:rsidR="00000000" w:rsidRPr="00000000">
        <w:rPr>
          <w:rtl w:val="0"/>
        </w:rPr>
        <w:t xml:space="preserve">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// faz alguma coisa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alguém quiser estudar mais a fundo a classe GeneralPath: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http://docs.oracle.com/javase/7/docs/api/java/awt/geom/GeneralPath.html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docs.oracle.com/javase/7/docs/api/java/awt/geom/GeneralPath.html" TargetMode="External"/></Relationships>
</file>