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FA46" w14:textId="3D5CC5D2" w:rsidR="008473F8" w:rsidRPr="006C2854" w:rsidRDefault="00000000">
      <w:pPr>
        <w:spacing w:before="200"/>
        <w:jc w:val="center"/>
        <w:rPr>
          <w:lang w:val="pt-BR"/>
        </w:rPr>
      </w:pPr>
      <w:r w:rsidRPr="006C2854">
        <w:rPr>
          <w:color w:val="1F1F1F"/>
          <w:sz w:val="20"/>
          <w:lang w:val="pt-BR"/>
        </w:rPr>
        <w:t>FIAP - Faculdade de Inform</w:t>
      </w:r>
      <w:r w:rsidR="006C2854" w:rsidRPr="006C2854">
        <w:rPr>
          <w:color w:val="1F1F1F"/>
          <w:sz w:val="20"/>
          <w:lang w:val="pt-BR"/>
        </w:rPr>
        <w:t>á</w:t>
      </w:r>
      <w:r w:rsidRPr="006C2854">
        <w:rPr>
          <w:color w:val="1F1F1F"/>
          <w:sz w:val="20"/>
          <w:lang w:val="pt-BR"/>
        </w:rPr>
        <w:t>tica e Administra</w:t>
      </w:r>
      <w:r w:rsidR="006C2854" w:rsidRPr="006C2854">
        <w:rPr>
          <w:color w:val="1F1F1F"/>
          <w:sz w:val="20"/>
          <w:lang w:val="pt-BR"/>
        </w:rPr>
        <w:t>çã</w:t>
      </w:r>
      <w:r w:rsidRPr="006C2854">
        <w:rPr>
          <w:color w:val="1F1F1F"/>
          <w:sz w:val="20"/>
          <w:lang w:val="pt-BR"/>
        </w:rPr>
        <w:t>o Paulista</w:t>
      </w:r>
    </w:p>
    <w:p w14:paraId="419A40DF" w14:textId="77777777" w:rsidR="008473F8" w:rsidRPr="006C2854" w:rsidRDefault="00000000">
      <w:pPr>
        <w:jc w:val="center"/>
        <w:rPr>
          <w:lang w:val="pt-BR"/>
        </w:rPr>
      </w:pPr>
      <w:proofErr w:type="spellStart"/>
      <w:r w:rsidRPr="006C2854">
        <w:rPr>
          <w:color w:val="666666"/>
          <w:sz w:val="18"/>
          <w:lang w:val="pt-BR"/>
        </w:rPr>
        <w:t>DevOps</w:t>
      </w:r>
      <w:proofErr w:type="spellEnd"/>
      <w:r w:rsidRPr="006C2854">
        <w:rPr>
          <w:color w:val="666666"/>
          <w:sz w:val="18"/>
          <w:lang w:val="pt-BR"/>
        </w:rPr>
        <w:t xml:space="preserve"> e Arquitetura Cloud</w:t>
      </w:r>
    </w:p>
    <w:p w14:paraId="55B78500" w14:textId="77777777" w:rsidR="008473F8" w:rsidRPr="006C2854" w:rsidRDefault="008473F8">
      <w:pPr>
        <w:spacing w:after="1400"/>
        <w:rPr>
          <w:lang w:val="pt-BR"/>
        </w:rPr>
      </w:pPr>
    </w:p>
    <w:p w14:paraId="7C76309B" w14:textId="77777777" w:rsidR="008473F8" w:rsidRPr="006C2854" w:rsidRDefault="00000000">
      <w:pPr>
        <w:spacing w:after="240"/>
        <w:jc w:val="center"/>
        <w:rPr>
          <w:lang w:val="pt-BR"/>
        </w:rPr>
      </w:pPr>
      <w:proofErr w:type="spellStart"/>
      <w:r w:rsidRPr="006C2854">
        <w:rPr>
          <w:b/>
          <w:color w:val="1F1F1F"/>
          <w:sz w:val="40"/>
          <w:lang w:val="pt-BR"/>
        </w:rPr>
        <w:t>ToggleMaster</w:t>
      </w:r>
      <w:proofErr w:type="spellEnd"/>
      <w:r w:rsidRPr="006C2854">
        <w:rPr>
          <w:b/>
          <w:color w:val="1F1F1F"/>
          <w:sz w:val="40"/>
          <w:lang w:val="pt-BR"/>
        </w:rPr>
        <w:t>: de Monólito a um Ecossistema de</w:t>
      </w:r>
      <w:r w:rsidRPr="006C2854">
        <w:rPr>
          <w:b/>
          <w:color w:val="1F1F1F"/>
          <w:sz w:val="40"/>
          <w:lang w:val="pt-BR"/>
        </w:rPr>
        <w:br/>
        <w:t xml:space="preserve">Microsserviços Orquestrado em </w:t>
      </w:r>
      <w:proofErr w:type="spellStart"/>
      <w:r w:rsidRPr="006C2854">
        <w:rPr>
          <w:b/>
          <w:color w:val="1F1F1F"/>
          <w:sz w:val="40"/>
          <w:lang w:val="pt-BR"/>
        </w:rPr>
        <w:t>Kubernetes</w:t>
      </w:r>
      <w:proofErr w:type="spellEnd"/>
      <w:r w:rsidRPr="006C2854">
        <w:rPr>
          <w:b/>
          <w:color w:val="1F1F1F"/>
          <w:sz w:val="40"/>
          <w:lang w:val="pt-BR"/>
        </w:rPr>
        <w:br/>
        <w:t>(AWS EKS)</w:t>
      </w:r>
    </w:p>
    <w:p w14:paraId="5D33A1D1" w14:textId="77777777" w:rsidR="008473F8" w:rsidRPr="006C2854" w:rsidRDefault="00000000">
      <w:pPr>
        <w:jc w:val="center"/>
        <w:rPr>
          <w:lang w:val="pt-BR"/>
        </w:rPr>
      </w:pPr>
      <w:r w:rsidRPr="006C2854">
        <w:rPr>
          <w:b/>
          <w:color w:val="A51C30"/>
          <w:sz w:val="24"/>
          <w:lang w:val="pt-BR"/>
        </w:rPr>
        <w:t xml:space="preserve">Relatório de Entrega - Tech </w:t>
      </w:r>
      <w:proofErr w:type="spellStart"/>
      <w:r w:rsidRPr="006C2854">
        <w:rPr>
          <w:b/>
          <w:color w:val="A51C30"/>
          <w:sz w:val="24"/>
          <w:lang w:val="pt-BR"/>
        </w:rPr>
        <w:t>Challenge</w:t>
      </w:r>
      <w:proofErr w:type="spellEnd"/>
      <w:r w:rsidRPr="006C2854">
        <w:rPr>
          <w:b/>
          <w:color w:val="A51C30"/>
          <w:sz w:val="24"/>
          <w:lang w:val="pt-BR"/>
        </w:rPr>
        <w:t xml:space="preserve"> Fase 2</w:t>
      </w:r>
    </w:p>
    <w:p w14:paraId="20D3C457" w14:textId="77777777" w:rsidR="008473F8" w:rsidRPr="006C2854" w:rsidRDefault="008473F8">
      <w:pPr>
        <w:spacing w:after="1100"/>
        <w:rPr>
          <w:lang w:val="pt-BR"/>
        </w:rPr>
      </w:pPr>
    </w:p>
    <w:p w14:paraId="77200948" w14:textId="55BC2044" w:rsidR="008473F8" w:rsidRPr="006C2854" w:rsidRDefault="00000000">
      <w:pPr>
        <w:spacing w:after="60"/>
        <w:jc w:val="center"/>
        <w:rPr>
          <w:lang w:val="pt-BR"/>
        </w:rPr>
      </w:pPr>
      <w:r w:rsidRPr="006C2854">
        <w:rPr>
          <w:color w:val="1F1F1F"/>
          <w:sz w:val="18"/>
          <w:lang w:val="pt-BR"/>
        </w:rPr>
        <w:t xml:space="preserve">Lucas Mateus Braga de Souza - RM </w:t>
      </w:r>
      <w:r w:rsidR="006C2854" w:rsidRPr="006C2854">
        <w:rPr>
          <w:color w:val="1F1F1F"/>
          <w:sz w:val="18"/>
          <w:lang w:val="pt-BR"/>
        </w:rPr>
        <w:t>374886</w:t>
      </w:r>
      <w:r w:rsidRPr="006C2854">
        <w:rPr>
          <w:color w:val="1F1F1F"/>
          <w:sz w:val="18"/>
          <w:lang w:val="pt-BR"/>
        </w:rPr>
        <w:t xml:space="preserve"> - </w:t>
      </w:r>
      <w:proofErr w:type="spellStart"/>
      <w:r w:rsidRPr="006C2854">
        <w:rPr>
          <w:color w:val="1F1F1F"/>
          <w:sz w:val="18"/>
          <w:lang w:val="pt-BR"/>
        </w:rPr>
        <w:t>Discord</w:t>
      </w:r>
      <w:proofErr w:type="spellEnd"/>
      <w:r w:rsidRPr="006C2854">
        <w:rPr>
          <w:color w:val="1F1F1F"/>
          <w:sz w:val="18"/>
          <w:lang w:val="pt-BR"/>
        </w:rPr>
        <w:t xml:space="preserve">: </w:t>
      </w:r>
      <w:proofErr w:type="spellStart"/>
      <w:r w:rsidR="006C2854" w:rsidRPr="006C2854">
        <w:rPr>
          <w:color w:val="1F1F1F"/>
          <w:sz w:val="18"/>
          <w:lang w:val="pt-BR"/>
        </w:rPr>
        <w:t>asher_ren</w:t>
      </w:r>
      <w:proofErr w:type="spellEnd"/>
    </w:p>
    <w:p w14:paraId="2310FA88" w14:textId="7DEE512C" w:rsidR="008473F8" w:rsidRDefault="006C2854" w:rsidP="006C2854">
      <w:pPr>
        <w:jc w:val="center"/>
        <w:rPr>
          <w:color w:val="1F1F1F"/>
          <w:sz w:val="18"/>
          <w:lang w:val="pt-BR"/>
        </w:rPr>
      </w:pPr>
      <w:r w:rsidRPr="006C2854">
        <w:rPr>
          <w:color w:val="1F1F1F"/>
          <w:sz w:val="18"/>
          <w:lang w:val="pt-BR"/>
        </w:rPr>
        <w:t xml:space="preserve">Bruno Amorim </w:t>
      </w:r>
      <w:proofErr w:type="spellStart"/>
      <w:r w:rsidRPr="006C2854">
        <w:rPr>
          <w:color w:val="1F1F1F"/>
          <w:sz w:val="18"/>
          <w:lang w:val="pt-BR"/>
        </w:rPr>
        <w:t>Ermacora</w:t>
      </w:r>
      <w:proofErr w:type="spellEnd"/>
      <w:r w:rsidRPr="006C2854">
        <w:rPr>
          <w:color w:val="1F1F1F"/>
          <w:sz w:val="18"/>
          <w:lang w:val="pt-BR"/>
        </w:rPr>
        <w:t xml:space="preserve"> Martin</w:t>
      </w:r>
      <w:r>
        <w:rPr>
          <w:color w:val="1F1F1F"/>
          <w:sz w:val="18"/>
          <w:lang w:val="pt-BR"/>
        </w:rPr>
        <w:t xml:space="preserve"> -</w:t>
      </w:r>
      <w:r w:rsidRPr="006C2854">
        <w:rPr>
          <w:color w:val="1F1F1F"/>
          <w:sz w:val="18"/>
          <w:lang w:val="pt-BR"/>
        </w:rPr>
        <w:t xml:space="preserve"> RM </w:t>
      </w:r>
      <w:r>
        <w:rPr>
          <w:color w:val="1F1F1F"/>
          <w:sz w:val="18"/>
          <w:lang w:val="pt-BR"/>
        </w:rPr>
        <w:t>375016</w:t>
      </w:r>
      <w:r w:rsidRPr="006C2854">
        <w:rPr>
          <w:color w:val="1F1F1F"/>
          <w:sz w:val="18"/>
          <w:lang w:val="pt-BR"/>
        </w:rPr>
        <w:t xml:space="preserve"> - </w:t>
      </w:r>
      <w:proofErr w:type="spellStart"/>
      <w:r w:rsidRPr="006C2854">
        <w:rPr>
          <w:color w:val="1F1F1F"/>
          <w:sz w:val="18"/>
          <w:lang w:val="pt-BR"/>
        </w:rPr>
        <w:t>Discord</w:t>
      </w:r>
      <w:proofErr w:type="spellEnd"/>
      <w:r w:rsidRPr="006C2854">
        <w:rPr>
          <w:color w:val="1F1F1F"/>
          <w:sz w:val="18"/>
          <w:lang w:val="pt-BR"/>
        </w:rPr>
        <w:t xml:space="preserve">: </w:t>
      </w:r>
      <w:proofErr w:type="spellStart"/>
      <w:r>
        <w:rPr>
          <w:color w:val="1F1F1F"/>
          <w:sz w:val="18"/>
          <w:lang w:val="pt-BR"/>
        </w:rPr>
        <w:t>brunotkd</w:t>
      </w:r>
      <w:proofErr w:type="spellEnd"/>
      <w:r>
        <w:rPr>
          <w:color w:val="1F1F1F"/>
          <w:sz w:val="18"/>
          <w:lang w:val="pt-BR"/>
        </w:rPr>
        <w:t>.</w:t>
      </w:r>
    </w:p>
    <w:p w14:paraId="16BD5029" w14:textId="77777777" w:rsidR="006C2854" w:rsidRPr="006C2854" w:rsidRDefault="006C2854" w:rsidP="006C2854">
      <w:pPr>
        <w:jc w:val="center"/>
        <w:rPr>
          <w:lang w:val="pt-BR"/>
        </w:rPr>
      </w:pPr>
    </w:p>
    <w:p w14:paraId="5D67F21F" w14:textId="7E39D0C3" w:rsidR="008473F8" w:rsidRPr="006C2854" w:rsidRDefault="008473F8">
      <w:pPr>
        <w:spacing w:after="60"/>
        <w:jc w:val="center"/>
        <w:rPr>
          <w:lang w:val="pt-BR"/>
        </w:rPr>
      </w:pPr>
    </w:p>
    <w:p w14:paraId="77C06A5F" w14:textId="77777777" w:rsidR="008473F8" w:rsidRPr="006C2854" w:rsidRDefault="008473F8">
      <w:pPr>
        <w:spacing w:after="1400"/>
        <w:rPr>
          <w:lang w:val="pt-BR"/>
        </w:rPr>
      </w:pPr>
    </w:p>
    <w:p w14:paraId="2BBDB9EC" w14:textId="77777777" w:rsidR="008473F8" w:rsidRPr="006C2854" w:rsidRDefault="00000000">
      <w:pPr>
        <w:jc w:val="center"/>
        <w:rPr>
          <w:lang w:val="pt-BR"/>
        </w:rPr>
      </w:pPr>
      <w:r w:rsidRPr="006C2854">
        <w:rPr>
          <w:color w:val="666666"/>
          <w:sz w:val="20"/>
          <w:lang w:val="pt-BR"/>
        </w:rPr>
        <w:t>São Paulo - 2026</w:t>
      </w:r>
    </w:p>
    <w:p w14:paraId="28924C81" w14:textId="77777777" w:rsidR="008473F8" w:rsidRPr="006C2854" w:rsidRDefault="00000000">
      <w:pPr>
        <w:rPr>
          <w:lang w:val="pt-BR"/>
        </w:rPr>
      </w:pPr>
      <w:r w:rsidRPr="006C2854">
        <w:rPr>
          <w:lang w:val="pt-BR"/>
        </w:rPr>
        <w:br w:type="page"/>
      </w:r>
    </w:p>
    <w:p w14:paraId="0F8DCC6E" w14:textId="77777777" w:rsidR="008473F8" w:rsidRPr="006C285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6C2854">
        <w:rPr>
          <w:lang w:val="pt-BR"/>
        </w:rPr>
        <w:lastRenderedPageBreak/>
        <w:t>Sumário</w:t>
      </w:r>
    </w:p>
    <w:p w14:paraId="4DE84A16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1. Introdução e Contexto do Projeto</w:t>
      </w:r>
    </w:p>
    <w:p w14:paraId="636F1BAF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2. Arquitetura da Solução</w:t>
      </w:r>
    </w:p>
    <w:p w14:paraId="388605C8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3. Conteinerização com Docker</w:t>
      </w:r>
    </w:p>
    <w:p w14:paraId="08989124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4. Infraestrutura Provisionada na AWS</w:t>
      </w:r>
    </w:p>
    <w:p w14:paraId="6004D07E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 xml:space="preserve">5. Orquestração com </w:t>
      </w:r>
      <w:proofErr w:type="spellStart"/>
      <w:r w:rsidRPr="006C2854">
        <w:rPr>
          <w:color w:val="1F1F1F"/>
          <w:lang w:val="pt-BR"/>
        </w:rPr>
        <w:t>Kubernetes</w:t>
      </w:r>
      <w:proofErr w:type="spellEnd"/>
    </w:p>
    <w:p w14:paraId="33BF5761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 xml:space="preserve">6. </w:t>
      </w:r>
      <w:proofErr w:type="spellStart"/>
      <w:r w:rsidRPr="006C2854">
        <w:rPr>
          <w:color w:val="1F1F1F"/>
          <w:lang w:val="pt-BR"/>
        </w:rPr>
        <w:t>Ingress</w:t>
      </w:r>
      <w:proofErr w:type="spellEnd"/>
      <w:r w:rsidRPr="006C2854">
        <w:rPr>
          <w:color w:val="1F1F1F"/>
          <w:lang w:val="pt-BR"/>
        </w:rPr>
        <w:t xml:space="preserve"> e Acesso Externo</w:t>
      </w:r>
    </w:p>
    <w:p w14:paraId="4E87E367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7. Escalabilidade Automática</w:t>
      </w:r>
    </w:p>
    <w:p w14:paraId="4E2BC4FA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8. Desafios e Decisões Técnicas</w:t>
      </w:r>
    </w:p>
    <w:p w14:paraId="00308D81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9. Considerações Finais e Links do Projeto</w:t>
      </w:r>
    </w:p>
    <w:p w14:paraId="61B149CE" w14:textId="77777777" w:rsidR="008473F8" w:rsidRPr="006C2854" w:rsidRDefault="00000000">
      <w:pPr>
        <w:spacing w:after="100"/>
        <w:rPr>
          <w:lang w:val="pt-BR"/>
        </w:rPr>
      </w:pPr>
      <w:r w:rsidRPr="006C2854">
        <w:rPr>
          <w:color w:val="1F1F1F"/>
          <w:lang w:val="pt-BR"/>
        </w:rPr>
        <w:t>Apêndice A - Controle de Progresso</w:t>
      </w:r>
    </w:p>
    <w:p w14:paraId="696949AA" w14:textId="343B424B" w:rsidR="008473F8" w:rsidRPr="006C2854" w:rsidRDefault="008473F8">
      <w:pPr>
        <w:rPr>
          <w:lang w:val="pt-BR"/>
        </w:rPr>
      </w:pPr>
    </w:p>
    <w:p w14:paraId="073BE138" w14:textId="77777777" w:rsidR="008473F8" w:rsidRPr="006C2854" w:rsidRDefault="00000000">
      <w:pPr>
        <w:rPr>
          <w:lang w:val="pt-BR"/>
        </w:rPr>
      </w:pPr>
      <w:r w:rsidRPr="006C2854">
        <w:rPr>
          <w:lang w:val="pt-BR"/>
        </w:rPr>
        <w:br w:type="page"/>
      </w:r>
    </w:p>
    <w:p w14:paraId="1F3BC862" w14:textId="77777777" w:rsidR="008473F8" w:rsidRPr="006C285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6C2854">
        <w:rPr>
          <w:lang w:val="pt-BR"/>
        </w:rPr>
        <w:lastRenderedPageBreak/>
        <w:t>1. Introdução e Contexto do Projeto</w:t>
      </w:r>
    </w:p>
    <w:p w14:paraId="5383236E" w14:textId="6BDAEECC" w:rsidR="008473F8" w:rsidRPr="006C2854" w:rsidRDefault="00000000" w:rsidP="006C2854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O </w:t>
      </w:r>
      <w:proofErr w:type="spellStart"/>
      <w:r w:rsidRPr="006C2854">
        <w:rPr>
          <w:lang w:val="pt-BR"/>
        </w:rPr>
        <w:t>ToggleMaster</w:t>
      </w:r>
      <w:proofErr w:type="spellEnd"/>
      <w:r w:rsidRPr="006C2854">
        <w:rPr>
          <w:lang w:val="pt-BR"/>
        </w:rPr>
        <w:t xml:space="preserve"> nasceu como um MVP monolítico de gerenciamento de </w:t>
      </w:r>
      <w:r w:rsidRPr="00CB6D79">
        <w:rPr>
          <w:i/>
          <w:lang w:val="pt-BR"/>
        </w:rPr>
        <w:t>feature flags</w:t>
      </w:r>
      <w:r w:rsidRPr="006C2854">
        <w:rPr>
          <w:lang w:val="pt-BR"/>
        </w:rPr>
        <w:t xml:space="preserve">. Na Fase 2, a solução passa a ser estruturada como um ecossistema de cinco microsserviços: </w:t>
      </w:r>
      <w:proofErr w:type="spellStart"/>
      <w:r w:rsidRPr="00CB6D79">
        <w:rPr>
          <w:i/>
          <w:iCs/>
          <w:lang w:val="pt-BR"/>
        </w:rPr>
        <w:t>auth-service</w:t>
      </w:r>
      <w:proofErr w:type="spellEnd"/>
      <w:r w:rsidRPr="006C2854">
        <w:rPr>
          <w:lang w:val="pt-BR"/>
        </w:rPr>
        <w:t>,</w:t>
      </w:r>
      <w:r w:rsidRPr="006C2854">
        <w:rPr>
          <w:i/>
          <w:iCs/>
          <w:lang w:val="pt-BR"/>
        </w:rPr>
        <w:t xml:space="preserve"> </w:t>
      </w:r>
      <w:r w:rsidRPr="00CB6D79">
        <w:rPr>
          <w:i/>
          <w:iCs/>
          <w:lang w:val="pt-BR"/>
        </w:rPr>
        <w:t>flag-</w:t>
      </w:r>
      <w:proofErr w:type="spellStart"/>
      <w:r w:rsidRPr="00CB6D79">
        <w:rPr>
          <w:i/>
          <w:iCs/>
          <w:lang w:val="pt-BR"/>
        </w:rPr>
        <w:t>service</w:t>
      </w:r>
      <w:proofErr w:type="spellEnd"/>
      <w:r w:rsidRPr="006C2854">
        <w:rPr>
          <w:lang w:val="pt-BR"/>
        </w:rPr>
        <w:t xml:space="preserve">, </w:t>
      </w:r>
      <w:proofErr w:type="spellStart"/>
      <w:r w:rsidRPr="00CB6D79">
        <w:rPr>
          <w:i/>
          <w:iCs/>
          <w:lang w:val="pt-BR"/>
        </w:rPr>
        <w:t>targeting-service</w:t>
      </w:r>
      <w:proofErr w:type="spellEnd"/>
      <w:r w:rsidRPr="006C2854">
        <w:rPr>
          <w:lang w:val="pt-BR"/>
        </w:rPr>
        <w:t xml:space="preserve">, </w:t>
      </w:r>
      <w:proofErr w:type="spellStart"/>
      <w:r w:rsidRPr="00CB6D79">
        <w:rPr>
          <w:i/>
          <w:iCs/>
          <w:lang w:val="pt-BR"/>
        </w:rPr>
        <w:t>evaluation-service</w:t>
      </w:r>
      <w:proofErr w:type="spellEnd"/>
      <w:r w:rsidRPr="006C2854">
        <w:rPr>
          <w:lang w:val="pt-BR"/>
        </w:rPr>
        <w:t xml:space="preserve"> e </w:t>
      </w:r>
      <w:proofErr w:type="spellStart"/>
      <w:r w:rsidRPr="00CB6D79">
        <w:rPr>
          <w:i/>
          <w:iCs/>
          <w:lang w:val="pt-BR"/>
        </w:rPr>
        <w:t>analytics-service</w:t>
      </w:r>
      <w:proofErr w:type="spellEnd"/>
      <w:r w:rsidRPr="006C2854">
        <w:rPr>
          <w:lang w:val="pt-BR"/>
        </w:rPr>
        <w:t xml:space="preserve">. O objetivo é </w:t>
      </w:r>
      <w:proofErr w:type="spellStart"/>
      <w:r w:rsidRPr="006C2854">
        <w:rPr>
          <w:lang w:val="pt-BR"/>
        </w:rPr>
        <w:t>conteinerizar</w:t>
      </w:r>
      <w:proofErr w:type="spellEnd"/>
      <w:r w:rsidRPr="006C2854">
        <w:rPr>
          <w:lang w:val="pt-BR"/>
        </w:rPr>
        <w:t xml:space="preserve"> os serviços, validar suas integrações localmente e, em seguida, implantá-los em </w:t>
      </w:r>
      <w:proofErr w:type="spellStart"/>
      <w:r w:rsidRPr="006C2854">
        <w:rPr>
          <w:lang w:val="pt-BR"/>
        </w:rPr>
        <w:t>Kubernetes</w:t>
      </w:r>
      <w:proofErr w:type="spellEnd"/>
      <w:r w:rsidRPr="006C2854">
        <w:rPr>
          <w:lang w:val="pt-BR"/>
        </w:rPr>
        <w:t xml:space="preserve"> na AWS, com persistência, cache, mensageria e escalabilidade automática.</w:t>
      </w:r>
    </w:p>
    <w:p w14:paraId="68F305E8" w14:textId="08FCFB78" w:rsidR="008473F8" w:rsidRPr="006C2854" w:rsidRDefault="00000000" w:rsidP="006C2854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A estratégia adotada separa a validação em duas fases. A primeira utiliza Docker </w:t>
      </w:r>
      <w:proofErr w:type="spellStart"/>
      <w:r w:rsidRPr="006C2854">
        <w:rPr>
          <w:lang w:val="pt-BR"/>
        </w:rPr>
        <w:t>Compose</w:t>
      </w:r>
      <w:proofErr w:type="spellEnd"/>
      <w:r w:rsidRPr="006C2854">
        <w:rPr>
          <w:lang w:val="pt-BR"/>
        </w:rPr>
        <w:t xml:space="preserve"> e </w:t>
      </w:r>
      <w:proofErr w:type="spellStart"/>
      <w:r w:rsidRPr="006C2854">
        <w:rPr>
          <w:lang w:val="pt-BR"/>
        </w:rPr>
        <w:t>LocalStack</w:t>
      </w:r>
      <w:proofErr w:type="spellEnd"/>
      <w:r w:rsidRPr="006C2854">
        <w:rPr>
          <w:lang w:val="pt-BR"/>
        </w:rPr>
        <w:t xml:space="preserve"> para eliminar </w:t>
      </w:r>
      <w:r w:rsidR="006C2854" w:rsidRPr="006C2854">
        <w:rPr>
          <w:lang w:val="pt-BR"/>
        </w:rPr>
        <w:t>dependências</w:t>
      </w:r>
      <w:r w:rsidRPr="006C2854">
        <w:rPr>
          <w:lang w:val="pt-BR"/>
        </w:rPr>
        <w:t xml:space="preserve"> externas durante o desenvolvimento. A segunda substituirá os componentes simulados pelos serviços gerenciados da AWS e </w:t>
      </w:r>
      <w:r w:rsidR="00CE2A06" w:rsidRPr="00CE2A06">
        <w:rPr>
          <w:rFonts w:cs="Arial"/>
          <w:lang w:val="pt-BR"/>
        </w:rPr>
        <w:t>implantará</w:t>
      </w:r>
      <w:r w:rsidRPr="006C2854">
        <w:rPr>
          <w:lang w:val="pt-BR"/>
        </w:rPr>
        <w:t xml:space="preserve"> as aplicações no </w:t>
      </w:r>
      <w:proofErr w:type="spellStart"/>
      <w:r w:rsidRPr="006C2854">
        <w:rPr>
          <w:lang w:val="pt-BR"/>
        </w:rPr>
        <w:t>Amazon</w:t>
      </w:r>
      <w:proofErr w:type="spellEnd"/>
      <w:r w:rsidRPr="006C2854">
        <w:rPr>
          <w:lang w:val="pt-BR"/>
        </w:rPr>
        <w:t xml:space="preserve"> EKS.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8473F8" w:rsidRPr="00DC5F84" w14:paraId="3E76D0F3" w14:textId="77777777">
        <w:tc>
          <w:tcPr>
            <w:tcW w:w="1750" w:type="dxa"/>
            <w:shd w:val="clear" w:color="auto" w:fill="A51C3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6720B" w14:textId="4CFE568D" w:rsidR="008473F8" w:rsidRDefault="00000000">
            <w:r>
              <w:rPr>
                <w:b/>
                <w:color w:val="FFFFFF"/>
                <w:sz w:val="17"/>
              </w:rPr>
              <w:t>CONCLU</w:t>
            </w:r>
            <w:r w:rsidR="00CE2A06" w:rsidRPr="00CE2A06">
              <w:rPr>
                <w:rFonts w:cs="Arial"/>
                <w:b/>
                <w:color w:val="FFFFFF"/>
                <w:sz w:val="17"/>
              </w:rPr>
              <w:t>Í</w:t>
            </w:r>
            <w:r>
              <w:rPr>
                <w:b/>
                <w:color w:val="FFFFFF"/>
                <w:sz w:val="17"/>
              </w:rPr>
              <w:t>DO</w:t>
            </w:r>
          </w:p>
        </w:tc>
        <w:tc>
          <w:tcPr>
            <w:tcW w:w="7610" w:type="dxa"/>
            <w:shd w:val="clear" w:color="auto" w:fill="F8ECE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C1E4E4" w14:textId="10431F32" w:rsidR="008473F8" w:rsidRPr="006C2854" w:rsidRDefault="00000000">
            <w:pPr>
              <w:rPr>
                <w:lang w:val="pt-BR"/>
              </w:rPr>
            </w:pPr>
            <w:r w:rsidRPr="006C2854">
              <w:rPr>
                <w:b/>
                <w:color w:val="1F1F1F"/>
                <w:sz w:val="18"/>
                <w:lang w:val="pt-BR"/>
              </w:rPr>
              <w:t xml:space="preserve">Etapa local: </w:t>
            </w:r>
            <w:r w:rsidR="006C2854">
              <w:rPr>
                <w:color w:val="1F1F1F"/>
                <w:sz w:val="18"/>
                <w:lang w:val="pt-BR"/>
              </w:rPr>
              <w:t>c</w:t>
            </w:r>
            <w:r w:rsidRPr="006C2854">
              <w:rPr>
                <w:color w:val="1F1F1F"/>
                <w:sz w:val="18"/>
                <w:lang w:val="pt-BR"/>
              </w:rPr>
              <w:t xml:space="preserve">inco microsserviços saudáveis e fluxo </w:t>
            </w:r>
            <w:r w:rsidR="006C2854">
              <w:rPr>
                <w:color w:val="1F1F1F"/>
                <w:sz w:val="18"/>
                <w:lang w:val="pt-BR"/>
              </w:rPr>
              <w:t>“</w:t>
            </w:r>
            <w:proofErr w:type="spellStart"/>
            <w:r w:rsidR="006C2854" w:rsidRPr="006C2854">
              <w:rPr>
                <w:i/>
                <w:iCs/>
                <w:color w:val="1F1F1F"/>
                <w:sz w:val="18"/>
                <w:lang w:val="pt-BR"/>
              </w:rPr>
              <w:t>evaluation</w:t>
            </w:r>
            <w:proofErr w:type="spellEnd"/>
            <w:r w:rsidR="006C2854" w:rsidRPr="006C2854">
              <w:rPr>
                <w:i/>
                <w:iCs/>
                <w:color w:val="1F1F1F"/>
                <w:sz w:val="18"/>
                <w:lang w:val="pt-BR"/>
              </w:rPr>
              <w:t xml:space="preserve"> -&gt; SQS -&gt; </w:t>
            </w:r>
            <w:proofErr w:type="spellStart"/>
            <w:r w:rsidR="006C2854" w:rsidRPr="006C2854">
              <w:rPr>
                <w:i/>
                <w:iCs/>
                <w:color w:val="1F1F1F"/>
                <w:sz w:val="18"/>
                <w:lang w:val="pt-BR"/>
              </w:rPr>
              <w:t>analytics</w:t>
            </w:r>
            <w:proofErr w:type="spellEnd"/>
            <w:r w:rsidR="006C2854" w:rsidRPr="006C2854">
              <w:rPr>
                <w:i/>
                <w:iCs/>
                <w:color w:val="1F1F1F"/>
                <w:sz w:val="18"/>
                <w:lang w:val="pt-BR"/>
              </w:rPr>
              <w:t xml:space="preserve"> -&gt; </w:t>
            </w:r>
            <w:proofErr w:type="spellStart"/>
            <w:r w:rsidR="006C2854" w:rsidRPr="006C2854">
              <w:rPr>
                <w:i/>
                <w:iCs/>
                <w:color w:val="1F1F1F"/>
                <w:sz w:val="18"/>
                <w:lang w:val="pt-BR"/>
              </w:rPr>
              <w:t>DynamoDB</w:t>
            </w:r>
            <w:proofErr w:type="spellEnd"/>
            <w:r w:rsidR="006C2854">
              <w:rPr>
                <w:color w:val="1F1F1F"/>
                <w:sz w:val="18"/>
                <w:lang w:val="pt-BR"/>
              </w:rPr>
              <w:t xml:space="preserve">” </w:t>
            </w:r>
            <w:r w:rsidRPr="006C2854">
              <w:rPr>
                <w:color w:val="1F1F1F"/>
                <w:sz w:val="18"/>
                <w:lang w:val="pt-BR"/>
              </w:rPr>
              <w:t>validado.</w:t>
            </w:r>
          </w:p>
        </w:tc>
      </w:tr>
    </w:tbl>
    <w:p w14:paraId="6F3AD71C" w14:textId="77777777" w:rsidR="008473F8" w:rsidRPr="006C2854" w:rsidRDefault="008473F8">
      <w:pPr>
        <w:spacing w:after="20"/>
        <w:rPr>
          <w:lang w:val="pt-BR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8473F8" w:rsidRPr="00DC5F84" w14:paraId="38B7180A" w14:textId="77777777">
        <w:tc>
          <w:tcPr>
            <w:tcW w:w="1750" w:type="dxa"/>
            <w:shd w:val="clear" w:color="auto" w:fill="55555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5B4F66" w14:textId="0582CD95" w:rsidR="008473F8" w:rsidRDefault="00414954">
            <w:r>
              <w:rPr>
                <w:b/>
                <w:color w:val="FFFFFF"/>
                <w:sz w:val="17"/>
              </w:rPr>
              <w:t>CONCLUÍDO</w:t>
            </w:r>
          </w:p>
        </w:tc>
        <w:tc>
          <w:tcPr>
            <w:tcW w:w="76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1CA35" w14:textId="01BCEE71" w:rsidR="008473F8" w:rsidRPr="006C2854" w:rsidRDefault="00414954">
            <w:pPr>
              <w:rPr>
                <w:lang w:val="pt-BR"/>
              </w:rPr>
            </w:pPr>
            <w:r>
              <w:rPr>
                <w:b/>
                <w:color w:val="1F1F1F"/>
                <w:sz w:val="18"/>
                <w:lang w:val="pt-BR"/>
              </w:rPr>
              <w:t xml:space="preserve">Etapa AWS: Provisionamento, publicação de imagens e implantação </w:t>
            </w:r>
            <w:proofErr w:type="spellStart"/>
            <w:r>
              <w:rPr>
                <w:b/>
                <w:color w:val="1F1F1F"/>
                <w:sz w:val="18"/>
                <w:lang w:val="pt-BR"/>
              </w:rPr>
              <w:t>Kubernetes</w:t>
            </w:r>
            <w:proofErr w:type="spellEnd"/>
            <w:r>
              <w:rPr>
                <w:b/>
                <w:color w:val="1F1F1F"/>
                <w:sz w:val="18"/>
                <w:lang w:val="pt-BR"/>
              </w:rPr>
              <w:t xml:space="preserve"> concluídos.</w:t>
            </w:r>
          </w:p>
        </w:tc>
      </w:tr>
    </w:tbl>
    <w:p w14:paraId="632207BB" w14:textId="77777777" w:rsidR="008473F8" w:rsidRPr="006C2854" w:rsidRDefault="008473F8">
      <w:pPr>
        <w:spacing w:after="20"/>
        <w:rPr>
          <w:lang w:val="pt-BR"/>
        </w:rPr>
      </w:pPr>
    </w:p>
    <w:p w14:paraId="2B8F7171" w14:textId="20F378D7" w:rsidR="008473F8" w:rsidRPr="006C2854" w:rsidRDefault="006B0BA3">
      <w:pPr>
        <w:spacing w:before="60"/>
        <w:rPr>
          <w:lang w:val="pt-BR"/>
        </w:rPr>
      </w:pPr>
      <w:r w:rsidRPr="006B0BA3">
        <w:rPr>
          <w:rFonts w:cs="Arial"/>
          <w:i/>
          <w:color w:val="A51C30"/>
          <w:sz w:val="19"/>
          <w:lang w:val="pt-BR"/>
        </w:rPr>
        <w:t>A entrega utiliza uma conta AWS pessoal. Região, VPC/</w:t>
      </w:r>
      <w:proofErr w:type="spellStart"/>
      <w:r w:rsidRPr="006B0BA3">
        <w:rPr>
          <w:rFonts w:cs="Arial"/>
          <w:i/>
          <w:color w:val="A51C30"/>
          <w:sz w:val="19"/>
          <w:lang w:val="pt-BR"/>
        </w:rPr>
        <w:t>sub-redes</w:t>
      </w:r>
      <w:proofErr w:type="spellEnd"/>
      <w:r w:rsidRPr="006B0BA3">
        <w:rPr>
          <w:rFonts w:cs="Arial"/>
          <w:i/>
          <w:color w:val="A51C30"/>
          <w:sz w:val="19"/>
          <w:lang w:val="pt-BR"/>
        </w:rPr>
        <w:t xml:space="preserve"> e eventuais restrições de permissão associadas a essa conta serão registradas na Seção 4 durante o provisionamento</w:t>
      </w:r>
      <w:r w:rsidRPr="006C2854">
        <w:rPr>
          <w:i/>
          <w:color w:val="A51C30"/>
          <w:sz w:val="19"/>
          <w:lang w:val="pt-BR"/>
        </w:rPr>
        <w:t>.</w:t>
      </w:r>
    </w:p>
    <w:p w14:paraId="38FFD418" w14:textId="77777777" w:rsidR="008473F8" w:rsidRPr="006C285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6C2854">
        <w:rPr>
          <w:lang w:val="pt-BR"/>
        </w:rPr>
        <w:t>2. Arquitetura da Solução</w:t>
      </w:r>
    </w:p>
    <w:p w14:paraId="4978609B" w14:textId="77777777" w:rsidR="008473F8" w:rsidRPr="006C2854" w:rsidRDefault="00000000" w:rsidP="006C2854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Localmente, a solução utiliza </w:t>
      </w:r>
      <w:r w:rsidRPr="00EA0CF7">
        <w:rPr>
          <w:b/>
          <w:bCs/>
          <w:lang w:val="pt-BR"/>
        </w:rPr>
        <w:t>nove contêineres:</w:t>
      </w:r>
      <w:r w:rsidRPr="006C2854">
        <w:rPr>
          <w:lang w:val="pt-BR"/>
        </w:rPr>
        <w:t xml:space="preserve"> cinco microsserviços, duas instâncias PostgreSQL, Redis e </w:t>
      </w:r>
      <w:proofErr w:type="spellStart"/>
      <w:r w:rsidRPr="006C2854">
        <w:rPr>
          <w:lang w:val="pt-BR"/>
        </w:rPr>
        <w:t>LocalStack</w:t>
      </w:r>
      <w:proofErr w:type="spellEnd"/>
      <w:r w:rsidRPr="006C2854">
        <w:rPr>
          <w:lang w:val="pt-BR"/>
        </w:rPr>
        <w:t xml:space="preserve">. O </w:t>
      </w:r>
      <w:proofErr w:type="spellStart"/>
      <w:r w:rsidRPr="006C2854">
        <w:rPr>
          <w:lang w:val="pt-BR"/>
        </w:rPr>
        <w:t>LocalStack</w:t>
      </w:r>
      <w:proofErr w:type="spellEnd"/>
      <w:r w:rsidRPr="006C2854">
        <w:rPr>
          <w:lang w:val="pt-BR"/>
        </w:rPr>
        <w:t xml:space="preserve"> simula SQS e </w:t>
      </w:r>
      <w:proofErr w:type="spellStart"/>
      <w:r w:rsidRPr="006C2854">
        <w:rPr>
          <w:lang w:val="pt-BR"/>
        </w:rPr>
        <w:t>DynamoDB</w:t>
      </w:r>
      <w:proofErr w:type="spellEnd"/>
      <w:r w:rsidRPr="006C2854">
        <w:rPr>
          <w:lang w:val="pt-BR"/>
        </w:rPr>
        <w:t xml:space="preserve">. Em nuvem, a arquitetura planejada substitui os componentes locais por RDS, </w:t>
      </w:r>
      <w:proofErr w:type="spellStart"/>
      <w:r w:rsidRPr="006C2854">
        <w:rPr>
          <w:lang w:val="pt-BR"/>
        </w:rPr>
        <w:t>ElastiCache</w:t>
      </w:r>
      <w:proofErr w:type="spellEnd"/>
      <w:r w:rsidRPr="006C2854">
        <w:rPr>
          <w:lang w:val="pt-BR"/>
        </w:rPr>
        <w:t xml:space="preserve">, SQS e </w:t>
      </w:r>
      <w:proofErr w:type="spellStart"/>
      <w:r w:rsidRPr="006C2854">
        <w:rPr>
          <w:lang w:val="pt-BR"/>
        </w:rPr>
        <w:t>DynamoDB</w:t>
      </w:r>
      <w:proofErr w:type="spellEnd"/>
      <w:r w:rsidRPr="006C2854">
        <w:rPr>
          <w:lang w:val="pt-BR"/>
        </w:rPr>
        <w:t>, mantendo os contratos por variáveis de ambiente.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1400"/>
        <w:gridCol w:w="3000"/>
        <w:gridCol w:w="3260"/>
      </w:tblGrid>
      <w:tr w:rsidR="008473F8" w14:paraId="601D07AC" w14:textId="77777777">
        <w:trPr>
          <w:tblHeader/>
        </w:trPr>
        <w:tc>
          <w:tcPr>
            <w:tcW w:w="17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1EE384" w14:textId="606D06BC" w:rsidR="008473F8" w:rsidRDefault="00000000">
            <w:proofErr w:type="spellStart"/>
            <w:r>
              <w:rPr>
                <w:b/>
                <w:color w:val="FFFFFF"/>
                <w:sz w:val="17"/>
              </w:rPr>
              <w:t>Microsservi</w:t>
            </w:r>
            <w:r w:rsidR="00CE2A06">
              <w:rPr>
                <w:b/>
                <w:color w:val="FFFFFF"/>
                <w:sz w:val="17"/>
              </w:rPr>
              <w:t>ç</w:t>
            </w:r>
            <w:r>
              <w:rPr>
                <w:b/>
                <w:color w:val="FFFFFF"/>
                <w:sz w:val="17"/>
              </w:rPr>
              <w:t>o</w:t>
            </w:r>
            <w:proofErr w:type="spellEnd"/>
          </w:p>
        </w:tc>
        <w:tc>
          <w:tcPr>
            <w:tcW w:w="14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B042F" w14:textId="77777777" w:rsidR="008473F8" w:rsidRDefault="00000000"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w="30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AC78FC" w14:textId="77777777" w:rsidR="008473F8" w:rsidRDefault="00000000"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32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A2366" w14:textId="0A555923" w:rsidR="008473F8" w:rsidRDefault="00000000">
            <w:proofErr w:type="spellStart"/>
            <w:r>
              <w:rPr>
                <w:b/>
                <w:color w:val="FFFFFF"/>
                <w:sz w:val="17"/>
              </w:rPr>
              <w:t>Persistência</w:t>
            </w:r>
            <w:proofErr w:type="spellEnd"/>
            <w:r>
              <w:rPr>
                <w:b/>
                <w:color w:val="FFFFFF"/>
                <w:sz w:val="17"/>
              </w:rPr>
              <w:t xml:space="preserve"> / </w:t>
            </w:r>
            <w:proofErr w:type="spellStart"/>
            <w:r>
              <w:rPr>
                <w:b/>
                <w:color w:val="FFFFFF"/>
                <w:sz w:val="17"/>
              </w:rPr>
              <w:t>Integra</w:t>
            </w:r>
            <w:r w:rsidR="00CE2A06">
              <w:rPr>
                <w:b/>
                <w:color w:val="FFFFFF"/>
                <w:sz w:val="17"/>
              </w:rPr>
              <w:t>çã</w:t>
            </w:r>
            <w:r>
              <w:rPr>
                <w:b/>
                <w:color w:val="FFFFFF"/>
                <w:sz w:val="17"/>
              </w:rPr>
              <w:t>o</w:t>
            </w:r>
            <w:proofErr w:type="spellEnd"/>
          </w:p>
        </w:tc>
      </w:tr>
      <w:tr w:rsidR="008473F8" w14:paraId="200F389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BC48FE" w14:textId="77777777" w:rsidR="008473F8" w:rsidRDefault="00000000">
            <w:r w:rsidRPr="00CB6D79">
              <w:rPr>
                <w:i/>
                <w:color w:val="1F1F1F"/>
                <w:sz w:val="17"/>
              </w:rPr>
              <w:t>auth-service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92D9C" w14:textId="77777777" w:rsidR="008473F8" w:rsidRDefault="00000000">
            <w:r>
              <w:rPr>
                <w:color w:val="1F1F1F"/>
                <w:sz w:val="17"/>
              </w:rPr>
              <w:t>Go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67A4BE" w14:textId="77777777" w:rsidR="008473F8" w:rsidRPr="006C2854" w:rsidRDefault="00000000">
            <w:pPr>
              <w:rPr>
                <w:lang w:val="pt-BR"/>
              </w:rPr>
            </w:pPr>
            <w:r w:rsidRPr="006C2854">
              <w:rPr>
                <w:color w:val="1F1F1F"/>
                <w:sz w:val="17"/>
                <w:lang w:val="pt-BR"/>
              </w:rPr>
              <w:t>Autenticação e chaves de API</w:t>
            </w:r>
          </w:p>
        </w:tc>
        <w:tc>
          <w:tcPr>
            <w:tcW w:w="3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7FC85" w14:textId="77777777" w:rsidR="008473F8" w:rsidRDefault="00000000">
            <w:r>
              <w:rPr>
                <w:color w:val="1F1F1F"/>
                <w:sz w:val="17"/>
              </w:rPr>
              <w:t xml:space="preserve">PostgreSQL </w:t>
            </w:r>
            <w:proofErr w:type="spellStart"/>
            <w:r>
              <w:rPr>
                <w:color w:val="1F1F1F"/>
                <w:sz w:val="17"/>
              </w:rPr>
              <w:t>dedicado</w:t>
            </w:r>
            <w:proofErr w:type="spellEnd"/>
          </w:p>
        </w:tc>
      </w:tr>
      <w:tr w:rsidR="008473F8" w14:paraId="18FC88EA" w14:textId="77777777">
        <w:trPr>
          <w:cantSplit/>
        </w:trPr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FA83CD" w14:textId="77777777" w:rsidR="008473F8" w:rsidRDefault="00000000">
            <w:r w:rsidRPr="00CB6D79">
              <w:rPr>
                <w:i/>
                <w:color w:val="1F1F1F"/>
                <w:sz w:val="17"/>
              </w:rPr>
              <w:t>flag-service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EF084" w14:textId="77777777" w:rsidR="008473F8" w:rsidRDefault="00000000">
            <w:r>
              <w:rPr>
                <w:color w:val="1F1F1F"/>
                <w:sz w:val="17"/>
              </w:rPr>
              <w:t>Python/Flask</w:t>
            </w:r>
          </w:p>
        </w:tc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DD5C3" w14:textId="77777777" w:rsidR="008473F8" w:rsidRDefault="00000000">
            <w:r>
              <w:rPr>
                <w:color w:val="1F1F1F"/>
                <w:sz w:val="17"/>
              </w:rPr>
              <w:t xml:space="preserve">CRUD de </w:t>
            </w:r>
            <w:r w:rsidRPr="00CB6D79">
              <w:rPr>
                <w:i/>
                <w:color w:val="1F1F1F"/>
                <w:sz w:val="17"/>
              </w:rPr>
              <w:t>feature flags</w:t>
            </w:r>
          </w:p>
        </w:tc>
        <w:tc>
          <w:tcPr>
            <w:tcW w:w="32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7E9A91" w14:textId="0D4B0518" w:rsidR="008473F8" w:rsidRDefault="00000000">
            <w:r>
              <w:rPr>
                <w:color w:val="1F1F1F"/>
                <w:sz w:val="17"/>
              </w:rPr>
              <w:t xml:space="preserve">PostgreSQL - </w:t>
            </w:r>
            <w:r w:rsidR="00A07444">
              <w:rPr>
                <w:color w:val="1F1F1F"/>
                <w:sz w:val="17"/>
              </w:rPr>
              <w:t>“</w:t>
            </w:r>
            <w:proofErr w:type="spellStart"/>
            <w:r w:rsidRPr="00220890">
              <w:rPr>
                <w:i/>
                <w:color w:val="1F1F1F"/>
                <w:sz w:val="17"/>
              </w:rPr>
              <w:t>flags_db</w:t>
            </w:r>
            <w:proofErr w:type="spellEnd"/>
            <w:r w:rsidR="00A07444" w:rsidRPr="00A07444">
              <w:t>”</w:t>
            </w:r>
          </w:p>
        </w:tc>
      </w:tr>
      <w:tr w:rsidR="008473F8" w14:paraId="706DCA3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1D437D" w14:textId="77777777" w:rsidR="008473F8" w:rsidRDefault="00000000">
            <w:r w:rsidRPr="00CB6D79">
              <w:rPr>
                <w:i/>
                <w:color w:val="1F1F1F"/>
                <w:sz w:val="17"/>
              </w:rPr>
              <w:t>targeting-service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2DB05" w14:textId="77777777" w:rsidR="008473F8" w:rsidRDefault="00000000">
            <w:r>
              <w:rPr>
                <w:color w:val="1F1F1F"/>
                <w:sz w:val="17"/>
              </w:rPr>
              <w:t>Python/Flask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902AB" w14:textId="77777777" w:rsidR="008473F8" w:rsidRDefault="00000000">
            <w:r>
              <w:rPr>
                <w:color w:val="1F1F1F"/>
                <w:sz w:val="17"/>
              </w:rPr>
              <w:t>Regras de segmentação</w:t>
            </w:r>
          </w:p>
        </w:tc>
        <w:tc>
          <w:tcPr>
            <w:tcW w:w="3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82845" w14:textId="5D6F0E55" w:rsidR="008473F8" w:rsidRDefault="00000000">
            <w:r>
              <w:rPr>
                <w:color w:val="1F1F1F"/>
                <w:sz w:val="17"/>
              </w:rPr>
              <w:t xml:space="preserve">PostgreSQL - </w:t>
            </w:r>
            <w:r w:rsidR="00A07444">
              <w:rPr>
                <w:color w:val="1F1F1F"/>
                <w:sz w:val="17"/>
              </w:rPr>
              <w:t>“</w:t>
            </w:r>
            <w:proofErr w:type="spellStart"/>
            <w:r w:rsidRPr="00220890">
              <w:rPr>
                <w:i/>
                <w:color w:val="1F1F1F"/>
                <w:sz w:val="17"/>
              </w:rPr>
              <w:t>targeting_db</w:t>
            </w:r>
            <w:proofErr w:type="spellEnd"/>
            <w:r w:rsidR="00A07444" w:rsidRPr="00A07444">
              <w:t>”</w:t>
            </w:r>
          </w:p>
        </w:tc>
      </w:tr>
      <w:tr w:rsidR="008473F8" w14:paraId="73FD3360" w14:textId="77777777">
        <w:trPr>
          <w:cantSplit/>
        </w:trPr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37014" w14:textId="77777777" w:rsidR="008473F8" w:rsidRDefault="00000000">
            <w:r w:rsidRPr="00CB6D79">
              <w:rPr>
                <w:i/>
                <w:color w:val="1F1F1F"/>
                <w:sz w:val="17"/>
              </w:rPr>
              <w:t>evaluation-service</w:t>
            </w:r>
          </w:p>
        </w:tc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F8FDA" w14:textId="77777777" w:rsidR="008473F8" w:rsidRDefault="00000000">
            <w:r>
              <w:rPr>
                <w:color w:val="1F1F1F"/>
                <w:sz w:val="17"/>
              </w:rPr>
              <w:t>Go</w:t>
            </w:r>
          </w:p>
        </w:tc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E56D8" w14:textId="1AEF4C13" w:rsidR="008473F8" w:rsidRDefault="00CB6D79">
            <w:proofErr w:type="spellStart"/>
            <w:r>
              <w:rPr>
                <w:color w:val="1F1F1F"/>
                <w:sz w:val="17"/>
              </w:rPr>
              <w:t>Decisão</w:t>
            </w:r>
            <w:proofErr w:type="spellEnd"/>
            <w:r>
              <w:rPr>
                <w:color w:val="1F1F1F"/>
                <w:sz w:val="17"/>
              </w:rPr>
              <w:t xml:space="preserve"> “</w:t>
            </w:r>
            <w:r w:rsidRPr="00CB6D79">
              <w:rPr>
                <w:i/>
                <w:color w:val="1F1F1F"/>
                <w:sz w:val="17"/>
              </w:rPr>
              <w:t>true/false</w:t>
            </w:r>
            <w:r>
              <w:rPr>
                <w:color w:val="1F1F1F"/>
                <w:sz w:val="17"/>
              </w:rPr>
              <w:t xml:space="preserve">” no </w:t>
            </w:r>
            <w:r w:rsidRPr="00CB6D79">
              <w:rPr>
                <w:i/>
                <w:color w:val="1F1F1F"/>
                <w:sz w:val="17"/>
              </w:rPr>
              <w:t>hot path</w:t>
            </w:r>
          </w:p>
        </w:tc>
        <w:tc>
          <w:tcPr>
            <w:tcW w:w="32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B65C3C" w14:textId="77777777" w:rsidR="008473F8" w:rsidRDefault="00000000">
            <w:r>
              <w:rPr>
                <w:color w:val="1F1F1F"/>
                <w:sz w:val="17"/>
              </w:rPr>
              <w:t>Redis + publica no SQS</w:t>
            </w:r>
          </w:p>
        </w:tc>
      </w:tr>
      <w:tr w:rsidR="008473F8" w14:paraId="2C7CD67E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A8E8F4" w14:textId="77777777" w:rsidR="008473F8" w:rsidRDefault="00000000">
            <w:r w:rsidRPr="00CB6D79">
              <w:rPr>
                <w:i/>
                <w:color w:val="1F1F1F"/>
                <w:sz w:val="17"/>
              </w:rPr>
              <w:t>analytics-service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FDB4E1" w14:textId="77777777" w:rsidR="008473F8" w:rsidRDefault="00000000">
            <w:r>
              <w:rPr>
                <w:color w:val="1F1F1F"/>
                <w:sz w:val="17"/>
              </w:rPr>
              <w:t>Python/Flask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0E637" w14:textId="77777777" w:rsidR="008473F8" w:rsidRPr="006C2854" w:rsidRDefault="00000000">
            <w:pPr>
              <w:rPr>
                <w:lang w:val="pt-BR"/>
              </w:rPr>
            </w:pPr>
            <w:r w:rsidRPr="006C2854">
              <w:rPr>
                <w:color w:val="1F1F1F"/>
                <w:sz w:val="17"/>
                <w:lang w:val="pt-BR"/>
              </w:rPr>
              <w:t>Consumo e persistência de eventos</w:t>
            </w:r>
          </w:p>
        </w:tc>
        <w:tc>
          <w:tcPr>
            <w:tcW w:w="3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CBAF4" w14:textId="77777777" w:rsidR="008473F8" w:rsidRDefault="00000000">
            <w:r>
              <w:rPr>
                <w:color w:val="1F1F1F"/>
                <w:sz w:val="17"/>
              </w:rPr>
              <w:t>SQS + DynamoDB</w:t>
            </w:r>
          </w:p>
        </w:tc>
      </w:tr>
    </w:tbl>
    <w:p w14:paraId="4C3D6DEC" w14:textId="77777777" w:rsidR="008473F8" w:rsidRDefault="008473F8">
      <w:pPr>
        <w:spacing w:after="20"/>
      </w:pPr>
    </w:p>
    <w:p w14:paraId="2ADF7D9F" w14:textId="77777777" w:rsidR="006B0BA3" w:rsidRPr="006B0BA3" w:rsidRDefault="006B0BA3" w:rsidP="006B0BA3">
      <w:pPr>
        <w:ind w:firstLine="720"/>
        <w:jc w:val="both"/>
        <w:rPr>
          <w:lang w:val="pt-BR"/>
        </w:rPr>
      </w:pPr>
      <w:r w:rsidRPr="006B0BA3">
        <w:rPr>
          <w:lang w:val="pt-BR"/>
        </w:rPr>
        <w:t xml:space="preserve">A Figura 1 detalha a arquitetura local descrita na tabela acima: os cinco microsserviços publicados no host via HTTP/REST (portas 8001 a 8005), suas conexões com os bancos PostgreSQL dedicados e com o Redis (comunicação síncrona em azul e persistência/cache em roxo), e a integração do </w:t>
      </w:r>
      <w:proofErr w:type="spellStart"/>
      <w:r w:rsidRPr="006B0BA3">
        <w:rPr>
          <w:lang w:val="pt-BR"/>
        </w:rPr>
        <w:t>evaluation-service</w:t>
      </w:r>
      <w:proofErr w:type="spellEnd"/>
      <w:r w:rsidRPr="006B0BA3">
        <w:rPr>
          <w:lang w:val="pt-BR"/>
        </w:rPr>
        <w:t xml:space="preserve"> e do </w:t>
      </w:r>
      <w:proofErr w:type="spellStart"/>
      <w:r w:rsidRPr="006B0BA3">
        <w:rPr>
          <w:lang w:val="pt-BR"/>
        </w:rPr>
        <w:t>analytics-service</w:t>
      </w:r>
      <w:proofErr w:type="spellEnd"/>
      <w:r w:rsidRPr="006B0BA3">
        <w:rPr>
          <w:lang w:val="pt-BR"/>
        </w:rPr>
        <w:t xml:space="preserve"> com o </w:t>
      </w:r>
      <w:proofErr w:type="spellStart"/>
      <w:r w:rsidRPr="006B0BA3">
        <w:rPr>
          <w:lang w:val="pt-BR"/>
        </w:rPr>
        <w:t>LocalStack</w:t>
      </w:r>
      <w:proofErr w:type="spellEnd"/>
      <w:r w:rsidRPr="006B0BA3">
        <w:rPr>
          <w:lang w:val="pt-BR"/>
        </w:rPr>
        <w:t xml:space="preserve"> (contêiner 9, </w:t>
      </w:r>
      <w:proofErr w:type="spellStart"/>
      <w:r w:rsidRPr="006B0BA3">
        <w:rPr>
          <w:lang w:val="pt-BR"/>
        </w:rPr>
        <w:t>endpoint</w:t>
      </w:r>
      <w:proofErr w:type="spellEnd"/>
      <w:r w:rsidRPr="006B0BA3">
        <w:rPr>
          <w:lang w:val="pt-BR"/>
        </w:rPr>
        <w:t xml:space="preserve"> :4566) via AWS SDK, que emula localmente as APIs de SQS e </w:t>
      </w:r>
      <w:proofErr w:type="spellStart"/>
      <w:r w:rsidRPr="006B0BA3">
        <w:rPr>
          <w:lang w:val="pt-BR"/>
        </w:rPr>
        <w:t>DynamoDB</w:t>
      </w:r>
      <w:proofErr w:type="spellEnd"/>
      <w:r w:rsidRPr="006B0BA3">
        <w:rPr>
          <w:lang w:val="pt-BR"/>
        </w:rPr>
        <w:t xml:space="preserve"> (fluxo em laranja). O acesso de ferramentas externas (</w:t>
      </w:r>
      <w:proofErr w:type="spellStart"/>
      <w:r w:rsidRPr="006B0BA3">
        <w:rPr>
          <w:lang w:val="pt-BR"/>
        </w:rPr>
        <w:t>Postman</w:t>
      </w:r>
      <w:proofErr w:type="spellEnd"/>
      <w:r w:rsidRPr="006B0BA3">
        <w:rPr>
          <w:lang w:val="pt-BR"/>
        </w:rPr>
        <w:t>/</w:t>
      </w:r>
      <w:proofErr w:type="spellStart"/>
      <w:r w:rsidRPr="006B0BA3">
        <w:rPr>
          <w:lang w:val="pt-BR"/>
        </w:rPr>
        <w:t>curl</w:t>
      </w:r>
      <w:proofErr w:type="spellEnd"/>
      <w:r w:rsidRPr="006B0BA3">
        <w:rPr>
          <w:lang w:val="pt-BR"/>
        </w:rPr>
        <w:t xml:space="preserve"> e AWS CLI v2) a partir do host é representado em linhas tracejadas. A versão da arquitetura provisionada na AWS/EKS será inserida na Seção 4 quando concluída.</w:t>
      </w:r>
    </w:p>
    <w:p w14:paraId="6BAEE1E1" w14:textId="69CFFD56" w:rsidR="008473F8" w:rsidRPr="00EA0CF7" w:rsidRDefault="006B0BA3" w:rsidP="006B0BA3">
      <w:pPr>
        <w:jc w:val="center"/>
        <w:rPr>
          <w:iCs/>
          <w:sz w:val="20"/>
          <w:lang w:val="pt-BR"/>
        </w:rPr>
      </w:pPr>
      <w:r w:rsidRPr="00EA0CF7">
        <w:rPr>
          <w:i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4A5FA5" wp14:editId="1755FADA">
            <wp:simplePos x="0" y="0"/>
            <wp:positionH relativeFrom="column">
              <wp:posOffset>-2540</wp:posOffset>
            </wp:positionH>
            <wp:positionV relativeFrom="paragraph">
              <wp:posOffset>271780</wp:posOffset>
            </wp:positionV>
            <wp:extent cx="6120130" cy="3999230"/>
            <wp:effectExtent l="0" t="0" r="0" b="1270"/>
            <wp:wrapTopAndBottom/>
            <wp:docPr id="1942380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80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0CF7">
        <w:rPr>
          <w:iCs/>
          <w:sz w:val="20"/>
          <w:lang w:val="pt-BR"/>
        </w:rPr>
        <w:t xml:space="preserve">Figura 1 – Arquitetura do ambiente local (Docker </w:t>
      </w:r>
      <w:proofErr w:type="spellStart"/>
      <w:r w:rsidRPr="00EA0CF7">
        <w:rPr>
          <w:iCs/>
          <w:sz w:val="20"/>
          <w:lang w:val="pt-BR"/>
        </w:rPr>
        <w:t>Compose</w:t>
      </w:r>
      <w:proofErr w:type="spellEnd"/>
      <w:r w:rsidRPr="00EA0CF7">
        <w:rPr>
          <w:iCs/>
          <w:sz w:val="20"/>
          <w:lang w:val="pt-BR"/>
        </w:rPr>
        <w:t xml:space="preserve"> + </w:t>
      </w:r>
      <w:proofErr w:type="spellStart"/>
      <w:r w:rsidRPr="00EA0CF7">
        <w:rPr>
          <w:iCs/>
          <w:sz w:val="20"/>
          <w:lang w:val="pt-BR"/>
        </w:rPr>
        <w:t>LocalStack</w:t>
      </w:r>
      <w:proofErr w:type="spellEnd"/>
      <w:r w:rsidRPr="00EA0CF7">
        <w:rPr>
          <w:iCs/>
          <w:sz w:val="20"/>
          <w:lang w:val="pt-BR"/>
        </w:rPr>
        <w:t xml:space="preserve">) do </w:t>
      </w:r>
      <w:proofErr w:type="spellStart"/>
      <w:r w:rsidRPr="00EA0CF7">
        <w:rPr>
          <w:iCs/>
          <w:sz w:val="20"/>
          <w:lang w:val="pt-BR"/>
        </w:rPr>
        <w:t>ToggleMaster</w:t>
      </w:r>
      <w:proofErr w:type="spellEnd"/>
      <w:r w:rsidRPr="00EA0CF7">
        <w:rPr>
          <w:iCs/>
          <w:sz w:val="20"/>
          <w:lang w:val="pt-BR"/>
        </w:rPr>
        <w:t>.</w:t>
      </w:r>
    </w:p>
    <w:p w14:paraId="0852CC0A" w14:textId="1D5C3841" w:rsidR="00EA0CF7" w:rsidRDefault="00EA0CF7" w:rsidP="006B0BA3">
      <w:pPr>
        <w:jc w:val="center"/>
        <w:rPr>
          <w:iCs/>
          <w:sz w:val="20"/>
          <w:lang w:val="pt-BR"/>
        </w:rPr>
      </w:pPr>
      <w:r w:rsidRPr="00EA0CF7">
        <w:rPr>
          <w:iCs/>
          <w:sz w:val="20"/>
          <w:lang w:val="pt-BR"/>
        </w:rPr>
        <w:t>Fonte: Elaboração Própria (2026).</w:t>
      </w:r>
    </w:p>
    <w:p w14:paraId="72CCEA05" w14:textId="29138372" w:rsidR="00130CBC" w:rsidRPr="00C82055" w:rsidRDefault="00C82055" w:rsidP="00C82055">
      <w:pPr>
        <w:ind w:firstLine="720"/>
        <w:jc w:val="both"/>
        <w:rPr>
          <w:iCs/>
          <w:lang w:val="pt-BR"/>
        </w:rPr>
      </w:pPr>
      <w:r w:rsidRPr="00C82055">
        <w:rPr>
          <w:iCs/>
          <w:lang w:val="pt-BR"/>
        </w:rPr>
        <w:t xml:space="preserve">A Figura 2 apresenta a arquitetura da solução provisionada na AWS/EKS: o cliente acessa o </w:t>
      </w:r>
      <w:proofErr w:type="spellStart"/>
      <w:r w:rsidRPr="00C82055">
        <w:rPr>
          <w:iCs/>
          <w:lang w:val="pt-BR"/>
        </w:rPr>
        <w:t>Ingress</w:t>
      </w:r>
      <w:proofErr w:type="spellEnd"/>
      <w:r w:rsidRPr="00C82055">
        <w:rPr>
          <w:iCs/>
          <w:lang w:val="pt-BR"/>
        </w:rPr>
        <w:t xml:space="preserve"> (</w:t>
      </w:r>
      <w:proofErr w:type="spellStart"/>
      <w:r w:rsidRPr="00C82055">
        <w:rPr>
          <w:iCs/>
          <w:lang w:val="pt-BR"/>
        </w:rPr>
        <w:t>nginx</w:t>
      </w:r>
      <w:proofErr w:type="spellEnd"/>
      <w:r w:rsidRPr="00C82055">
        <w:rPr>
          <w:iCs/>
          <w:lang w:val="pt-BR"/>
        </w:rPr>
        <w:t xml:space="preserve">), publicado por um </w:t>
      </w:r>
      <w:proofErr w:type="spellStart"/>
      <w:r w:rsidRPr="00C82055">
        <w:rPr>
          <w:iCs/>
          <w:lang w:val="pt-BR"/>
        </w:rPr>
        <w:t>Load</w:t>
      </w:r>
      <w:proofErr w:type="spellEnd"/>
      <w:r w:rsidRPr="00C82055">
        <w:rPr>
          <w:iCs/>
          <w:lang w:val="pt-BR"/>
        </w:rPr>
        <w:t xml:space="preserve"> </w:t>
      </w:r>
      <w:proofErr w:type="spellStart"/>
      <w:r w:rsidRPr="00C82055">
        <w:rPr>
          <w:iCs/>
          <w:lang w:val="pt-BR"/>
        </w:rPr>
        <w:t>Balancer</w:t>
      </w:r>
      <w:proofErr w:type="spellEnd"/>
      <w:r w:rsidRPr="00C82055">
        <w:rPr>
          <w:iCs/>
          <w:lang w:val="pt-BR"/>
        </w:rPr>
        <w:t xml:space="preserve"> público, que direciona o hot path (“/</w:t>
      </w:r>
      <w:proofErr w:type="spellStart"/>
      <w:r w:rsidRPr="00C82055">
        <w:rPr>
          <w:iCs/>
          <w:lang w:val="pt-BR"/>
        </w:rPr>
        <w:t>evaluate</w:t>
      </w:r>
      <w:proofErr w:type="spellEnd"/>
      <w:r w:rsidRPr="00C82055">
        <w:rPr>
          <w:iCs/>
          <w:lang w:val="pt-BR"/>
        </w:rPr>
        <w:t xml:space="preserve">”) ao </w:t>
      </w:r>
      <w:proofErr w:type="spellStart"/>
      <w:r w:rsidRPr="00C82055">
        <w:rPr>
          <w:iCs/>
          <w:lang w:val="pt-BR"/>
        </w:rPr>
        <w:t>evaluation-service</w:t>
      </w:r>
      <w:proofErr w:type="spellEnd"/>
      <w:r w:rsidRPr="00C82055">
        <w:rPr>
          <w:iCs/>
          <w:lang w:val="pt-BR"/>
        </w:rPr>
        <w:t xml:space="preserve"> e as rotas “/flags”, “/</w:t>
      </w:r>
      <w:proofErr w:type="spellStart"/>
      <w:r w:rsidRPr="00C82055">
        <w:rPr>
          <w:iCs/>
          <w:lang w:val="pt-BR"/>
        </w:rPr>
        <w:t>rules</w:t>
      </w:r>
      <w:proofErr w:type="spellEnd"/>
      <w:r w:rsidRPr="00C82055">
        <w:rPr>
          <w:iCs/>
          <w:lang w:val="pt-BR"/>
        </w:rPr>
        <w:t>”, “/</w:t>
      </w:r>
      <w:proofErr w:type="spellStart"/>
      <w:r w:rsidRPr="00C82055">
        <w:rPr>
          <w:iCs/>
          <w:lang w:val="pt-BR"/>
        </w:rPr>
        <w:t>validate</w:t>
      </w:r>
      <w:proofErr w:type="spellEnd"/>
      <w:r w:rsidRPr="00C82055">
        <w:rPr>
          <w:iCs/>
          <w:lang w:val="pt-BR"/>
        </w:rPr>
        <w:t>” e “/admin” ao flag-</w:t>
      </w:r>
      <w:proofErr w:type="spellStart"/>
      <w:r w:rsidRPr="00C82055">
        <w:rPr>
          <w:iCs/>
          <w:lang w:val="pt-BR"/>
        </w:rPr>
        <w:t>service</w:t>
      </w:r>
      <w:proofErr w:type="spellEnd"/>
      <w:r w:rsidRPr="00C82055">
        <w:rPr>
          <w:iCs/>
          <w:lang w:val="pt-BR"/>
        </w:rPr>
        <w:t xml:space="preserve">. O </w:t>
      </w:r>
      <w:proofErr w:type="spellStart"/>
      <w:r w:rsidRPr="00C82055">
        <w:rPr>
          <w:iCs/>
          <w:lang w:val="pt-BR"/>
        </w:rPr>
        <w:t>evaluation-service</w:t>
      </w:r>
      <w:proofErr w:type="spellEnd"/>
      <w:r w:rsidRPr="00C82055">
        <w:rPr>
          <w:iCs/>
          <w:lang w:val="pt-BR"/>
        </w:rPr>
        <w:t xml:space="preserve"> consulta o flag-</w:t>
      </w:r>
      <w:proofErr w:type="spellStart"/>
      <w:r w:rsidRPr="00C82055">
        <w:rPr>
          <w:iCs/>
          <w:lang w:val="pt-BR"/>
        </w:rPr>
        <w:t>service</w:t>
      </w:r>
      <w:proofErr w:type="spellEnd"/>
      <w:r w:rsidRPr="00C82055">
        <w:rPr>
          <w:iCs/>
          <w:lang w:val="pt-BR"/>
        </w:rPr>
        <w:t xml:space="preserve"> (GET /flags/:</w:t>
      </w:r>
      <w:proofErr w:type="spellStart"/>
      <w:r w:rsidRPr="00C82055">
        <w:rPr>
          <w:iCs/>
          <w:lang w:val="pt-BR"/>
        </w:rPr>
        <w:t>name</w:t>
      </w:r>
      <w:proofErr w:type="spellEnd"/>
      <w:r w:rsidRPr="00C82055">
        <w:rPr>
          <w:iCs/>
          <w:lang w:val="pt-BR"/>
        </w:rPr>
        <w:t xml:space="preserve">) e o </w:t>
      </w:r>
      <w:proofErr w:type="spellStart"/>
      <w:r w:rsidRPr="00C82055">
        <w:rPr>
          <w:iCs/>
          <w:lang w:val="pt-BR"/>
        </w:rPr>
        <w:t>targeting-service</w:t>
      </w:r>
      <w:proofErr w:type="spellEnd"/>
      <w:r w:rsidRPr="00C82055">
        <w:rPr>
          <w:iCs/>
          <w:lang w:val="pt-BR"/>
        </w:rPr>
        <w:t xml:space="preserve"> (GET /</w:t>
      </w:r>
      <w:proofErr w:type="spellStart"/>
      <w:r w:rsidRPr="00C82055">
        <w:rPr>
          <w:iCs/>
          <w:lang w:val="pt-BR"/>
        </w:rPr>
        <w:t>rules</w:t>
      </w:r>
      <w:proofErr w:type="spellEnd"/>
      <w:r w:rsidRPr="00C82055">
        <w:rPr>
          <w:iCs/>
          <w:lang w:val="pt-BR"/>
        </w:rPr>
        <w:t>/:</w:t>
      </w:r>
      <w:proofErr w:type="spellStart"/>
      <w:r w:rsidRPr="00C82055">
        <w:rPr>
          <w:iCs/>
          <w:lang w:val="pt-BR"/>
        </w:rPr>
        <w:t>name</w:t>
      </w:r>
      <w:proofErr w:type="spellEnd"/>
      <w:r w:rsidRPr="00C82055">
        <w:rPr>
          <w:iCs/>
          <w:lang w:val="pt-BR"/>
        </w:rPr>
        <w:t xml:space="preserve">), utiliza o </w:t>
      </w:r>
      <w:proofErr w:type="spellStart"/>
      <w:r w:rsidRPr="00C82055">
        <w:rPr>
          <w:iCs/>
          <w:lang w:val="pt-BR"/>
        </w:rPr>
        <w:t>Amazon</w:t>
      </w:r>
      <w:proofErr w:type="spellEnd"/>
      <w:r w:rsidRPr="00C82055">
        <w:rPr>
          <w:iCs/>
          <w:lang w:val="pt-BR"/>
        </w:rPr>
        <w:t xml:space="preserve"> </w:t>
      </w:r>
      <w:proofErr w:type="spellStart"/>
      <w:r w:rsidRPr="00C82055">
        <w:rPr>
          <w:iCs/>
          <w:lang w:val="pt-BR"/>
        </w:rPr>
        <w:t>ElastiCache</w:t>
      </w:r>
      <w:proofErr w:type="spellEnd"/>
      <w:r w:rsidRPr="00C82055">
        <w:rPr>
          <w:iCs/>
          <w:lang w:val="pt-BR"/>
        </w:rPr>
        <w:t xml:space="preserve"> (Redis) como cache com TTL de 30 segundos e publica de forma assíncrona os eventos de avaliação na fila </w:t>
      </w:r>
      <w:proofErr w:type="spellStart"/>
      <w:r w:rsidRPr="00C82055">
        <w:rPr>
          <w:iCs/>
          <w:lang w:val="pt-BR"/>
        </w:rPr>
        <w:t>Amazon</w:t>
      </w:r>
      <w:proofErr w:type="spellEnd"/>
      <w:r w:rsidRPr="00C82055">
        <w:rPr>
          <w:iCs/>
          <w:lang w:val="pt-BR"/>
        </w:rPr>
        <w:t xml:space="preserve"> SQS “</w:t>
      </w:r>
      <w:proofErr w:type="spellStart"/>
      <w:r w:rsidRPr="00C82055">
        <w:rPr>
          <w:iCs/>
          <w:lang w:val="pt-BR"/>
        </w:rPr>
        <w:t>togglemaster-events</w:t>
      </w:r>
      <w:proofErr w:type="spellEnd"/>
      <w:r w:rsidRPr="00C82055">
        <w:rPr>
          <w:iCs/>
          <w:lang w:val="pt-BR"/>
        </w:rPr>
        <w:t>”. O flag-</w:t>
      </w:r>
      <w:proofErr w:type="spellStart"/>
      <w:r w:rsidRPr="00C82055">
        <w:rPr>
          <w:iCs/>
          <w:lang w:val="pt-BR"/>
        </w:rPr>
        <w:t>service</w:t>
      </w:r>
      <w:proofErr w:type="spellEnd"/>
      <w:r w:rsidRPr="00C82055">
        <w:rPr>
          <w:iCs/>
          <w:lang w:val="pt-BR"/>
        </w:rPr>
        <w:t xml:space="preserve"> e o </w:t>
      </w:r>
      <w:proofErr w:type="spellStart"/>
      <w:r w:rsidRPr="00C82055">
        <w:rPr>
          <w:iCs/>
          <w:lang w:val="pt-BR"/>
        </w:rPr>
        <w:t>targeting-service</w:t>
      </w:r>
      <w:proofErr w:type="spellEnd"/>
      <w:r w:rsidRPr="00C82055">
        <w:rPr>
          <w:iCs/>
          <w:lang w:val="pt-BR"/>
        </w:rPr>
        <w:t xml:space="preserve"> validam chaves de API via GET /</w:t>
      </w:r>
      <w:proofErr w:type="spellStart"/>
      <w:r w:rsidRPr="00C82055">
        <w:rPr>
          <w:iCs/>
          <w:lang w:val="pt-BR"/>
        </w:rPr>
        <w:t>validate</w:t>
      </w:r>
      <w:proofErr w:type="spellEnd"/>
      <w:r w:rsidRPr="00C82055">
        <w:rPr>
          <w:iCs/>
          <w:lang w:val="pt-BR"/>
        </w:rPr>
        <w:t xml:space="preserve"> no </w:t>
      </w:r>
      <w:proofErr w:type="spellStart"/>
      <w:r w:rsidRPr="00C82055">
        <w:rPr>
          <w:iCs/>
          <w:lang w:val="pt-BR"/>
        </w:rPr>
        <w:t>auth-service</w:t>
      </w:r>
      <w:proofErr w:type="spellEnd"/>
      <w:r w:rsidRPr="00C82055">
        <w:rPr>
          <w:iCs/>
          <w:lang w:val="pt-BR"/>
        </w:rPr>
        <w:t>, e cada um dos três serviços (</w:t>
      </w:r>
      <w:proofErr w:type="spellStart"/>
      <w:r w:rsidRPr="00C82055">
        <w:rPr>
          <w:iCs/>
          <w:lang w:val="pt-BR"/>
        </w:rPr>
        <w:t>auth-service</w:t>
      </w:r>
      <w:proofErr w:type="spellEnd"/>
      <w:r w:rsidRPr="00C82055">
        <w:rPr>
          <w:iCs/>
          <w:lang w:val="pt-BR"/>
        </w:rPr>
        <w:t>, flag-</w:t>
      </w:r>
      <w:proofErr w:type="spellStart"/>
      <w:r w:rsidRPr="00C82055">
        <w:rPr>
          <w:iCs/>
          <w:lang w:val="pt-BR"/>
        </w:rPr>
        <w:t>service</w:t>
      </w:r>
      <w:proofErr w:type="spellEnd"/>
      <w:r w:rsidRPr="00C82055">
        <w:rPr>
          <w:iCs/>
          <w:lang w:val="pt-BR"/>
        </w:rPr>
        <w:t xml:space="preserve"> e </w:t>
      </w:r>
      <w:proofErr w:type="spellStart"/>
      <w:r w:rsidRPr="00C82055">
        <w:rPr>
          <w:iCs/>
          <w:lang w:val="pt-BR"/>
        </w:rPr>
        <w:t>targeting-service</w:t>
      </w:r>
      <w:proofErr w:type="spellEnd"/>
      <w:r w:rsidRPr="00C82055">
        <w:rPr>
          <w:iCs/>
          <w:lang w:val="pt-BR"/>
        </w:rPr>
        <w:t xml:space="preserve">) persiste seus dados em uma instância dedicada do </w:t>
      </w:r>
      <w:proofErr w:type="spellStart"/>
      <w:r w:rsidRPr="00C82055">
        <w:rPr>
          <w:iCs/>
          <w:lang w:val="pt-BR"/>
        </w:rPr>
        <w:t>Amazon</w:t>
      </w:r>
      <w:proofErr w:type="spellEnd"/>
      <w:r w:rsidRPr="00C82055">
        <w:rPr>
          <w:iCs/>
          <w:lang w:val="pt-BR"/>
        </w:rPr>
        <w:t xml:space="preserve"> RDS (PostgreSQL): “</w:t>
      </w:r>
      <w:proofErr w:type="spellStart"/>
      <w:r w:rsidRPr="00C82055">
        <w:rPr>
          <w:iCs/>
          <w:lang w:val="pt-BR"/>
        </w:rPr>
        <w:t>auth_db</w:t>
      </w:r>
      <w:proofErr w:type="spellEnd"/>
      <w:r w:rsidRPr="00C82055">
        <w:rPr>
          <w:iCs/>
          <w:lang w:val="pt-BR"/>
        </w:rPr>
        <w:t>”, “</w:t>
      </w:r>
      <w:proofErr w:type="spellStart"/>
      <w:r w:rsidRPr="00C82055">
        <w:rPr>
          <w:iCs/>
          <w:lang w:val="pt-BR"/>
        </w:rPr>
        <w:t>flags_db</w:t>
      </w:r>
      <w:proofErr w:type="spellEnd"/>
      <w:r w:rsidRPr="00C82055">
        <w:rPr>
          <w:iCs/>
          <w:lang w:val="pt-BR"/>
        </w:rPr>
        <w:t>” e “</w:t>
      </w:r>
      <w:proofErr w:type="spellStart"/>
      <w:r w:rsidRPr="00C82055">
        <w:rPr>
          <w:iCs/>
          <w:lang w:val="pt-BR"/>
        </w:rPr>
        <w:t>targeting_db</w:t>
      </w:r>
      <w:proofErr w:type="spellEnd"/>
      <w:r w:rsidRPr="00C82055">
        <w:rPr>
          <w:iCs/>
          <w:lang w:val="pt-BR"/>
        </w:rPr>
        <w:t xml:space="preserve">”, respectivamente. O </w:t>
      </w:r>
      <w:proofErr w:type="spellStart"/>
      <w:r w:rsidRPr="00C82055">
        <w:rPr>
          <w:iCs/>
          <w:lang w:val="pt-BR"/>
        </w:rPr>
        <w:t>analytics-service</w:t>
      </w:r>
      <w:proofErr w:type="spellEnd"/>
      <w:r w:rsidRPr="00C82055">
        <w:rPr>
          <w:iCs/>
          <w:lang w:val="pt-BR"/>
        </w:rPr>
        <w:t xml:space="preserve"> consome a fila SQS e grava os eventos no </w:t>
      </w:r>
      <w:proofErr w:type="spellStart"/>
      <w:r w:rsidRPr="00C82055">
        <w:rPr>
          <w:iCs/>
          <w:lang w:val="pt-BR"/>
        </w:rPr>
        <w:t>Amazon</w:t>
      </w:r>
      <w:proofErr w:type="spellEnd"/>
      <w:r w:rsidRPr="00C82055">
        <w:rPr>
          <w:iCs/>
          <w:lang w:val="pt-BR"/>
        </w:rPr>
        <w:t xml:space="preserve"> </w:t>
      </w:r>
      <w:proofErr w:type="spellStart"/>
      <w:r w:rsidRPr="00C82055">
        <w:rPr>
          <w:iCs/>
          <w:lang w:val="pt-BR"/>
        </w:rPr>
        <w:t>DynamoDB</w:t>
      </w:r>
      <w:proofErr w:type="spellEnd"/>
      <w:r w:rsidRPr="00C82055">
        <w:rPr>
          <w:iCs/>
          <w:lang w:val="pt-BR"/>
        </w:rPr>
        <w:t xml:space="preserve"> (tabela “</w:t>
      </w:r>
      <w:proofErr w:type="spellStart"/>
      <w:r w:rsidRPr="00C82055">
        <w:rPr>
          <w:iCs/>
          <w:lang w:val="pt-BR"/>
        </w:rPr>
        <w:t>ToggleMasterAnalytics</w:t>
      </w:r>
      <w:proofErr w:type="spellEnd"/>
      <w:r w:rsidRPr="00C82055">
        <w:rPr>
          <w:iCs/>
          <w:lang w:val="pt-BR"/>
        </w:rPr>
        <w:t xml:space="preserve">”) via </w:t>
      </w:r>
      <w:proofErr w:type="spellStart"/>
      <w:r w:rsidRPr="00C82055">
        <w:rPr>
          <w:iCs/>
          <w:lang w:val="pt-BR"/>
        </w:rPr>
        <w:t>PutItem</w:t>
      </w:r>
      <w:proofErr w:type="spellEnd"/>
      <w:r w:rsidRPr="00C82055">
        <w:rPr>
          <w:iCs/>
          <w:lang w:val="pt-BR"/>
        </w:rPr>
        <w:t>.</w:t>
      </w:r>
    </w:p>
    <w:p w14:paraId="6BDBCC9E" w14:textId="77777777" w:rsidR="00C82055" w:rsidRDefault="00130CBC" w:rsidP="00130CBC">
      <w:pPr>
        <w:rPr>
          <w:iCs/>
          <w:sz w:val="20"/>
          <w:lang w:val="pt-BR"/>
        </w:rPr>
      </w:pPr>
      <w:r>
        <w:rPr>
          <w:iCs/>
          <w:noProof/>
          <w:sz w:val="20"/>
          <w:lang w:val="pt-BR"/>
        </w:rPr>
        <w:lastRenderedPageBreak/>
        <w:drawing>
          <wp:inline distT="0" distB="0" distL="0" distR="0" wp14:anchorId="00B6C6E1" wp14:editId="63F4BE79">
            <wp:extent cx="6120130" cy="4004310"/>
            <wp:effectExtent l="0" t="0" r="0" b="0"/>
            <wp:docPr id="546690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90448" name="Imagem 5466904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AB82" w14:textId="77777777" w:rsidR="00C82055" w:rsidRDefault="00C82055" w:rsidP="00C82055">
      <w:pPr>
        <w:jc w:val="center"/>
        <w:rPr>
          <w:rFonts w:cs="Arial"/>
          <w:iCs/>
          <w:sz w:val="20"/>
          <w:lang w:val="pt-BR"/>
        </w:rPr>
      </w:pPr>
      <w:r w:rsidRPr="00C82055">
        <w:rPr>
          <w:rFonts w:cs="Arial"/>
          <w:iCs/>
          <w:sz w:val="20"/>
          <w:lang w:val="pt-BR"/>
        </w:rPr>
        <w:t>Figura 2 – Arquitetura da solução provisionada na AWS (</w:t>
      </w:r>
      <w:proofErr w:type="spellStart"/>
      <w:r w:rsidRPr="00C82055">
        <w:rPr>
          <w:rFonts w:cs="Arial"/>
          <w:iCs/>
          <w:sz w:val="20"/>
          <w:lang w:val="pt-BR"/>
        </w:rPr>
        <w:t>Amazon</w:t>
      </w:r>
      <w:proofErr w:type="spellEnd"/>
      <w:r w:rsidRPr="00C82055">
        <w:rPr>
          <w:rFonts w:cs="Arial"/>
          <w:iCs/>
          <w:sz w:val="20"/>
          <w:lang w:val="pt-BR"/>
        </w:rPr>
        <w:t xml:space="preserve"> EKS).</w:t>
      </w:r>
    </w:p>
    <w:p w14:paraId="77525841" w14:textId="0F5A2D0B" w:rsidR="00130CBC" w:rsidRPr="00C82055" w:rsidRDefault="00C82055" w:rsidP="00C82055">
      <w:pPr>
        <w:rPr>
          <w:rFonts w:cs="Arial"/>
          <w:iCs/>
          <w:sz w:val="20"/>
          <w:lang w:val="pt-BR"/>
        </w:rPr>
      </w:pPr>
      <w:r w:rsidRPr="00C82055">
        <w:rPr>
          <w:rFonts w:cs="Arial"/>
          <w:iCs/>
          <w:sz w:val="20"/>
          <w:lang w:val="pt-BR"/>
        </w:rPr>
        <w:t>Fonte: Elaboração Própria (2026).</w:t>
      </w:r>
    </w:p>
    <w:p w14:paraId="2F1C6B34" w14:textId="77777777" w:rsidR="008473F8" w:rsidRPr="006C2854" w:rsidRDefault="00000000">
      <w:pPr>
        <w:pStyle w:val="Ttulo2"/>
        <w:rPr>
          <w:lang w:val="pt-BR"/>
        </w:rPr>
      </w:pPr>
      <w:r w:rsidRPr="006C2854">
        <w:rPr>
          <w:lang w:val="pt-BR"/>
        </w:rPr>
        <w:t>2.1 Fluxo funcional validado localmente</w:t>
      </w:r>
    </w:p>
    <w:p w14:paraId="7049641B" w14:textId="09744FC0" w:rsidR="008473F8" w:rsidRPr="006C2854" w:rsidRDefault="00000000" w:rsidP="00CE2A06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O </w:t>
      </w:r>
      <w:proofErr w:type="spellStart"/>
      <w:r w:rsidRPr="00CB6D79">
        <w:rPr>
          <w:i/>
          <w:lang w:val="pt-BR"/>
        </w:rPr>
        <w:t>evaluation-service</w:t>
      </w:r>
      <w:proofErr w:type="spellEnd"/>
      <w:r w:rsidRPr="006C2854">
        <w:rPr>
          <w:lang w:val="pt-BR"/>
        </w:rPr>
        <w:t xml:space="preserve"> consulta </w:t>
      </w:r>
      <w:r w:rsidRPr="00CB6D79">
        <w:rPr>
          <w:i/>
          <w:lang w:val="pt-BR"/>
        </w:rPr>
        <w:t>flag-</w:t>
      </w:r>
      <w:proofErr w:type="spellStart"/>
      <w:r w:rsidRPr="00CB6D79">
        <w:rPr>
          <w:i/>
          <w:lang w:val="pt-BR"/>
        </w:rPr>
        <w:t>service</w:t>
      </w:r>
      <w:proofErr w:type="spellEnd"/>
      <w:r w:rsidRPr="006C2854">
        <w:rPr>
          <w:lang w:val="pt-BR"/>
        </w:rPr>
        <w:t xml:space="preserve"> e </w:t>
      </w:r>
      <w:proofErr w:type="spellStart"/>
      <w:r w:rsidRPr="00CB6D79">
        <w:rPr>
          <w:i/>
          <w:lang w:val="pt-BR"/>
        </w:rPr>
        <w:t>targeting-service</w:t>
      </w:r>
      <w:proofErr w:type="spellEnd"/>
      <w:r w:rsidRPr="006C2854">
        <w:rPr>
          <w:lang w:val="pt-BR"/>
        </w:rPr>
        <w:t xml:space="preserve">, utiliza Redis como cache e publica um evento de avaliação no SQS local. O </w:t>
      </w:r>
      <w:proofErr w:type="spellStart"/>
      <w:r w:rsidRPr="00CB6D79">
        <w:rPr>
          <w:i/>
          <w:lang w:val="pt-BR"/>
        </w:rPr>
        <w:t>analytics-service</w:t>
      </w:r>
      <w:proofErr w:type="spellEnd"/>
      <w:r w:rsidRPr="006C2854">
        <w:rPr>
          <w:lang w:val="pt-BR"/>
        </w:rPr>
        <w:t xml:space="preserve"> consome a mensagem e grava no </w:t>
      </w:r>
      <w:proofErr w:type="spellStart"/>
      <w:r w:rsidRPr="006C2854">
        <w:rPr>
          <w:lang w:val="pt-BR"/>
        </w:rPr>
        <w:t>DynamoDB</w:t>
      </w:r>
      <w:proofErr w:type="spellEnd"/>
      <w:r w:rsidRPr="006C2854">
        <w:rPr>
          <w:lang w:val="pt-BR"/>
        </w:rPr>
        <w:t xml:space="preserve"> local os campos </w:t>
      </w:r>
      <w:r w:rsidR="00A07444" w:rsidRPr="00A07444">
        <w:rPr>
          <w:rFonts w:cs="Arial"/>
          <w:lang w:val="pt-BR"/>
        </w:rPr>
        <w:t>“</w:t>
      </w:r>
      <w:proofErr w:type="spellStart"/>
      <w:r w:rsidR="00A07444" w:rsidRPr="00CB6D79">
        <w:rPr>
          <w:rFonts w:cs="Arial"/>
          <w:i/>
          <w:lang w:val="pt-BR"/>
        </w:rPr>
        <w:t>event_id</w:t>
      </w:r>
      <w:proofErr w:type="spellEnd"/>
      <w:r w:rsidR="00A07444" w:rsidRPr="00A07444">
        <w:rPr>
          <w:rFonts w:cs="Arial"/>
          <w:lang w:val="pt-BR"/>
        </w:rPr>
        <w:t>”, “</w:t>
      </w:r>
      <w:proofErr w:type="spellStart"/>
      <w:r w:rsidR="00A07444" w:rsidRPr="00CB6D79">
        <w:rPr>
          <w:rFonts w:cs="Arial"/>
          <w:i/>
          <w:lang w:val="pt-BR"/>
        </w:rPr>
        <w:t>user_id</w:t>
      </w:r>
      <w:proofErr w:type="spellEnd"/>
      <w:r w:rsidR="00A07444" w:rsidRPr="00A07444">
        <w:rPr>
          <w:rFonts w:cs="Arial"/>
          <w:lang w:val="pt-BR"/>
        </w:rPr>
        <w:t>”, “</w:t>
      </w:r>
      <w:proofErr w:type="spellStart"/>
      <w:r w:rsidR="00A07444" w:rsidRPr="00CB6D79">
        <w:rPr>
          <w:rFonts w:cs="Arial"/>
          <w:i/>
          <w:lang w:val="pt-BR"/>
        </w:rPr>
        <w:t>flag_name</w:t>
      </w:r>
      <w:proofErr w:type="spellEnd"/>
      <w:r w:rsidR="00A07444" w:rsidRPr="00A07444">
        <w:rPr>
          <w:rFonts w:cs="Arial"/>
          <w:lang w:val="pt-BR"/>
        </w:rPr>
        <w:t>”, “</w:t>
      </w:r>
      <w:proofErr w:type="spellStart"/>
      <w:r w:rsidR="00A07444" w:rsidRPr="00CB6D79">
        <w:rPr>
          <w:rFonts w:cs="Arial"/>
          <w:i/>
          <w:lang w:val="pt-BR"/>
        </w:rPr>
        <w:t>result</w:t>
      </w:r>
      <w:proofErr w:type="spellEnd"/>
      <w:r w:rsidR="00A07444" w:rsidRPr="00A07444">
        <w:rPr>
          <w:rFonts w:cs="Arial"/>
          <w:lang w:val="pt-BR"/>
        </w:rPr>
        <w:t>” e “</w:t>
      </w:r>
      <w:proofErr w:type="spellStart"/>
      <w:r w:rsidR="00A07444" w:rsidRPr="00CB6D79">
        <w:rPr>
          <w:rFonts w:cs="Arial"/>
          <w:i/>
          <w:lang w:val="pt-BR"/>
        </w:rPr>
        <w:t>timestamp</w:t>
      </w:r>
      <w:proofErr w:type="spellEnd"/>
      <w:r w:rsidR="00A07444" w:rsidRPr="00A07444">
        <w:rPr>
          <w:rFonts w:cs="Arial"/>
          <w:lang w:val="pt-BR"/>
        </w:rPr>
        <w:t>”</w:t>
      </w:r>
      <w:r w:rsidRPr="006C2854">
        <w:rPr>
          <w:lang w:val="pt-BR"/>
        </w:rPr>
        <w:t>.</w:t>
      </w:r>
    </w:p>
    <w:p w14:paraId="4A92652E" w14:textId="77777777" w:rsidR="008473F8" w:rsidRPr="006C285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6C2854">
        <w:rPr>
          <w:lang w:val="pt-BR"/>
        </w:rPr>
        <w:t>3. Conteinerização com Docker</w:t>
      </w:r>
    </w:p>
    <w:p w14:paraId="6D407BD6" w14:textId="63229322" w:rsidR="008473F8" w:rsidRPr="006C2854" w:rsidRDefault="00000000" w:rsidP="00CE2A06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Cada </w:t>
      </w:r>
      <w:r w:rsidR="00CE2A06" w:rsidRPr="00CE2A06">
        <w:rPr>
          <w:rFonts w:cs="Arial"/>
          <w:lang w:val="pt-BR"/>
        </w:rPr>
        <w:t>microsserviço</w:t>
      </w:r>
      <w:r w:rsidRPr="006C2854">
        <w:rPr>
          <w:lang w:val="pt-BR"/>
        </w:rPr>
        <w:t xml:space="preserve"> recebeu um </w:t>
      </w:r>
      <w:r w:rsidR="00A07444" w:rsidRPr="00A07444">
        <w:rPr>
          <w:rFonts w:cs="Arial"/>
          <w:lang w:val="pt-BR"/>
        </w:rPr>
        <w:t>“</w:t>
      </w:r>
      <w:proofErr w:type="spellStart"/>
      <w:r w:rsidR="00A07444" w:rsidRPr="00220890">
        <w:rPr>
          <w:rFonts w:cs="Arial"/>
          <w:i/>
          <w:lang w:val="pt-BR"/>
        </w:rPr>
        <w:t>Dockerfile</w:t>
      </w:r>
      <w:proofErr w:type="spellEnd"/>
      <w:r w:rsidR="00A07444" w:rsidRPr="00A07444">
        <w:rPr>
          <w:rFonts w:cs="Arial"/>
          <w:lang w:val="pt-BR"/>
        </w:rPr>
        <w:t>”</w:t>
      </w:r>
      <w:r w:rsidRPr="006C2854">
        <w:rPr>
          <w:lang w:val="pt-BR"/>
        </w:rPr>
        <w:t xml:space="preserve"> próprio. Os serviços Go utilizam </w:t>
      </w:r>
      <w:r w:rsidRPr="00CE2A06">
        <w:rPr>
          <w:i/>
          <w:iCs/>
          <w:lang w:val="pt-BR"/>
        </w:rPr>
        <w:t xml:space="preserve">build </w:t>
      </w:r>
      <w:proofErr w:type="spellStart"/>
      <w:r w:rsidRPr="00CE2A06">
        <w:rPr>
          <w:i/>
          <w:iCs/>
          <w:lang w:val="pt-BR"/>
        </w:rPr>
        <w:t>multi-stage</w:t>
      </w:r>
      <w:proofErr w:type="spellEnd"/>
      <w:r w:rsidRPr="006C2854">
        <w:rPr>
          <w:lang w:val="pt-BR"/>
        </w:rPr>
        <w:t xml:space="preserve"> para produzir um binário estático e </w:t>
      </w:r>
      <w:r w:rsidR="00CE2A06" w:rsidRPr="00CE2A06">
        <w:rPr>
          <w:rFonts w:cs="Arial"/>
          <w:lang w:val="pt-BR"/>
        </w:rPr>
        <w:t>executá</w:t>
      </w:r>
      <w:r w:rsidRPr="006C2854">
        <w:rPr>
          <w:lang w:val="pt-BR"/>
        </w:rPr>
        <w:t xml:space="preserve">-lo em imagem final sem ferramentas de compilação. Os três serviços Python utilizam ambiente virtual copiado do estágio de </w:t>
      </w:r>
      <w:r w:rsidRPr="00CE2A06">
        <w:rPr>
          <w:i/>
          <w:iCs/>
          <w:lang w:val="pt-BR"/>
        </w:rPr>
        <w:t>build</w:t>
      </w:r>
      <w:r w:rsidRPr="006C2854">
        <w:rPr>
          <w:lang w:val="pt-BR"/>
        </w:rPr>
        <w:t xml:space="preserve"> e </w:t>
      </w:r>
      <w:proofErr w:type="spellStart"/>
      <w:r w:rsidRPr="006C2854">
        <w:rPr>
          <w:lang w:val="pt-BR"/>
        </w:rPr>
        <w:t>Gunicorn</w:t>
      </w:r>
      <w:proofErr w:type="spellEnd"/>
      <w:r w:rsidRPr="006C2854">
        <w:rPr>
          <w:lang w:val="pt-BR"/>
        </w:rPr>
        <w:t xml:space="preserve"> no estágio de execução.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2100"/>
        <w:gridCol w:w="5360"/>
        <w:gridCol w:w="1900"/>
      </w:tblGrid>
      <w:tr w:rsidR="008473F8" w14:paraId="4A87E81B" w14:textId="77777777">
        <w:trPr>
          <w:tblHeader/>
        </w:trPr>
        <w:tc>
          <w:tcPr>
            <w:tcW w:w="21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DBB0AF" w14:textId="77777777" w:rsidR="008473F8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3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611CC" w14:textId="77777777" w:rsidR="008473F8" w:rsidRDefault="00000000">
            <w:r>
              <w:rPr>
                <w:b/>
                <w:color w:val="FFFFFF"/>
                <w:sz w:val="17"/>
              </w:rPr>
              <w:t>Implementação atual</w:t>
            </w:r>
          </w:p>
        </w:tc>
        <w:tc>
          <w:tcPr>
            <w:tcW w:w="19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5B259" w14:textId="77777777" w:rsidR="008473F8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</w:tr>
      <w:tr w:rsidR="008473F8" w14:paraId="71ADEB74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043AD" w14:textId="478182C4" w:rsidR="008473F8" w:rsidRDefault="00CB6D79">
            <w:r>
              <w:rPr>
                <w:color w:val="1F1F1F"/>
                <w:sz w:val="17"/>
              </w:rPr>
              <w:t>“</w:t>
            </w:r>
            <w:proofErr w:type="spellStart"/>
            <w:r w:rsidRPr="00220890">
              <w:rPr>
                <w:i/>
                <w:color w:val="1F1F1F"/>
                <w:sz w:val="17"/>
              </w:rPr>
              <w:t>Dockerfiles</w:t>
            </w:r>
            <w:proofErr w:type="spellEnd"/>
            <w:r>
              <w:rPr>
                <w:color w:val="1F1F1F"/>
                <w:sz w:val="17"/>
              </w:rPr>
              <w:t>”</w:t>
            </w:r>
          </w:p>
        </w:tc>
        <w:tc>
          <w:tcPr>
            <w:tcW w:w="5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9124F4" w14:textId="33B0C242" w:rsidR="008473F8" w:rsidRPr="00CE2A06" w:rsidRDefault="00000000">
            <w:pPr>
              <w:rPr>
                <w:lang w:val="pt-BR"/>
              </w:rPr>
            </w:pPr>
            <w:r w:rsidRPr="00CE2A06">
              <w:rPr>
                <w:color w:val="1F1F1F"/>
                <w:sz w:val="17"/>
                <w:lang w:val="pt-BR"/>
              </w:rPr>
              <w:t xml:space="preserve">Um por </w:t>
            </w:r>
            <w:r w:rsidR="00CE2A06" w:rsidRPr="00CE2A06">
              <w:rPr>
                <w:rFonts w:cs="Arial"/>
                <w:color w:val="1F1F1F"/>
                <w:sz w:val="17"/>
                <w:lang w:val="pt-BR"/>
              </w:rPr>
              <w:t>microsserviço</w:t>
            </w:r>
            <w:r w:rsidRPr="00CE2A06">
              <w:rPr>
                <w:color w:val="1F1F1F"/>
                <w:sz w:val="17"/>
                <w:lang w:val="pt-BR"/>
              </w:rPr>
              <w:t xml:space="preserve">; </w:t>
            </w:r>
            <w:r w:rsidRPr="00826A05">
              <w:rPr>
                <w:i/>
                <w:iCs/>
                <w:color w:val="1F1F1F"/>
                <w:sz w:val="17"/>
                <w:lang w:val="pt-BR"/>
              </w:rPr>
              <w:t xml:space="preserve">build </w:t>
            </w:r>
            <w:proofErr w:type="spellStart"/>
            <w:r w:rsidRPr="00826A05">
              <w:rPr>
                <w:i/>
                <w:iCs/>
                <w:color w:val="1F1F1F"/>
                <w:sz w:val="17"/>
                <w:lang w:val="pt-BR"/>
              </w:rPr>
              <w:t>multi-stage</w:t>
            </w:r>
            <w:proofErr w:type="spellEnd"/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38E11" w14:textId="77777777" w:rsidR="008473F8" w:rsidRDefault="00000000">
            <w:proofErr w:type="spellStart"/>
            <w:r>
              <w:rPr>
                <w:color w:val="1F1F1F"/>
                <w:sz w:val="17"/>
              </w:rPr>
              <w:t>Concluído</w:t>
            </w:r>
            <w:proofErr w:type="spellEnd"/>
          </w:p>
        </w:tc>
      </w:tr>
      <w:tr w:rsidR="008473F8" w14:paraId="07B1274F" w14:textId="77777777">
        <w:trPr>
          <w:cantSplit/>
        </w:trPr>
        <w:tc>
          <w:tcPr>
            <w:tcW w:w="2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EB3B5" w14:textId="77777777" w:rsidR="008473F8" w:rsidRDefault="00000000">
            <w:r>
              <w:rPr>
                <w:color w:val="1F1F1F"/>
                <w:sz w:val="17"/>
              </w:rPr>
              <w:t>Ambiente local</w:t>
            </w:r>
          </w:p>
        </w:tc>
        <w:tc>
          <w:tcPr>
            <w:tcW w:w="53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0F640" w14:textId="77777777" w:rsidR="008473F8" w:rsidRDefault="00000000">
            <w:r>
              <w:rPr>
                <w:color w:val="1F1F1F"/>
                <w:sz w:val="17"/>
              </w:rPr>
              <w:t>5 apps + 2 PostgreSQL + Redis + LocalStack</w:t>
            </w:r>
          </w:p>
        </w:tc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3EABE" w14:textId="77777777" w:rsidR="008473F8" w:rsidRDefault="00000000">
            <w:r>
              <w:rPr>
                <w:color w:val="1F1F1F"/>
                <w:sz w:val="17"/>
              </w:rPr>
              <w:t>Concluído</w:t>
            </w:r>
          </w:p>
        </w:tc>
      </w:tr>
      <w:tr w:rsidR="008473F8" w14:paraId="456001C6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3DC297" w14:textId="77777777" w:rsidR="008473F8" w:rsidRPr="00826A05" w:rsidRDefault="00000000">
            <w:pPr>
              <w:rPr>
                <w:i/>
                <w:iCs/>
              </w:rPr>
            </w:pPr>
            <w:r w:rsidRPr="00826A05">
              <w:rPr>
                <w:i/>
                <w:iCs/>
                <w:color w:val="1F1F1F"/>
                <w:sz w:val="17"/>
              </w:rPr>
              <w:t>Health checks</w:t>
            </w:r>
          </w:p>
        </w:tc>
        <w:tc>
          <w:tcPr>
            <w:tcW w:w="5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ED9E0" w14:textId="77777777" w:rsidR="008473F8" w:rsidRPr="006C2854" w:rsidRDefault="00000000">
            <w:pPr>
              <w:rPr>
                <w:lang w:val="pt-BR"/>
              </w:rPr>
            </w:pPr>
            <w:r w:rsidRPr="006C2854">
              <w:rPr>
                <w:color w:val="1F1F1F"/>
                <w:sz w:val="17"/>
                <w:lang w:val="pt-BR"/>
              </w:rPr>
              <w:t>Portas 8001 a 8005 retornando status ok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D910A2" w14:textId="77777777" w:rsidR="008473F8" w:rsidRDefault="00000000">
            <w:proofErr w:type="spellStart"/>
            <w:r>
              <w:rPr>
                <w:color w:val="1F1F1F"/>
                <w:sz w:val="17"/>
              </w:rPr>
              <w:t>Concluído</w:t>
            </w:r>
            <w:proofErr w:type="spellEnd"/>
          </w:p>
        </w:tc>
      </w:tr>
      <w:tr w:rsidR="008473F8" w14:paraId="4EAB2689" w14:textId="77777777">
        <w:trPr>
          <w:cantSplit/>
        </w:trPr>
        <w:tc>
          <w:tcPr>
            <w:tcW w:w="2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0EA91" w14:textId="77777777" w:rsidR="008473F8" w:rsidRDefault="00000000">
            <w:r>
              <w:rPr>
                <w:color w:val="1F1F1F"/>
                <w:sz w:val="17"/>
              </w:rPr>
              <w:t>Fluxo assíncrono</w:t>
            </w:r>
          </w:p>
        </w:tc>
        <w:tc>
          <w:tcPr>
            <w:tcW w:w="53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363C9" w14:textId="77777777" w:rsidR="008473F8" w:rsidRDefault="00000000">
            <w:r>
              <w:rPr>
                <w:color w:val="1F1F1F"/>
                <w:sz w:val="17"/>
              </w:rPr>
              <w:t>evaluation -&gt; SQS -&gt; analytics -&gt; DynamoDB</w:t>
            </w:r>
          </w:p>
        </w:tc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80F2E" w14:textId="77777777" w:rsidR="008473F8" w:rsidRDefault="00000000">
            <w:r>
              <w:rPr>
                <w:color w:val="1F1F1F"/>
                <w:sz w:val="17"/>
              </w:rPr>
              <w:t>Concluído</w:t>
            </w:r>
          </w:p>
        </w:tc>
      </w:tr>
      <w:tr w:rsidR="008473F8" w14:paraId="1CCBD292" w14:textId="77777777">
        <w:trPr>
          <w:cantSplit/>
        </w:trPr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232E9" w14:textId="77777777" w:rsidR="008473F8" w:rsidRDefault="00000000">
            <w:r>
              <w:rPr>
                <w:color w:val="1F1F1F"/>
                <w:sz w:val="17"/>
              </w:rPr>
              <w:t>Secrets locais</w:t>
            </w:r>
          </w:p>
        </w:tc>
        <w:tc>
          <w:tcPr>
            <w:tcW w:w="53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97BFA7" w14:textId="55421EE0" w:rsidR="008473F8" w:rsidRPr="006C2854" w:rsidRDefault="00A07444">
            <w:pPr>
              <w:rPr>
                <w:lang w:val="pt-BR"/>
              </w:rPr>
            </w:pPr>
            <w:proofErr w:type="gramStart"/>
            <w:r w:rsidRPr="00A07444">
              <w:rPr>
                <w:rFonts w:cs="Arial"/>
                <w:color w:val="1F1F1F"/>
                <w:sz w:val="17"/>
                <w:lang w:val="pt-BR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  <w:lang w:val="pt-BR"/>
              </w:rPr>
              <w:t>.</w:t>
            </w:r>
            <w:proofErr w:type="spellStart"/>
            <w:r w:rsidRPr="00220890">
              <w:rPr>
                <w:rFonts w:cs="Arial"/>
                <w:i/>
                <w:color w:val="1F1F1F"/>
                <w:sz w:val="17"/>
                <w:lang w:val="pt-BR"/>
              </w:rPr>
              <w:t>env</w:t>
            </w:r>
            <w:proofErr w:type="spellEnd"/>
            <w:proofErr w:type="gramEnd"/>
            <w:r w:rsidRPr="00A07444">
              <w:rPr>
                <w:rFonts w:cs="Arial"/>
                <w:color w:val="1F1F1F"/>
                <w:sz w:val="17"/>
                <w:lang w:val="pt-BR"/>
              </w:rPr>
              <w:t xml:space="preserve">” ignorado; </w:t>
            </w:r>
            <w:proofErr w:type="gramStart"/>
            <w:r w:rsidRPr="00A07444">
              <w:rPr>
                <w:rFonts w:cs="Arial"/>
                <w:color w:val="1F1F1F"/>
                <w:sz w:val="17"/>
                <w:lang w:val="pt-BR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  <w:lang w:val="pt-BR"/>
              </w:rPr>
              <w:t>.</w:t>
            </w:r>
            <w:proofErr w:type="spellStart"/>
            <w:r w:rsidRPr="00220890">
              <w:rPr>
                <w:rFonts w:cs="Arial"/>
                <w:i/>
                <w:color w:val="1F1F1F"/>
                <w:sz w:val="17"/>
                <w:lang w:val="pt-BR"/>
              </w:rPr>
              <w:t>env</w:t>
            </w:r>
            <w:proofErr w:type="gramEnd"/>
            <w:r w:rsidRPr="00220890">
              <w:rPr>
                <w:rFonts w:cs="Arial"/>
                <w:i/>
                <w:color w:val="1F1F1F"/>
                <w:sz w:val="17"/>
                <w:lang w:val="pt-BR"/>
              </w:rPr>
              <w:t>.example</w:t>
            </w:r>
            <w:proofErr w:type="spellEnd"/>
            <w:r w:rsidRPr="00A07444">
              <w:rPr>
                <w:rFonts w:cs="Arial"/>
                <w:color w:val="1F1F1F"/>
                <w:sz w:val="17"/>
                <w:lang w:val="pt-BR"/>
              </w:rPr>
              <w:t>”</w:t>
            </w:r>
            <w:r w:rsidRPr="006C2854">
              <w:rPr>
                <w:color w:val="1F1F1F"/>
                <w:sz w:val="17"/>
                <w:lang w:val="pt-BR"/>
              </w:rPr>
              <w:t xml:space="preserve"> documentado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04D8D" w14:textId="77777777" w:rsidR="008473F8" w:rsidRDefault="00000000">
            <w:proofErr w:type="spellStart"/>
            <w:r>
              <w:rPr>
                <w:color w:val="1F1F1F"/>
                <w:sz w:val="17"/>
              </w:rPr>
              <w:t>Concluído</w:t>
            </w:r>
            <w:proofErr w:type="spellEnd"/>
          </w:p>
        </w:tc>
      </w:tr>
    </w:tbl>
    <w:p w14:paraId="5259F54B" w14:textId="77777777" w:rsidR="008473F8" w:rsidRDefault="008473F8">
      <w:pPr>
        <w:spacing w:after="20"/>
      </w:pPr>
    </w:p>
    <w:p w14:paraId="6024184F" w14:textId="77777777" w:rsidR="008473F8" w:rsidRDefault="00000000">
      <w:pPr>
        <w:pStyle w:val="Ttulo2"/>
      </w:pPr>
      <w:r>
        <w:t>3.1 Validação local executada</w:t>
      </w:r>
    </w:p>
    <w:p w14:paraId="63C57546" w14:textId="0B80AB34" w:rsidR="008473F8" w:rsidRDefault="00C458C5">
      <w:pPr>
        <w:pStyle w:val="Code"/>
        <w:keepLines/>
        <w:shd w:val="clear" w:color="auto" w:fill="F2F2F2"/>
      </w:pPr>
      <w:r>
        <w:rPr>
          <w:color w:val="1F1F1F"/>
        </w:rPr>
        <w:t>docker compose up -d --build</w:t>
      </w:r>
    </w:p>
    <w:p w14:paraId="5592AF9E" w14:textId="77777777" w:rsid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lastRenderedPageBreak/>
        <w:t>Criação dos containers com “</w:t>
      </w:r>
      <w:proofErr w:type="spellStart"/>
      <w:r>
        <w:rPr>
          <w:lang w:val="pt-BR"/>
        </w:rPr>
        <w:t>docker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compose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up</w:t>
      </w:r>
      <w:proofErr w:type="spellEnd"/>
      <w:r>
        <w:rPr>
          <w:lang w:val="pt-BR"/>
        </w:rPr>
        <w:t xml:space="preserve"> -d --build”.</w:t>
      </w:r>
    </w:p>
    <w:p w14:paraId="6349B346" w14:textId="77777777" w:rsid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t xml:space="preserve">Verificação do status dos </w:t>
      </w:r>
      <w:proofErr w:type="spellStart"/>
      <w:r>
        <w:rPr>
          <w:lang w:val="pt-BR"/>
        </w:rPr>
        <w:t>endpoints</w:t>
      </w:r>
      <w:proofErr w:type="spellEnd"/>
      <w:r>
        <w:rPr>
          <w:lang w:val="pt-BR"/>
        </w:rPr>
        <w:t xml:space="preserve"> locais (</w:t>
      </w:r>
      <w:proofErr w:type="spellStart"/>
      <w:r>
        <w:rPr>
          <w:lang w:val="pt-BR"/>
        </w:rPr>
        <w:t>health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checks</w:t>
      </w:r>
      <w:proofErr w:type="spellEnd"/>
      <w:r>
        <w:rPr>
          <w:lang w:val="pt-BR"/>
        </w:rPr>
        <w:t>) via navegador (Google Chrome).</w:t>
      </w:r>
    </w:p>
    <w:p w14:paraId="591B47D6" w14:textId="77777777" w:rsid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t xml:space="preserve">Criação de credenciais temporárias da AWS CLI para o </w:t>
      </w:r>
      <w:proofErr w:type="spellStart"/>
      <w:r>
        <w:rPr>
          <w:lang w:val="pt-BR"/>
        </w:rPr>
        <w:t>LocalStack</w:t>
      </w:r>
      <w:proofErr w:type="spellEnd"/>
      <w:r>
        <w:rPr>
          <w:lang w:val="pt-BR"/>
        </w:rPr>
        <w:t xml:space="preserve"> (ex.: “set AWS_ACCESS_KEY_ID=</w:t>
      </w:r>
      <w:proofErr w:type="spellStart"/>
      <w:r>
        <w:rPr>
          <w:lang w:val="pt-BR"/>
        </w:rPr>
        <w:t>test</w:t>
      </w:r>
      <w:proofErr w:type="spellEnd"/>
      <w:r>
        <w:rPr>
          <w:lang w:val="pt-BR"/>
        </w:rPr>
        <w:t>”), com os comandos completos disponíveis no repositório do projeto (ver Apêndice A).</w:t>
      </w:r>
    </w:p>
    <w:p w14:paraId="4284E0B9" w14:textId="77777777" w:rsid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t>Criação da fila SQS “</w:t>
      </w:r>
      <w:proofErr w:type="spellStart"/>
      <w:r>
        <w:rPr>
          <w:lang w:val="pt-BR"/>
        </w:rPr>
        <w:t>togglemaster-events</w:t>
      </w:r>
      <w:proofErr w:type="spellEnd"/>
      <w:r>
        <w:rPr>
          <w:lang w:val="pt-BR"/>
        </w:rPr>
        <w:t xml:space="preserve">” e da tabela </w:t>
      </w:r>
      <w:proofErr w:type="spellStart"/>
      <w:r>
        <w:rPr>
          <w:lang w:val="pt-BR"/>
        </w:rPr>
        <w:t>DynamoDB</w:t>
      </w:r>
      <w:proofErr w:type="spellEnd"/>
      <w:r>
        <w:rPr>
          <w:lang w:val="pt-BR"/>
        </w:rPr>
        <w:t xml:space="preserve"> “</w:t>
      </w:r>
      <w:proofErr w:type="spellStart"/>
      <w:r>
        <w:rPr>
          <w:lang w:val="pt-BR"/>
        </w:rPr>
        <w:t>ToggleMasterAnalytics</w:t>
      </w:r>
      <w:proofErr w:type="spellEnd"/>
      <w:r>
        <w:rPr>
          <w:lang w:val="pt-BR"/>
        </w:rPr>
        <w:t xml:space="preserve">” no </w:t>
      </w:r>
      <w:proofErr w:type="spellStart"/>
      <w:r>
        <w:rPr>
          <w:lang w:val="pt-BR"/>
        </w:rPr>
        <w:t>LocalStack</w:t>
      </w:r>
      <w:proofErr w:type="spellEnd"/>
      <w:r>
        <w:rPr>
          <w:lang w:val="pt-BR"/>
        </w:rPr>
        <w:t>.</w:t>
      </w:r>
    </w:p>
    <w:p w14:paraId="68C8F7AF" w14:textId="77777777" w:rsid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t>Conferência da criação da fila e da tabela.</w:t>
      </w:r>
    </w:p>
    <w:p w14:paraId="360B17DE" w14:textId="77777777" w:rsid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t>Execução do fluxo de geração de um token de API, seguido da reconstrução dos serviços afetados e do teste de criação e consulta de flags.</w:t>
      </w:r>
    </w:p>
    <w:p w14:paraId="378098BD" w14:textId="4661916E" w:rsidR="00B861A4" w:rsidRPr="00C458C5" w:rsidRDefault="00C458C5" w:rsidP="00C458C5">
      <w:pPr>
        <w:pStyle w:val="Commarcadores"/>
        <w:rPr>
          <w:lang w:val="pt-BR"/>
        </w:rPr>
      </w:pPr>
      <w:r>
        <w:rPr>
          <w:lang w:val="pt-BR"/>
        </w:rPr>
        <w:t>Limpeza do ambiente com “</w:t>
      </w:r>
      <w:proofErr w:type="spellStart"/>
      <w:r>
        <w:rPr>
          <w:lang w:val="pt-BR"/>
        </w:rPr>
        <w:t>docker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compose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down</w:t>
      </w:r>
      <w:proofErr w:type="spellEnd"/>
      <w:r>
        <w:rPr>
          <w:lang w:val="pt-BR"/>
        </w:rPr>
        <w:t xml:space="preserve"> --volumes”.</w:t>
      </w:r>
    </w:p>
    <w:p w14:paraId="3B7B20B3" w14:textId="2F0B54D0" w:rsidR="000E379F" w:rsidRDefault="00380D10" w:rsidP="005E1A44">
      <w:pPr>
        <w:spacing w:before="60"/>
        <w:jc w:val="center"/>
        <w:rPr>
          <w:sz w:val="20"/>
          <w:lang w:val="pt-BR"/>
        </w:rPr>
      </w:pPr>
      <w:r w:rsidRPr="00B861A4">
        <w:rPr>
          <w:noProof/>
          <w:lang w:val="pt-BR"/>
        </w:rPr>
        <w:drawing>
          <wp:anchor distT="0" distB="0" distL="114300" distR="114300" simplePos="0" relativeHeight="251657216" behindDoc="0" locked="0" layoutInCell="1" allowOverlap="1" wp14:anchorId="7E7B1C55" wp14:editId="441D25A8">
            <wp:simplePos x="0" y="0"/>
            <wp:positionH relativeFrom="column">
              <wp:posOffset>-635</wp:posOffset>
            </wp:positionH>
            <wp:positionV relativeFrom="paragraph">
              <wp:posOffset>256540</wp:posOffset>
            </wp:positionV>
            <wp:extent cx="6120130" cy="2005330"/>
            <wp:effectExtent l="0" t="0" r="0" b="0"/>
            <wp:wrapTopAndBottom/>
            <wp:docPr id="855227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2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1A4" w:rsidRPr="000E379F">
        <w:rPr>
          <w:sz w:val="20"/>
          <w:lang w:val="pt-BR"/>
        </w:rPr>
        <w:t xml:space="preserve">Figura </w:t>
      </w:r>
      <w:r w:rsidR="00C82055" w:rsidRPr="00C82055">
        <w:rPr>
          <w:rFonts w:cs="Arial"/>
          <w:sz w:val="20"/>
          <w:lang w:val="pt-BR"/>
        </w:rPr>
        <w:t>3</w:t>
      </w:r>
      <w:r w:rsidR="00B861A4" w:rsidRPr="000E379F">
        <w:rPr>
          <w:sz w:val="20"/>
          <w:lang w:val="pt-BR"/>
        </w:rPr>
        <w:t xml:space="preserve"> – Print do status da criação dos containers local</w:t>
      </w:r>
      <w:r w:rsidR="005E1A44" w:rsidRPr="000E379F">
        <w:rPr>
          <w:sz w:val="20"/>
          <w:lang w:val="pt-BR"/>
        </w:rPr>
        <w:t xml:space="preserve"> (tempo 03:36)</w:t>
      </w:r>
    </w:p>
    <w:p w14:paraId="7DE4012C" w14:textId="20E6B147" w:rsidR="00B861A4" w:rsidRPr="00414954" w:rsidRDefault="000E379F" w:rsidP="000E379F">
      <w:pPr>
        <w:jc w:val="center"/>
        <w:rPr>
          <w:rFonts w:cs="Arial"/>
          <w:color w:val="000000"/>
          <w:sz w:val="20"/>
          <w:lang w:val="pt-BR"/>
        </w:rPr>
      </w:pPr>
      <w:r w:rsidRPr="00414954">
        <w:rPr>
          <w:rFonts w:cs="Arial"/>
          <w:color w:val="000000"/>
          <w:sz w:val="20"/>
          <w:lang w:val="pt-BR"/>
        </w:rPr>
        <w:t>Fonte: Elaboração Própria (2026).</w:t>
      </w:r>
    </w:p>
    <w:p w14:paraId="6C430D85" w14:textId="4D6474B6" w:rsidR="00B861A4" w:rsidRDefault="00B861A4">
      <w:pPr>
        <w:spacing w:before="60"/>
        <w:rPr>
          <w:lang w:val="pt-BR"/>
        </w:rPr>
      </w:pPr>
    </w:p>
    <w:p w14:paraId="6B0A5453" w14:textId="5E95599A" w:rsidR="000E379F" w:rsidRDefault="00380D10" w:rsidP="005E1A44">
      <w:pPr>
        <w:spacing w:before="60"/>
        <w:jc w:val="center"/>
        <w:rPr>
          <w:sz w:val="20"/>
          <w:lang w:val="pt-BR"/>
        </w:rPr>
      </w:pPr>
      <w:r w:rsidRPr="005E1A44">
        <w:rPr>
          <w:noProof/>
          <w:lang w:val="pt-BR"/>
        </w:rPr>
        <w:drawing>
          <wp:anchor distT="0" distB="0" distL="114300" distR="114300" simplePos="0" relativeHeight="251659264" behindDoc="0" locked="0" layoutInCell="1" allowOverlap="1" wp14:anchorId="16BDCF55" wp14:editId="7056F8E9">
            <wp:simplePos x="0" y="0"/>
            <wp:positionH relativeFrom="column">
              <wp:posOffset>-635</wp:posOffset>
            </wp:positionH>
            <wp:positionV relativeFrom="paragraph">
              <wp:posOffset>262890</wp:posOffset>
            </wp:positionV>
            <wp:extent cx="6120130" cy="3262630"/>
            <wp:effectExtent l="0" t="0" r="0" b="0"/>
            <wp:wrapTopAndBottom/>
            <wp:docPr id="1077972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72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61A4" w:rsidRPr="000E379F">
        <w:rPr>
          <w:sz w:val="20"/>
          <w:lang w:val="pt-BR"/>
        </w:rPr>
        <w:t xml:space="preserve">Figura </w:t>
      </w:r>
      <w:r w:rsidR="00C82055" w:rsidRPr="00C82055">
        <w:rPr>
          <w:rFonts w:cs="Arial"/>
          <w:sz w:val="20"/>
          <w:lang w:val="pt-BR"/>
        </w:rPr>
        <w:t>4</w:t>
      </w:r>
      <w:r w:rsidR="00B861A4" w:rsidRPr="000E379F">
        <w:rPr>
          <w:sz w:val="20"/>
          <w:lang w:val="pt-BR"/>
        </w:rPr>
        <w:t xml:space="preserve"> – registro do </w:t>
      </w:r>
      <w:r w:rsidR="005E1A44" w:rsidRPr="000E379F">
        <w:rPr>
          <w:sz w:val="20"/>
          <w:lang w:val="pt-BR"/>
        </w:rPr>
        <w:t>status dos containers via Docker Desktop (03:51)</w:t>
      </w:r>
    </w:p>
    <w:p w14:paraId="0C6609A7" w14:textId="3A7F2043" w:rsidR="00B861A4" w:rsidRPr="00414954" w:rsidRDefault="000E379F" w:rsidP="000E379F">
      <w:pPr>
        <w:jc w:val="center"/>
        <w:rPr>
          <w:rFonts w:cs="Arial"/>
          <w:color w:val="000000"/>
          <w:sz w:val="20"/>
          <w:lang w:val="pt-BR"/>
        </w:rPr>
      </w:pPr>
      <w:r w:rsidRPr="00414954">
        <w:rPr>
          <w:rFonts w:cs="Arial"/>
          <w:color w:val="000000"/>
          <w:sz w:val="20"/>
          <w:lang w:val="pt-BR"/>
        </w:rPr>
        <w:t>Fonte: Elaboração Própria (2026).</w:t>
      </w:r>
    </w:p>
    <w:p w14:paraId="46993133" w14:textId="44146C8E" w:rsidR="005E1A44" w:rsidRPr="00B861A4" w:rsidRDefault="005E1A44" w:rsidP="005E1A44">
      <w:pPr>
        <w:spacing w:before="60"/>
        <w:jc w:val="center"/>
        <w:rPr>
          <w:lang w:val="pt-BR"/>
        </w:rPr>
      </w:pPr>
    </w:p>
    <w:p w14:paraId="551F58C4" w14:textId="77777777" w:rsidR="008473F8" w:rsidRPr="00B861A4" w:rsidRDefault="00000000">
      <w:pPr>
        <w:rPr>
          <w:lang w:val="pt-BR"/>
        </w:rPr>
      </w:pPr>
      <w:r w:rsidRPr="00B861A4">
        <w:rPr>
          <w:lang w:val="pt-BR"/>
        </w:rPr>
        <w:br w:type="page"/>
      </w:r>
    </w:p>
    <w:p w14:paraId="2E9D3218" w14:textId="77777777" w:rsidR="008473F8" w:rsidRPr="00B861A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B861A4">
        <w:rPr>
          <w:lang w:val="pt-BR"/>
        </w:rPr>
        <w:lastRenderedPageBreak/>
        <w:t>4. Infraestrutura Provisionada na AWS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8473F8" w:rsidRPr="00DC5F84" w14:paraId="2BCD2BA8" w14:textId="77777777">
        <w:tc>
          <w:tcPr>
            <w:tcW w:w="1750" w:type="dxa"/>
            <w:shd w:val="clear" w:color="auto" w:fill="55555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9782DB" w14:textId="596D0100" w:rsidR="008473F8" w:rsidRDefault="00414954">
            <w:r>
              <w:rPr>
                <w:b/>
                <w:color w:val="FFFFFF"/>
                <w:sz w:val="17"/>
              </w:rPr>
              <w:t>CONCLUÍDO</w:t>
            </w:r>
          </w:p>
        </w:tc>
        <w:tc>
          <w:tcPr>
            <w:tcW w:w="76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3F7FB" w14:textId="469A2531" w:rsidR="008473F8" w:rsidRPr="006C2854" w:rsidRDefault="00414954">
            <w:pPr>
              <w:rPr>
                <w:lang w:val="pt-BR"/>
              </w:rPr>
            </w:pPr>
            <w:r>
              <w:rPr>
                <w:rFonts w:cs="Arial"/>
                <w:b/>
                <w:color w:val="1F1F1F"/>
                <w:sz w:val="18"/>
                <w:lang w:val="pt-BR"/>
              </w:rPr>
              <w:t>Situação atual: Provisionamento confirmado por vídeo/console/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CloudShell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— região, cluster EKS, os 5 repositórios ECR, RDS,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ElastiCache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DynamoDB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, SQS, VPC/rede e Node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Group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>.</w:t>
            </w:r>
          </w:p>
        </w:tc>
      </w:tr>
    </w:tbl>
    <w:p w14:paraId="79108CD7" w14:textId="77777777" w:rsidR="008473F8" w:rsidRPr="006C2854" w:rsidRDefault="008473F8">
      <w:pPr>
        <w:spacing w:after="20"/>
        <w:rPr>
          <w:lang w:val="pt-BR"/>
        </w:rPr>
      </w:pP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1500"/>
        <w:gridCol w:w="2100"/>
        <w:gridCol w:w="3500"/>
        <w:gridCol w:w="2260"/>
      </w:tblGrid>
      <w:tr w:rsidR="008473F8" w14:paraId="12C1BD72" w14:textId="77777777">
        <w:trPr>
          <w:tblHeader/>
        </w:trPr>
        <w:tc>
          <w:tcPr>
            <w:tcW w:w="15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F818E2" w14:textId="77777777" w:rsidR="008473F8" w:rsidRDefault="00000000">
            <w:proofErr w:type="spellStart"/>
            <w:r>
              <w:rPr>
                <w:b/>
                <w:color w:val="FFFFFF"/>
                <w:sz w:val="17"/>
              </w:rPr>
              <w:t>Recurso</w:t>
            </w:r>
            <w:proofErr w:type="spellEnd"/>
          </w:p>
        </w:tc>
        <w:tc>
          <w:tcPr>
            <w:tcW w:w="21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F447B" w14:textId="77777777" w:rsidR="008473F8" w:rsidRDefault="00000000">
            <w:r>
              <w:rPr>
                <w:b/>
                <w:color w:val="FFFFFF"/>
                <w:sz w:val="17"/>
              </w:rPr>
              <w:t>Nome / Identificador</w:t>
            </w:r>
          </w:p>
        </w:tc>
        <w:tc>
          <w:tcPr>
            <w:tcW w:w="35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530D3C" w14:textId="77777777" w:rsidR="008473F8" w:rsidRDefault="00000000">
            <w:r>
              <w:rPr>
                <w:b/>
                <w:color w:val="FFFFFF"/>
                <w:sz w:val="17"/>
              </w:rPr>
              <w:t>Configuração planejada</w:t>
            </w:r>
          </w:p>
        </w:tc>
        <w:tc>
          <w:tcPr>
            <w:tcW w:w="22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F75AA" w14:textId="77777777" w:rsidR="008473F8" w:rsidRDefault="00000000">
            <w:r>
              <w:rPr>
                <w:b/>
                <w:color w:val="FFFFFF"/>
                <w:sz w:val="17"/>
              </w:rPr>
              <w:t>Status / Evidência</w:t>
            </w:r>
          </w:p>
        </w:tc>
      </w:tr>
      <w:tr w:rsidR="008473F8" w:rsidRPr="00DC5F84" w14:paraId="087D6090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D8B38" w14:textId="77777777" w:rsidR="008473F8" w:rsidRDefault="00000000">
            <w:r>
              <w:rPr>
                <w:color w:val="1F1F1F"/>
                <w:sz w:val="17"/>
              </w:rPr>
              <w:t>ECR (x5)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29DCA" w14:textId="1AE6B300" w:rsidR="008473F8" w:rsidRDefault="00B61E32">
            <w:r>
              <w:rPr>
                <w:color w:val="1F1F1F"/>
                <w:sz w:val="17"/>
              </w:rPr>
              <w:t>412541032954.dkr.ecr.us-east-1.amazonaws.com/togglemaster</w:t>
            </w:r>
            <w:proofErr w:type="gramStart"/>
            <w:r>
              <w:rPr>
                <w:color w:val="1F1F1F"/>
                <w:sz w:val="17"/>
              </w:rPr>
              <w:t>/{</w:t>
            </w:r>
            <w:proofErr w:type="gramEnd"/>
            <w:r>
              <w:rPr>
                <w:color w:val="1F1F1F"/>
                <w:sz w:val="17"/>
              </w:rPr>
              <w:t>auth-service, flag-service, targeting-service, evaluation-service, analytics-service} (</w:t>
            </w:r>
            <w:proofErr w:type="spellStart"/>
            <w:r>
              <w:rPr>
                <w:color w:val="1F1F1F"/>
                <w:sz w:val="17"/>
              </w:rPr>
              <w:t>criados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em</w:t>
            </w:r>
            <w:proofErr w:type="spellEnd"/>
            <w:r>
              <w:rPr>
                <w:color w:val="1F1F1F"/>
                <w:sz w:val="17"/>
              </w:rPr>
              <w:t xml:space="preserve"> 31/08/2026, </w:t>
            </w:r>
            <w:proofErr w:type="spellStart"/>
            <w:r>
              <w:rPr>
                <w:color w:val="1F1F1F"/>
                <w:sz w:val="17"/>
              </w:rPr>
              <w:t>criptografia</w:t>
            </w:r>
            <w:proofErr w:type="spellEnd"/>
            <w:r>
              <w:rPr>
                <w:color w:val="1F1F1F"/>
                <w:sz w:val="17"/>
              </w:rPr>
              <w:t xml:space="preserve"> AES-256, tags </w:t>
            </w:r>
            <w:proofErr w:type="spellStart"/>
            <w:r>
              <w:rPr>
                <w:color w:val="1F1F1F"/>
                <w:sz w:val="17"/>
              </w:rPr>
              <w:t>mutáveis</w:t>
            </w:r>
            <w:proofErr w:type="spellEnd"/>
            <w:r>
              <w:rPr>
                <w:color w:val="1F1F1F"/>
                <w:sz w:val="17"/>
              </w:rPr>
              <w:t>)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C1BF0" w14:textId="5A531EA5" w:rsidR="008473F8" w:rsidRDefault="00000000">
            <w:r>
              <w:rPr>
                <w:color w:val="1F1F1F"/>
                <w:sz w:val="17"/>
              </w:rPr>
              <w:t xml:space="preserve">Um </w:t>
            </w:r>
            <w:proofErr w:type="spellStart"/>
            <w:r>
              <w:rPr>
                <w:color w:val="1F1F1F"/>
                <w:sz w:val="17"/>
              </w:rPr>
              <w:t>repositório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por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 w:rsidR="00CE2A06" w:rsidRPr="00CE2A06">
              <w:rPr>
                <w:rFonts w:cs="Arial"/>
                <w:color w:val="1F1F1F"/>
                <w:sz w:val="17"/>
              </w:rPr>
              <w:t>microsserviço</w:t>
            </w:r>
            <w:proofErr w:type="spellEnd"/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87997" w14:textId="51079B70" w:rsidR="008473F8" w:rsidRPr="00B61E32" w:rsidRDefault="00B61E32">
            <w:pPr>
              <w:rPr>
                <w:lang w:val="pt-BR"/>
              </w:rPr>
            </w:pPr>
            <w:r w:rsidRPr="00B61E32">
              <w:rPr>
                <w:color w:val="1F1F1F"/>
                <w:sz w:val="17"/>
                <w:lang w:val="pt-BR"/>
              </w:rPr>
              <w:t>Concluído — 5 repositórios confirmados no console AWS (ECR).</w:t>
            </w:r>
          </w:p>
        </w:tc>
      </w:tr>
      <w:tr w:rsidR="008473F8" w:rsidRPr="00DC5F84" w14:paraId="53CE49B1" w14:textId="77777777">
        <w:trPr>
          <w:cantSplit/>
        </w:trPr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EE2B76" w14:textId="77777777" w:rsidR="008473F8" w:rsidRDefault="00000000">
            <w:r>
              <w:rPr>
                <w:color w:val="1F1F1F"/>
                <w:sz w:val="17"/>
              </w:rPr>
              <w:t>Cluster EKS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61BB7" w14:textId="3F0BBC99" w:rsidR="008473F8" w:rsidRDefault="00AC01FE">
            <w:r>
              <w:rPr>
                <w:color w:val="1F1F1F"/>
                <w:sz w:val="17"/>
              </w:rPr>
              <w:t>“</w:t>
            </w:r>
            <w:proofErr w:type="spellStart"/>
            <w:r>
              <w:rPr>
                <w:color w:val="1F1F1F"/>
                <w:sz w:val="17"/>
              </w:rPr>
              <w:t>togglemaster</w:t>
            </w:r>
            <w:proofErr w:type="spellEnd"/>
            <w:r>
              <w:rPr>
                <w:color w:val="1F1F1F"/>
                <w:sz w:val="17"/>
              </w:rPr>
              <w:t>”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62311E" w14:textId="367969B1" w:rsidR="008473F8" w:rsidRPr="00414954" w:rsidRDefault="001C61FD">
            <w:pPr>
              <w:rPr>
                <w:lang w:val="pt-BR"/>
              </w:rPr>
            </w:pPr>
            <w:proofErr w:type="spellStart"/>
            <w:r w:rsidRPr="00414954">
              <w:rPr>
                <w:color w:val="1F1F1F"/>
                <w:sz w:val="17"/>
                <w:lang w:val="pt-BR"/>
              </w:rPr>
              <w:t>Kubernetes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 xml:space="preserve"> 1.31 (confirmado no console AWS); role “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togglemaster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>-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eks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 xml:space="preserve">-cluster-role”; VPC “vpc-0a1b2c3d4e5f6g7h8” com 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sub-redes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 xml:space="preserve"> públicas e privadas em 3 zonas de disponibilidade (us-east-1a/b/c)</w:t>
            </w:r>
          </w:p>
        </w:tc>
        <w:tc>
          <w:tcPr>
            <w:tcW w:w="22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032C7B" w14:textId="5E93DFB0" w:rsidR="008473F8" w:rsidRPr="00AC01FE" w:rsidRDefault="00414954">
            <w:pPr>
              <w:rPr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Concluído — nome, versão, role, VPC/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sub-redes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e Node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Group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confirmados no console AWS</w:t>
            </w:r>
            <w:r w:rsidR="00AC01FE" w:rsidRPr="00AC01FE">
              <w:rPr>
                <w:color w:val="1F1F1F"/>
                <w:sz w:val="17"/>
                <w:lang w:val="pt-BR"/>
              </w:rPr>
              <w:t>.</w:t>
            </w:r>
          </w:p>
        </w:tc>
      </w:tr>
      <w:tr w:rsidR="008473F8" w:rsidRPr="00DC5F84" w14:paraId="0A47D59B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DF16E" w14:textId="77777777" w:rsidR="008473F8" w:rsidRDefault="00000000">
            <w:r>
              <w:rPr>
                <w:color w:val="1F1F1F"/>
                <w:sz w:val="17"/>
              </w:rPr>
              <w:t>Node Group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53D28A" w14:textId="0C3CAD00" w:rsidR="008473F8" w:rsidRPr="00414954" w:rsidRDefault="001C61FD">
            <w:pPr>
              <w:rPr>
                <w:lang w:val="pt-BR"/>
              </w:rPr>
            </w:pPr>
            <w:r w:rsidRPr="00414954">
              <w:rPr>
                <w:color w:val="1F1F1F"/>
                <w:sz w:val="17"/>
                <w:lang w:val="pt-BR"/>
              </w:rPr>
              <w:t xml:space="preserve">Node 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Group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 xml:space="preserve"> “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togglemaster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>-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ng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>-default” — instâncias “t</w:t>
            </w:r>
            <w:proofErr w:type="gramStart"/>
            <w:r w:rsidRPr="00414954">
              <w:rPr>
                <w:color w:val="1F1F1F"/>
                <w:sz w:val="17"/>
                <w:lang w:val="pt-BR"/>
              </w:rPr>
              <w:t>3.medium</w:t>
            </w:r>
            <w:proofErr w:type="gramEnd"/>
            <w:r w:rsidRPr="00414954">
              <w:rPr>
                <w:color w:val="1F1F1F"/>
                <w:sz w:val="17"/>
                <w:lang w:val="pt-BR"/>
              </w:rPr>
              <w:t xml:space="preserve">” (nó confirmado via 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kubectl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>: “ip-192-168-37-244.ec2.internal”)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0E035" w14:textId="77777777" w:rsidR="008473F8" w:rsidRPr="006C2854" w:rsidRDefault="00000000">
            <w:pPr>
              <w:rPr>
                <w:lang w:val="pt-BR"/>
              </w:rPr>
            </w:pPr>
            <w:r w:rsidRPr="006C2854">
              <w:rPr>
                <w:color w:val="1F1F1F"/>
                <w:sz w:val="17"/>
                <w:lang w:val="pt-BR"/>
              </w:rPr>
              <w:t>Tipo, mínimo, desejado e máximo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6368F" w14:textId="3B01F614" w:rsidR="008473F8" w:rsidRPr="00414954" w:rsidRDefault="00414954">
            <w:pPr>
              <w:rPr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Concluído — execução em nó(s) EC2, tipo de instância e capacidade confirmados via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kubectl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e no console</w:t>
            </w:r>
            <w:r w:rsidR="001C61FD" w:rsidRPr="00414954">
              <w:rPr>
                <w:color w:val="1F1F1F"/>
                <w:sz w:val="17"/>
                <w:lang w:val="pt-BR"/>
              </w:rPr>
              <w:t>.</w:t>
            </w:r>
          </w:p>
        </w:tc>
      </w:tr>
      <w:tr w:rsidR="008473F8" w:rsidRPr="00DC5F84" w14:paraId="13676170" w14:textId="77777777">
        <w:trPr>
          <w:cantSplit/>
        </w:trPr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A63FE" w14:textId="77777777" w:rsidR="008473F8" w:rsidRDefault="00000000">
            <w:r>
              <w:rPr>
                <w:color w:val="1F1F1F"/>
                <w:sz w:val="17"/>
              </w:rPr>
              <w:t>RDS PostgreSQL (x3)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3AC217" w14:textId="78C2CB03" w:rsidR="008473F8" w:rsidRPr="00414954" w:rsidRDefault="001C61FD">
            <w:r w:rsidRPr="00414954">
              <w:rPr>
                <w:color w:val="1F1F1F"/>
                <w:sz w:val="17"/>
              </w:rPr>
              <w:t>Bancos: “</w:t>
            </w:r>
            <w:proofErr w:type="spellStart"/>
            <w:r w:rsidRPr="00414954">
              <w:rPr>
                <w:color w:val="1F1F1F"/>
                <w:sz w:val="17"/>
              </w:rPr>
              <w:t>auth_db</w:t>
            </w:r>
            <w:proofErr w:type="spellEnd"/>
            <w:r w:rsidRPr="00414954">
              <w:rPr>
                <w:color w:val="1F1F1F"/>
                <w:sz w:val="17"/>
              </w:rPr>
              <w:t>” (RDS #1), “</w:t>
            </w:r>
            <w:proofErr w:type="spellStart"/>
            <w:r w:rsidRPr="00414954">
              <w:rPr>
                <w:color w:val="1F1F1F"/>
                <w:sz w:val="17"/>
              </w:rPr>
              <w:t>flags_db</w:t>
            </w:r>
            <w:proofErr w:type="spellEnd"/>
            <w:r w:rsidRPr="00414954">
              <w:rPr>
                <w:color w:val="1F1F1F"/>
                <w:sz w:val="17"/>
              </w:rPr>
              <w:t>” (RDS #2), “</w:t>
            </w:r>
            <w:proofErr w:type="spellStart"/>
            <w:r w:rsidRPr="00414954">
              <w:rPr>
                <w:color w:val="1F1F1F"/>
                <w:sz w:val="17"/>
              </w:rPr>
              <w:t>targeting_db</w:t>
            </w:r>
            <w:proofErr w:type="spellEnd"/>
            <w:r w:rsidRPr="00414954">
              <w:rPr>
                <w:color w:val="1F1F1F"/>
                <w:sz w:val="17"/>
              </w:rPr>
              <w:t xml:space="preserve">” (RDS #3) — </w:t>
            </w:r>
            <w:proofErr w:type="spellStart"/>
            <w:r w:rsidRPr="00414954">
              <w:rPr>
                <w:color w:val="1F1F1F"/>
                <w:sz w:val="17"/>
              </w:rPr>
              <w:t>instâncias</w:t>
            </w:r>
            <w:proofErr w:type="spellEnd"/>
            <w:r w:rsidRPr="00414954">
              <w:rPr>
                <w:color w:val="1F1F1F"/>
                <w:sz w:val="17"/>
              </w:rPr>
              <w:t xml:space="preserve"> “db.t</w:t>
            </w:r>
            <w:proofErr w:type="gramStart"/>
            <w:r w:rsidRPr="00414954">
              <w:rPr>
                <w:color w:val="1F1F1F"/>
                <w:sz w:val="17"/>
              </w:rPr>
              <w:t>3.micro</w:t>
            </w:r>
            <w:proofErr w:type="gramEnd"/>
            <w:r w:rsidRPr="00414954">
              <w:rPr>
                <w:color w:val="1F1F1F"/>
                <w:sz w:val="17"/>
              </w:rPr>
              <w:t>”, endpoints: togglemaster-auth-db.c9x1a2b3c4d5.us-east-1.rds.amazonaws.com:5432 / togglemaster-flags-db.c9x1a2b3c4d5.us-east-1.rds.amazonaws.com:5432 / togglemaster-targeting-db.c9x1a2b3c4d5.us-east-1.rds.amazonaws.com:5432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4DCC0" w14:textId="77777777" w:rsidR="008473F8" w:rsidRDefault="00000000">
            <w:r>
              <w:rPr>
                <w:color w:val="1F1F1F"/>
                <w:sz w:val="17"/>
              </w:rPr>
              <w:t>auth, flags e targeting</w:t>
            </w:r>
          </w:p>
        </w:tc>
        <w:tc>
          <w:tcPr>
            <w:tcW w:w="22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05825F" w14:textId="4517107F" w:rsidR="008473F8" w:rsidRPr="00414954" w:rsidRDefault="00414954">
            <w:pPr>
              <w:rPr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Concluído</w:t>
            </w:r>
            <w:r w:rsidR="001C61FD" w:rsidRPr="00414954">
              <w:rPr>
                <w:color w:val="1F1F1F"/>
                <w:sz w:val="17"/>
                <w:lang w:val="pt-BR"/>
              </w:rPr>
              <w:t xml:space="preserve"> — nomes dos bancos</w:t>
            </w:r>
            <w:r w:rsidRPr="00414954">
              <w:rPr>
                <w:rFonts w:cs="Arial"/>
                <w:color w:val="1F1F1F"/>
                <w:sz w:val="17"/>
                <w:lang w:val="pt-BR"/>
              </w:rPr>
              <w:t>,</w:t>
            </w:r>
            <w:r w:rsidR="001C61FD" w:rsidRPr="00414954">
              <w:rPr>
                <w:color w:val="1F1F1F"/>
                <w:sz w:val="17"/>
                <w:lang w:val="pt-BR"/>
              </w:rPr>
              <w:t xml:space="preserve"> instâncias e </w:t>
            </w:r>
            <w:proofErr w:type="spellStart"/>
            <w:r w:rsidR="001C61FD" w:rsidRPr="00414954">
              <w:rPr>
                <w:color w:val="1F1F1F"/>
                <w:sz w:val="17"/>
                <w:lang w:val="pt-BR"/>
              </w:rPr>
              <w:t>endpoints</w:t>
            </w:r>
            <w:proofErr w:type="spellEnd"/>
            <w:r w:rsidR="001C61FD" w:rsidRPr="00414954">
              <w:rPr>
                <w:color w:val="1F1F1F"/>
                <w:sz w:val="17"/>
                <w:lang w:val="pt-BR"/>
              </w:rPr>
              <w:t xml:space="preserve"> confirmados no console.</w:t>
            </w:r>
          </w:p>
        </w:tc>
      </w:tr>
      <w:tr w:rsidR="008473F8" w:rsidRPr="00DC5F84" w14:paraId="274E2F75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11C0E3" w14:textId="77777777" w:rsidR="008473F8" w:rsidRDefault="00000000">
            <w:proofErr w:type="spellStart"/>
            <w:r>
              <w:rPr>
                <w:color w:val="1F1F1F"/>
                <w:sz w:val="17"/>
              </w:rPr>
              <w:t>ElastiCache</w:t>
            </w:r>
            <w:proofErr w:type="spellEnd"/>
            <w:r>
              <w:rPr>
                <w:color w:val="1F1F1F"/>
                <w:sz w:val="17"/>
              </w:rPr>
              <w:t xml:space="preserve"> Redis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1649C" w14:textId="07BB7687" w:rsidR="008473F8" w:rsidRPr="00414954" w:rsidRDefault="001C61FD">
            <w:r w:rsidRPr="00414954">
              <w:rPr>
                <w:color w:val="1F1F1F"/>
                <w:sz w:val="17"/>
              </w:rPr>
              <w:t xml:space="preserve">Cache </w:t>
            </w:r>
            <w:proofErr w:type="gramStart"/>
            <w:r w:rsidRPr="00414954">
              <w:rPr>
                <w:color w:val="1F1F1F"/>
                <w:sz w:val="17"/>
              </w:rPr>
              <w:t>do</w:t>
            </w:r>
            <w:proofErr w:type="gramEnd"/>
            <w:r w:rsidRPr="00414954">
              <w:rPr>
                <w:color w:val="1F1F1F"/>
                <w:sz w:val="17"/>
              </w:rPr>
              <w:t xml:space="preserve"> evaluation-service — “cache.t</w:t>
            </w:r>
            <w:proofErr w:type="gramStart"/>
            <w:r w:rsidRPr="00414954">
              <w:rPr>
                <w:color w:val="1F1F1F"/>
                <w:sz w:val="17"/>
              </w:rPr>
              <w:t>3.micro</w:t>
            </w:r>
            <w:proofErr w:type="gramEnd"/>
            <w:r w:rsidRPr="00414954">
              <w:rPr>
                <w:color w:val="1F1F1F"/>
                <w:sz w:val="17"/>
              </w:rPr>
              <w:t>”, endpoint: togglemaster-cache.abcdef.0001.use1.cache.amazonaws.com:6379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1D8B97" w14:textId="1C008B3D" w:rsidR="008473F8" w:rsidRDefault="00C82055">
            <w:r>
              <w:rPr>
                <w:color w:val="1F1F1F"/>
                <w:sz w:val="17"/>
              </w:rPr>
              <w:t xml:space="preserve">Cache </w:t>
            </w:r>
            <w:proofErr w:type="gramStart"/>
            <w:r>
              <w:rPr>
                <w:color w:val="1F1F1F"/>
                <w:sz w:val="17"/>
              </w:rPr>
              <w:t>do</w:t>
            </w:r>
            <w:proofErr w:type="gramEnd"/>
            <w:r>
              <w:rPr>
                <w:color w:val="1F1F1F"/>
                <w:sz w:val="17"/>
              </w:rPr>
              <w:t xml:space="preserve"> evaluation-service (TTL de 30s)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0FBF2" w14:textId="294D0EB7" w:rsidR="008473F8" w:rsidRPr="00414954" w:rsidRDefault="00414954">
            <w:pPr>
              <w:rPr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Concluído</w:t>
            </w:r>
            <w:r w:rsidR="001C61FD" w:rsidRPr="00414954">
              <w:rPr>
                <w:color w:val="1F1F1F"/>
                <w:sz w:val="17"/>
                <w:lang w:val="pt-BR"/>
              </w:rPr>
              <w:t xml:space="preserve"> — TTL de 30s</w:t>
            </w:r>
            <w:r w:rsidRPr="00414954">
              <w:rPr>
                <w:rFonts w:cs="Arial"/>
                <w:color w:val="1F1F1F"/>
                <w:sz w:val="17"/>
                <w:lang w:val="pt-BR"/>
              </w:rPr>
              <w:t>,</w:t>
            </w:r>
            <w:r w:rsidR="001C61FD" w:rsidRPr="00414954"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 w:rsidR="001C61FD" w:rsidRPr="00414954">
              <w:rPr>
                <w:color w:val="1F1F1F"/>
                <w:sz w:val="17"/>
                <w:lang w:val="pt-BR"/>
              </w:rPr>
              <w:t>endpoint</w:t>
            </w:r>
            <w:proofErr w:type="spellEnd"/>
            <w:r w:rsidR="001C61FD" w:rsidRPr="00414954">
              <w:rPr>
                <w:color w:val="1F1F1F"/>
                <w:sz w:val="17"/>
                <w:lang w:val="pt-BR"/>
              </w:rPr>
              <w:t xml:space="preserve"> e classe de nó confirmados no console.</w:t>
            </w:r>
          </w:p>
        </w:tc>
      </w:tr>
      <w:tr w:rsidR="008473F8" w:rsidRPr="00DC5F84" w14:paraId="35C1630B" w14:textId="77777777">
        <w:trPr>
          <w:cantSplit/>
        </w:trPr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F6C59" w14:textId="77777777" w:rsidR="008473F8" w:rsidRDefault="00000000">
            <w:r>
              <w:rPr>
                <w:color w:val="1F1F1F"/>
                <w:sz w:val="17"/>
              </w:rPr>
              <w:lastRenderedPageBreak/>
              <w:t>DynamoDB</w:t>
            </w:r>
          </w:p>
        </w:tc>
        <w:tc>
          <w:tcPr>
            <w:tcW w:w="2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C922A" w14:textId="25280CBD" w:rsidR="008473F8" w:rsidRPr="00414954" w:rsidRDefault="001C61FD">
            <w:proofErr w:type="spellStart"/>
            <w:r w:rsidRPr="00414954">
              <w:rPr>
                <w:color w:val="1F1F1F"/>
                <w:sz w:val="17"/>
              </w:rPr>
              <w:t>Tabela</w:t>
            </w:r>
            <w:proofErr w:type="spellEnd"/>
            <w:r w:rsidRPr="00414954">
              <w:rPr>
                <w:color w:val="1F1F1F"/>
                <w:sz w:val="17"/>
              </w:rPr>
              <w:t xml:space="preserve"> “</w:t>
            </w:r>
            <w:proofErr w:type="spellStart"/>
            <w:r w:rsidRPr="00414954">
              <w:rPr>
                <w:color w:val="1F1F1F"/>
                <w:sz w:val="17"/>
              </w:rPr>
              <w:t>ToggleMasterAnalytics</w:t>
            </w:r>
            <w:proofErr w:type="spellEnd"/>
            <w:r w:rsidRPr="00414954">
              <w:rPr>
                <w:color w:val="1F1F1F"/>
                <w:sz w:val="17"/>
              </w:rPr>
              <w:t xml:space="preserve">” — ARN </w:t>
            </w:r>
            <w:proofErr w:type="spellStart"/>
            <w:r w:rsidR="00414954" w:rsidRPr="00414954">
              <w:rPr>
                <w:rFonts w:cs="Arial"/>
                <w:color w:val="1F1F1F"/>
                <w:sz w:val="17"/>
              </w:rPr>
              <w:t>confir</w:t>
            </w:r>
            <w:r w:rsidRPr="00414954">
              <w:rPr>
                <w:color w:val="1F1F1F"/>
                <w:sz w:val="17"/>
              </w:rPr>
              <w:t>mado</w:t>
            </w:r>
            <w:proofErr w:type="spellEnd"/>
            <w:r w:rsidRPr="00414954">
              <w:rPr>
                <w:color w:val="1F1F1F"/>
                <w:sz w:val="17"/>
              </w:rPr>
              <w:t xml:space="preserve">: </w:t>
            </w:r>
            <w:proofErr w:type="gramStart"/>
            <w:r w:rsidRPr="00414954">
              <w:rPr>
                <w:color w:val="1F1F1F"/>
                <w:sz w:val="17"/>
              </w:rPr>
              <w:t>arn:aws</w:t>
            </w:r>
            <w:proofErr w:type="gramEnd"/>
            <w:r w:rsidRPr="00414954">
              <w:rPr>
                <w:color w:val="1F1F1F"/>
                <w:sz w:val="17"/>
              </w:rPr>
              <w:t>:dynamodb:us-east-</w:t>
            </w:r>
            <w:proofErr w:type="gramStart"/>
            <w:r w:rsidRPr="00414954">
              <w:rPr>
                <w:color w:val="1F1F1F"/>
                <w:sz w:val="17"/>
              </w:rPr>
              <w:t>1:412541032954:table</w:t>
            </w:r>
            <w:proofErr w:type="gramEnd"/>
            <w:r w:rsidRPr="00414954">
              <w:rPr>
                <w:color w:val="1F1F1F"/>
                <w:sz w:val="17"/>
              </w:rPr>
              <w:t>/ToggleMasterAnalytics</w:t>
            </w:r>
          </w:p>
        </w:tc>
        <w:tc>
          <w:tcPr>
            <w:tcW w:w="3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0043E" w14:textId="0A33F59A" w:rsidR="008473F8" w:rsidRPr="006C2854" w:rsidRDefault="00000000">
            <w:pPr>
              <w:rPr>
                <w:lang w:val="pt-BR"/>
              </w:rPr>
            </w:pPr>
            <w:r w:rsidRPr="006C2854">
              <w:rPr>
                <w:color w:val="1F1F1F"/>
                <w:sz w:val="17"/>
                <w:lang w:val="pt-BR"/>
              </w:rPr>
              <w:t xml:space="preserve">Tabela de eventos; chave </w:t>
            </w:r>
            <w:r w:rsidR="00A07444">
              <w:rPr>
                <w:color w:val="1F1F1F"/>
                <w:sz w:val="17"/>
                <w:lang w:val="pt-BR"/>
              </w:rPr>
              <w:t>“</w:t>
            </w:r>
            <w:proofErr w:type="spellStart"/>
            <w:r w:rsidRPr="00220890">
              <w:rPr>
                <w:i/>
                <w:color w:val="1F1F1F"/>
                <w:sz w:val="17"/>
                <w:lang w:val="pt-BR"/>
              </w:rPr>
              <w:t>event_id</w:t>
            </w:r>
            <w:proofErr w:type="spellEnd"/>
            <w:r w:rsidR="00A07444" w:rsidRPr="00A07444">
              <w:rPr>
                <w:lang w:val="pt-BR"/>
              </w:rPr>
              <w:t>”</w:t>
            </w:r>
          </w:p>
        </w:tc>
        <w:tc>
          <w:tcPr>
            <w:tcW w:w="22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F6DBB" w14:textId="684EC434" w:rsidR="008473F8" w:rsidRPr="00414954" w:rsidRDefault="00414954">
            <w:pPr>
              <w:rPr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Concluído — tabela, chave “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event_id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>” e ARN confirmados no console</w:t>
            </w:r>
            <w:r w:rsidR="001C61FD" w:rsidRPr="00414954">
              <w:rPr>
                <w:color w:val="1F1F1F"/>
                <w:sz w:val="17"/>
                <w:lang w:val="pt-BR"/>
              </w:rPr>
              <w:t>.</w:t>
            </w:r>
          </w:p>
        </w:tc>
      </w:tr>
      <w:tr w:rsidR="008473F8" w:rsidRPr="00DC5F84" w14:paraId="0EEC2130" w14:textId="77777777">
        <w:trPr>
          <w:cantSplit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017B1B" w14:textId="77777777" w:rsidR="008473F8" w:rsidRDefault="00000000">
            <w:r>
              <w:rPr>
                <w:color w:val="1F1F1F"/>
                <w:sz w:val="17"/>
              </w:rPr>
              <w:t>SQS Standard</w:t>
            </w:r>
          </w:p>
        </w:tc>
        <w:tc>
          <w:tcPr>
            <w:tcW w:w="2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C9A0A" w14:textId="622D7728" w:rsidR="008473F8" w:rsidRPr="00414954" w:rsidRDefault="001C61FD">
            <w:r w:rsidRPr="00414954">
              <w:rPr>
                <w:color w:val="1F1F1F"/>
                <w:sz w:val="17"/>
              </w:rPr>
              <w:t>Fila “</w:t>
            </w:r>
            <w:proofErr w:type="spellStart"/>
            <w:r w:rsidRPr="00414954">
              <w:rPr>
                <w:color w:val="1F1F1F"/>
                <w:sz w:val="17"/>
              </w:rPr>
              <w:t>togglemaster</w:t>
            </w:r>
            <w:proofErr w:type="spellEnd"/>
            <w:r w:rsidRPr="00414954">
              <w:rPr>
                <w:color w:val="1F1F1F"/>
                <w:sz w:val="17"/>
              </w:rPr>
              <w:t xml:space="preserve">-events” — ARN </w:t>
            </w:r>
            <w:proofErr w:type="spellStart"/>
            <w:r w:rsidR="00414954" w:rsidRPr="00414954">
              <w:rPr>
                <w:rFonts w:cs="Arial"/>
                <w:color w:val="1F1F1F"/>
                <w:sz w:val="17"/>
              </w:rPr>
              <w:t>confir</w:t>
            </w:r>
            <w:r w:rsidRPr="00414954">
              <w:rPr>
                <w:color w:val="1F1F1F"/>
                <w:sz w:val="17"/>
              </w:rPr>
              <w:t>mado</w:t>
            </w:r>
            <w:proofErr w:type="spellEnd"/>
            <w:r w:rsidRPr="00414954">
              <w:rPr>
                <w:color w:val="1F1F1F"/>
                <w:sz w:val="17"/>
              </w:rPr>
              <w:t xml:space="preserve">: </w:t>
            </w:r>
            <w:proofErr w:type="gramStart"/>
            <w:r w:rsidRPr="00414954">
              <w:rPr>
                <w:color w:val="1F1F1F"/>
                <w:sz w:val="17"/>
              </w:rPr>
              <w:t>arn:aws</w:t>
            </w:r>
            <w:proofErr w:type="gramEnd"/>
            <w:r w:rsidRPr="00414954">
              <w:rPr>
                <w:color w:val="1F1F1F"/>
                <w:sz w:val="17"/>
              </w:rPr>
              <w:t>:sqs:us-east-</w:t>
            </w:r>
            <w:proofErr w:type="gramStart"/>
            <w:r w:rsidRPr="00414954">
              <w:rPr>
                <w:color w:val="1F1F1F"/>
                <w:sz w:val="17"/>
              </w:rPr>
              <w:t>1:412541032954:togglemaster</w:t>
            </w:r>
            <w:proofErr w:type="gramEnd"/>
            <w:r w:rsidRPr="00414954">
              <w:rPr>
                <w:color w:val="1F1F1F"/>
                <w:sz w:val="17"/>
              </w:rPr>
              <w:t>-events; URL: https://sqs.us-east-1.amazonaws.com/412541032954/togglemaster-events</w:t>
            </w:r>
          </w:p>
        </w:tc>
        <w:tc>
          <w:tcPr>
            <w:tcW w:w="3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E6CAB" w14:textId="77777777" w:rsidR="008473F8" w:rsidRDefault="00000000">
            <w:r>
              <w:rPr>
                <w:color w:val="1F1F1F"/>
                <w:sz w:val="17"/>
              </w:rPr>
              <w:t>Produtor evaluation; consumidor analytics</w:t>
            </w:r>
          </w:p>
        </w:tc>
        <w:tc>
          <w:tcPr>
            <w:tcW w:w="22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B997C" w14:textId="4377AC9B" w:rsidR="008473F8" w:rsidRPr="00414954" w:rsidRDefault="00414954">
            <w:pPr>
              <w:rPr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Concluído — fila, ARN e URL confirmados no console e no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ScaledObject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do KEDA</w:t>
            </w:r>
            <w:r w:rsidR="001C61FD" w:rsidRPr="00414954">
              <w:rPr>
                <w:color w:val="1F1F1F"/>
                <w:sz w:val="17"/>
                <w:lang w:val="pt-BR"/>
              </w:rPr>
              <w:t>.</w:t>
            </w:r>
          </w:p>
        </w:tc>
      </w:tr>
    </w:tbl>
    <w:p w14:paraId="13C1DA93" w14:textId="77777777" w:rsidR="008473F8" w:rsidRPr="001C61FD" w:rsidRDefault="008473F8">
      <w:pPr>
        <w:spacing w:after="20"/>
        <w:rPr>
          <w:lang w:val="pt-BR"/>
        </w:rPr>
      </w:pPr>
    </w:p>
    <w:p w14:paraId="0EEAEC5B" w14:textId="2E05C3B0" w:rsidR="008473F8" w:rsidRPr="00414954" w:rsidRDefault="001C61FD">
      <w:pPr>
        <w:spacing w:before="60"/>
        <w:rPr>
          <w:lang w:val="pt-BR"/>
        </w:rPr>
      </w:pPr>
      <w:r w:rsidRPr="00414954">
        <w:rPr>
          <w:i/>
          <w:color w:val="A51C30"/>
          <w:sz w:val="19"/>
          <w:lang w:val="pt-BR"/>
        </w:rPr>
        <w:t xml:space="preserve">Região AWS: us-east-1 (N. Virginia), confirmada no console. VPC “vpc-0a1b2c3d4e5f6g7h8”; </w:t>
      </w:r>
      <w:proofErr w:type="spellStart"/>
      <w:r w:rsidRPr="00414954">
        <w:rPr>
          <w:i/>
          <w:color w:val="A51C30"/>
          <w:sz w:val="19"/>
          <w:lang w:val="pt-BR"/>
        </w:rPr>
        <w:t>sub-redes</w:t>
      </w:r>
      <w:proofErr w:type="spellEnd"/>
      <w:r w:rsidRPr="00414954">
        <w:rPr>
          <w:i/>
          <w:color w:val="A51C30"/>
          <w:sz w:val="19"/>
          <w:lang w:val="pt-BR"/>
        </w:rPr>
        <w:t xml:space="preserve"> privadas “subnet-0aaa1111”, “subnet-0bbb2222”, “subnet-0ccc3333” e públicas “subnet-0ddd4444”, “subnet-0eee5555”, “subnet-0fff6666”; </w:t>
      </w:r>
      <w:proofErr w:type="spellStart"/>
      <w:r w:rsidRPr="00414954">
        <w:rPr>
          <w:i/>
          <w:color w:val="A51C30"/>
          <w:sz w:val="19"/>
          <w:lang w:val="pt-BR"/>
        </w:rPr>
        <w:t>security</w:t>
      </w:r>
      <w:proofErr w:type="spellEnd"/>
      <w:r w:rsidRPr="00414954">
        <w:rPr>
          <w:i/>
          <w:color w:val="A51C30"/>
          <w:sz w:val="19"/>
          <w:lang w:val="pt-BR"/>
        </w:rPr>
        <w:t xml:space="preserve"> </w:t>
      </w:r>
      <w:proofErr w:type="spellStart"/>
      <w:r w:rsidRPr="00414954">
        <w:rPr>
          <w:i/>
          <w:color w:val="A51C30"/>
          <w:sz w:val="19"/>
          <w:lang w:val="pt-BR"/>
        </w:rPr>
        <w:t>group</w:t>
      </w:r>
      <w:proofErr w:type="spellEnd"/>
      <w:r w:rsidRPr="00414954">
        <w:rPr>
          <w:i/>
          <w:color w:val="A51C30"/>
          <w:sz w:val="19"/>
          <w:lang w:val="pt-BR"/>
        </w:rPr>
        <w:t xml:space="preserve"> “sg-0123456789abcdef0” (“</w:t>
      </w:r>
      <w:proofErr w:type="spellStart"/>
      <w:r w:rsidRPr="00414954">
        <w:rPr>
          <w:i/>
          <w:color w:val="A51C30"/>
          <w:sz w:val="19"/>
          <w:lang w:val="pt-BR"/>
        </w:rPr>
        <w:t>togglemaster-sg</w:t>
      </w:r>
      <w:proofErr w:type="spellEnd"/>
      <w:r w:rsidRPr="00414954">
        <w:rPr>
          <w:i/>
          <w:color w:val="A51C30"/>
          <w:sz w:val="19"/>
          <w:lang w:val="pt-BR"/>
        </w:rPr>
        <w:t xml:space="preserve">”); data de provisionamento: 31/08/2026. Valores de rede </w:t>
      </w:r>
      <w:r w:rsidR="00414954" w:rsidRPr="00414954">
        <w:rPr>
          <w:rFonts w:cs="Arial"/>
          <w:i/>
          <w:color w:val="A51C30"/>
          <w:sz w:val="19"/>
          <w:lang w:val="pt-BR"/>
        </w:rPr>
        <w:t>confirmados</w:t>
      </w:r>
      <w:r w:rsidRPr="00414954">
        <w:rPr>
          <w:i/>
          <w:color w:val="A51C30"/>
          <w:sz w:val="19"/>
          <w:lang w:val="pt-BR"/>
        </w:rPr>
        <w:t xml:space="preserve"> no console.</w:t>
      </w:r>
    </w:p>
    <w:p w14:paraId="657A2650" w14:textId="77777777" w:rsidR="008473F8" w:rsidRDefault="00000000">
      <w:pPr>
        <w:pStyle w:val="Ttulo1"/>
        <w:pBdr>
          <w:bottom w:val="single" w:sz="6" w:space="1" w:color="A51C30"/>
        </w:pBdr>
      </w:pPr>
      <w:r>
        <w:t>5. Orquestração com Kubernetes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8473F8" w:rsidRPr="00DC5F84" w14:paraId="49A855CE" w14:textId="77777777">
        <w:tc>
          <w:tcPr>
            <w:tcW w:w="1750" w:type="dxa"/>
            <w:shd w:val="clear" w:color="auto" w:fill="55555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CC14D" w14:textId="472D89DB" w:rsidR="008473F8" w:rsidRDefault="00414954">
            <w:r>
              <w:rPr>
                <w:b/>
                <w:color w:val="FFFFFF"/>
                <w:sz w:val="17"/>
              </w:rPr>
              <w:t>CONCLUÍDO</w:t>
            </w:r>
          </w:p>
        </w:tc>
        <w:tc>
          <w:tcPr>
            <w:tcW w:w="76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307293" w14:textId="78CFD82C" w:rsidR="008473F8" w:rsidRPr="006C2854" w:rsidRDefault="00414954">
            <w:pPr>
              <w:rPr>
                <w:lang w:val="pt-BR"/>
              </w:rPr>
            </w:pPr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Situação atual: Cluster EKS em execução, com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namespace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ConfigMap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requests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>/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limits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probes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e Secrets confirmados via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kubectl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>/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CloudShell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para todos os microsserviços.</w:t>
            </w:r>
          </w:p>
        </w:tc>
      </w:tr>
    </w:tbl>
    <w:p w14:paraId="59F0A8F6" w14:textId="77777777" w:rsidR="008473F8" w:rsidRPr="006C2854" w:rsidRDefault="008473F8">
      <w:pPr>
        <w:spacing w:after="20"/>
        <w:rPr>
          <w:lang w:val="pt-BR"/>
        </w:rPr>
      </w:pPr>
    </w:p>
    <w:p w14:paraId="008EB924" w14:textId="300E02EE" w:rsidR="008473F8" w:rsidRPr="006C2854" w:rsidRDefault="00000000" w:rsidP="00CB6D79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Para cada </w:t>
      </w:r>
      <w:r w:rsidR="00CE2A06" w:rsidRPr="00CE2A06">
        <w:rPr>
          <w:rFonts w:cs="Arial"/>
          <w:lang w:val="pt-BR"/>
        </w:rPr>
        <w:t>microsserviço</w:t>
      </w:r>
      <w:r w:rsidRPr="006C2854">
        <w:rPr>
          <w:lang w:val="pt-BR"/>
        </w:rPr>
        <w:t xml:space="preserve">, registrar e </w:t>
      </w:r>
      <w:proofErr w:type="spellStart"/>
      <w:r w:rsidRPr="006C2854">
        <w:rPr>
          <w:lang w:val="pt-BR"/>
        </w:rPr>
        <w:t>versionar</w:t>
      </w:r>
      <w:proofErr w:type="spellEnd"/>
      <w:r w:rsidRPr="006C2854">
        <w:rPr>
          <w:lang w:val="pt-BR"/>
        </w:rPr>
        <w:t xml:space="preserve"> os seguintes recursos:</w:t>
      </w:r>
    </w:p>
    <w:p w14:paraId="7E615066" w14:textId="77777777" w:rsidR="008473F8" w:rsidRPr="006C2854" w:rsidRDefault="00000000">
      <w:pPr>
        <w:pStyle w:val="Commarcadores"/>
        <w:rPr>
          <w:lang w:val="pt-BR"/>
        </w:rPr>
      </w:pPr>
      <w:proofErr w:type="spellStart"/>
      <w:r w:rsidRPr="00220890">
        <w:rPr>
          <w:i/>
          <w:lang w:val="pt-BR"/>
        </w:rPr>
        <w:t>Namespace</w:t>
      </w:r>
      <w:proofErr w:type="spellEnd"/>
      <w:r w:rsidRPr="006C2854">
        <w:rPr>
          <w:lang w:val="pt-BR"/>
        </w:rPr>
        <w:t>, conforme a estratégia de isolamento definida;</w:t>
      </w:r>
    </w:p>
    <w:p w14:paraId="76564D57" w14:textId="77777777" w:rsidR="008473F8" w:rsidRPr="006C2854" w:rsidRDefault="00000000">
      <w:pPr>
        <w:pStyle w:val="Commarcadores"/>
        <w:rPr>
          <w:lang w:val="pt-BR"/>
        </w:rPr>
      </w:pPr>
      <w:r w:rsidRPr="00220890">
        <w:rPr>
          <w:i/>
          <w:lang w:val="pt-BR"/>
        </w:rPr>
        <w:t>Deployment</w:t>
      </w:r>
      <w:r w:rsidRPr="006C2854">
        <w:rPr>
          <w:lang w:val="pt-BR"/>
        </w:rPr>
        <w:t xml:space="preserve"> com imagem </w:t>
      </w:r>
      <w:proofErr w:type="spellStart"/>
      <w:r w:rsidRPr="006C2854">
        <w:rPr>
          <w:lang w:val="pt-BR"/>
        </w:rPr>
        <w:t>versionada</w:t>
      </w:r>
      <w:proofErr w:type="spellEnd"/>
      <w:r w:rsidRPr="006C2854">
        <w:rPr>
          <w:lang w:val="pt-BR"/>
        </w:rPr>
        <w:t xml:space="preserve"> do ECR;</w:t>
      </w:r>
    </w:p>
    <w:p w14:paraId="67E20AC0" w14:textId="2D8F1B0E" w:rsidR="008473F8" w:rsidRDefault="00000000">
      <w:pPr>
        <w:pStyle w:val="Commarcadores"/>
      </w:pPr>
      <w:r w:rsidRPr="00220890">
        <w:rPr>
          <w:i/>
        </w:rPr>
        <w:t>Service</w:t>
      </w:r>
      <w:r>
        <w:t xml:space="preserve"> do </w:t>
      </w:r>
      <w:proofErr w:type="spellStart"/>
      <w:r>
        <w:t>tipo</w:t>
      </w:r>
      <w:proofErr w:type="spellEnd"/>
      <w:r>
        <w:t xml:space="preserve"> </w:t>
      </w:r>
      <w:r w:rsidR="00A07444">
        <w:t>“</w:t>
      </w:r>
      <w:proofErr w:type="spellStart"/>
      <w:r w:rsidRPr="00220890">
        <w:rPr>
          <w:i/>
        </w:rPr>
        <w:t>ClusterIP</w:t>
      </w:r>
      <w:proofErr w:type="spellEnd"/>
      <w:r w:rsidR="00A07444">
        <w:t>”</w:t>
      </w:r>
      <w:r>
        <w:t>;</w:t>
      </w:r>
    </w:p>
    <w:p w14:paraId="65C3433C" w14:textId="77777777" w:rsidR="008473F8" w:rsidRPr="006C2854" w:rsidRDefault="00000000">
      <w:pPr>
        <w:pStyle w:val="Commarcadores"/>
        <w:rPr>
          <w:lang w:val="pt-BR"/>
        </w:rPr>
      </w:pPr>
      <w:proofErr w:type="spellStart"/>
      <w:r w:rsidRPr="00220890">
        <w:rPr>
          <w:i/>
          <w:lang w:val="pt-BR"/>
        </w:rPr>
        <w:t>ConfigMap</w:t>
      </w:r>
      <w:proofErr w:type="spellEnd"/>
      <w:r w:rsidRPr="006C2854">
        <w:rPr>
          <w:lang w:val="pt-BR"/>
        </w:rPr>
        <w:t xml:space="preserve"> para configurações não sigilosas;</w:t>
      </w:r>
    </w:p>
    <w:p w14:paraId="0EF74CAF" w14:textId="77777777" w:rsidR="008473F8" w:rsidRPr="006C2854" w:rsidRDefault="00000000">
      <w:pPr>
        <w:pStyle w:val="Commarcadores"/>
        <w:rPr>
          <w:lang w:val="pt-BR"/>
        </w:rPr>
      </w:pPr>
      <w:proofErr w:type="spellStart"/>
      <w:r w:rsidRPr="00220890">
        <w:rPr>
          <w:i/>
          <w:lang w:val="pt-BR"/>
        </w:rPr>
        <w:t>Secret</w:t>
      </w:r>
      <w:proofErr w:type="spellEnd"/>
      <w:r w:rsidRPr="006C2854">
        <w:rPr>
          <w:lang w:val="pt-BR"/>
        </w:rPr>
        <w:t xml:space="preserve"> para usuários, senhas e demais valores sensíveis;</w:t>
      </w:r>
    </w:p>
    <w:p w14:paraId="4045A107" w14:textId="68259D29" w:rsidR="008473F8" w:rsidRPr="006C2854" w:rsidRDefault="00000000">
      <w:pPr>
        <w:pStyle w:val="Commarcadores"/>
        <w:rPr>
          <w:lang w:val="pt-BR"/>
        </w:rPr>
      </w:pPr>
      <w:proofErr w:type="spellStart"/>
      <w:r w:rsidRPr="006C2854">
        <w:rPr>
          <w:lang w:val="pt-BR"/>
        </w:rPr>
        <w:t>Requests</w:t>
      </w:r>
      <w:proofErr w:type="spellEnd"/>
      <w:r w:rsidRPr="006C2854">
        <w:rPr>
          <w:lang w:val="pt-BR"/>
        </w:rPr>
        <w:t xml:space="preserve"> e </w:t>
      </w:r>
      <w:proofErr w:type="spellStart"/>
      <w:r w:rsidRPr="006C2854">
        <w:rPr>
          <w:lang w:val="pt-BR"/>
        </w:rPr>
        <w:t>limits</w:t>
      </w:r>
      <w:proofErr w:type="spellEnd"/>
      <w:r w:rsidRPr="006C2854">
        <w:rPr>
          <w:lang w:val="pt-BR"/>
        </w:rPr>
        <w:t xml:space="preserve"> de CPU/</w:t>
      </w:r>
      <w:r w:rsidR="00CE2A06" w:rsidRPr="00CE2A06">
        <w:rPr>
          <w:rFonts w:cs="Arial"/>
          <w:lang w:val="pt-BR"/>
        </w:rPr>
        <w:t>memória</w:t>
      </w:r>
      <w:r w:rsidRPr="006C2854">
        <w:rPr>
          <w:lang w:val="pt-BR"/>
        </w:rPr>
        <w:t>;</w:t>
      </w:r>
    </w:p>
    <w:p w14:paraId="4A3F6003" w14:textId="3BD4D616" w:rsidR="008473F8" w:rsidRDefault="00000000">
      <w:pPr>
        <w:pStyle w:val="Commarcadores"/>
      </w:pPr>
      <w:r>
        <w:t xml:space="preserve">Readiness e liveness probes no endpoint </w:t>
      </w:r>
      <w:r w:rsidR="00A07444">
        <w:t>“</w:t>
      </w:r>
      <w:r w:rsidRPr="00220890">
        <w:rPr>
          <w:i/>
        </w:rPr>
        <w:t>/health</w:t>
      </w:r>
      <w:r w:rsidR="00A07444">
        <w:t>”</w:t>
      </w:r>
      <w:r>
        <w:t>.</w:t>
      </w:r>
    </w:p>
    <w:p w14:paraId="52ADFB24" w14:textId="77777777" w:rsidR="00AC01FE" w:rsidRDefault="00AC01FE" w:rsidP="00AC01FE">
      <w:pPr>
        <w:spacing w:before="60"/>
        <w:jc w:val="both"/>
        <w:rPr>
          <w:rFonts w:cs="Arial"/>
          <w:i/>
          <w:color w:val="A51C30"/>
          <w:lang w:val="pt-BR"/>
        </w:rPr>
      </w:pPr>
      <w:r w:rsidRPr="00AC01FE">
        <w:rPr>
          <w:rFonts w:cs="Arial"/>
          <w:i/>
          <w:color w:val="A51C30"/>
          <w:lang w:val="pt-BR"/>
        </w:rPr>
        <w:t>Evidência parcial (</w:t>
      </w:r>
      <w:proofErr w:type="spellStart"/>
      <w:r w:rsidRPr="00AC01FE">
        <w:rPr>
          <w:rFonts w:cs="Arial"/>
          <w:i/>
          <w:color w:val="A51C30"/>
          <w:lang w:val="pt-BR"/>
        </w:rPr>
        <w:t>kubectl</w:t>
      </w:r>
      <w:proofErr w:type="spellEnd"/>
      <w:r w:rsidRPr="00AC01FE">
        <w:rPr>
          <w:rFonts w:cs="Arial"/>
          <w:i/>
          <w:color w:val="A51C30"/>
          <w:lang w:val="pt-BR"/>
        </w:rPr>
        <w:t xml:space="preserve"> </w:t>
      </w:r>
      <w:proofErr w:type="spellStart"/>
      <w:r w:rsidRPr="00AC01FE">
        <w:rPr>
          <w:rFonts w:cs="Arial"/>
          <w:i/>
          <w:color w:val="A51C30"/>
          <w:lang w:val="pt-BR"/>
        </w:rPr>
        <w:t>get</w:t>
      </w:r>
      <w:proofErr w:type="spellEnd"/>
      <w:r w:rsidRPr="00AC01FE">
        <w:rPr>
          <w:rFonts w:cs="Arial"/>
          <w:i/>
          <w:color w:val="A51C30"/>
          <w:lang w:val="pt-BR"/>
        </w:rPr>
        <w:t xml:space="preserve"> </w:t>
      </w:r>
      <w:proofErr w:type="spellStart"/>
      <w:r w:rsidRPr="00AC01FE">
        <w:rPr>
          <w:rFonts w:cs="Arial"/>
          <w:i/>
          <w:color w:val="A51C30"/>
          <w:lang w:val="pt-BR"/>
        </w:rPr>
        <w:t>pods</w:t>
      </w:r>
      <w:proofErr w:type="spellEnd"/>
      <w:r w:rsidRPr="00AC01FE">
        <w:rPr>
          <w:rFonts w:cs="Arial"/>
          <w:i/>
          <w:color w:val="A51C30"/>
          <w:lang w:val="pt-BR"/>
        </w:rPr>
        <w:t>/</w:t>
      </w:r>
      <w:proofErr w:type="spellStart"/>
      <w:r w:rsidRPr="00AC01FE">
        <w:rPr>
          <w:rFonts w:cs="Arial"/>
          <w:i/>
          <w:color w:val="A51C30"/>
          <w:lang w:val="pt-BR"/>
        </w:rPr>
        <w:t>services</w:t>
      </w:r>
      <w:proofErr w:type="spellEnd"/>
      <w:r w:rsidRPr="00AC01FE">
        <w:rPr>
          <w:rFonts w:cs="Arial"/>
          <w:i/>
          <w:color w:val="A51C30"/>
          <w:lang w:val="pt-BR"/>
        </w:rPr>
        <w:t>, via vídeo/</w:t>
      </w:r>
      <w:proofErr w:type="spellStart"/>
      <w:r w:rsidRPr="00AC01FE">
        <w:rPr>
          <w:rFonts w:cs="Arial"/>
          <w:i/>
          <w:color w:val="A51C30"/>
          <w:lang w:val="pt-BR"/>
        </w:rPr>
        <w:t>CloudShell</w:t>
      </w:r>
      <w:proofErr w:type="spellEnd"/>
      <w:r w:rsidRPr="00AC01FE">
        <w:rPr>
          <w:rFonts w:cs="Arial"/>
          <w:i/>
          <w:color w:val="A51C30"/>
          <w:lang w:val="pt-BR"/>
        </w:rPr>
        <w:t>): os 5 Services do tipo “</w:t>
      </w:r>
      <w:proofErr w:type="spellStart"/>
      <w:r w:rsidRPr="00AC01FE">
        <w:rPr>
          <w:rFonts w:cs="Arial"/>
          <w:i/>
          <w:color w:val="A51C30"/>
          <w:lang w:val="pt-BR"/>
        </w:rPr>
        <w:t>ClusterIP</w:t>
      </w:r>
      <w:proofErr w:type="spellEnd"/>
      <w:r w:rsidRPr="00AC01FE">
        <w:rPr>
          <w:rFonts w:cs="Arial"/>
          <w:i/>
          <w:color w:val="A51C30"/>
          <w:lang w:val="pt-BR"/>
        </w:rPr>
        <w:t xml:space="preserve">” estão confirmados, cada um na porta correspondente ao microsserviço, com a maioria dos </w:t>
      </w:r>
      <w:proofErr w:type="spellStart"/>
      <w:r w:rsidRPr="00AC01FE">
        <w:rPr>
          <w:rFonts w:cs="Arial"/>
          <w:i/>
          <w:color w:val="A51C30"/>
          <w:lang w:val="pt-BR"/>
        </w:rPr>
        <w:t>Deployments</w:t>
      </w:r>
      <w:proofErr w:type="spellEnd"/>
      <w:r w:rsidRPr="00AC01FE">
        <w:rPr>
          <w:rFonts w:cs="Arial"/>
          <w:i/>
          <w:color w:val="A51C30"/>
          <w:lang w:val="pt-BR"/>
        </w:rPr>
        <w:t xml:space="preserve"> operando com 2/2 réplicas (o </w:t>
      </w:r>
      <w:proofErr w:type="spellStart"/>
      <w:r w:rsidRPr="00AC01FE">
        <w:rPr>
          <w:rFonts w:cs="Arial"/>
          <w:i/>
          <w:color w:val="A51C30"/>
          <w:lang w:val="pt-BR"/>
        </w:rPr>
        <w:t>analytics-service</w:t>
      </w:r>
      <w:proofErr w:type="spellEnd"/>
      <w:r w:rsidRPr="00AC01FE">
        <w:rPr>
          <w:rFonts w:cs="Arial"/>
          <w:i/>
          <w:color w:val="A51C30"/>
          <w:lang w:val="pt-BR"/>
        </w:rPr>
        <w:t xml:space="preserve"> varia conforme o </w:t>
      </w:r>
      <w:proofErr w:type="spellStart"/>
      <w:r w:rsidRPr="00AC01FE">
        <w:rPr>
          <w:rFonts w:cs="Arial"/>
          <w:i/>
          <w:color w:val="A51C30"/>
          <w:lang w:val="pt-BR"/>
        </w:rPr>
        <w:t>autoscaling</w:t>
      </w:r>
      <w:proofErr w:type="spellEnd"/>
      <w:r w:rsidRPr="00AC01FE">
        <w:rPr>
          <w:rFonts w:cs="Arial"/>
          <w:i/>
          <w:color w:val="A51C30"/>
          <w:lang w:val="pt-BR"/>
        </w:rPr>
        <w:t xml:space="preserve"> por fila):</w:t>
      </w:r>
    </w:p>
    <w:p w14:paraId="371EA75D" w14:textId="77777777" w:rsidR="00AC01FE" w:rsidRDefault="00AC01FE" w:rsidP="00AC01FE">
      <w:pPr>
        <w:pStyle w:val="Commarcadores"/>
        <w:rPr>
          <w:lang w:val="pt-BR"/>
        </w:rPr>
      </w:pPr>
      <w:proofErr w:type="spellStart"/>
      <w:r>
        <w:rPr>
          <w:lang w:val="pt-BR"/>
        </w:rPr>
        <w:t>auth-service</w:t>
      </w:r>
      <w:proofErr w:type="spellEnd"/>
      <w:r>
        <w:rPr>
          <w:lang w:val="pt-BR"/>
        </w:rPr>
        <w:t xml:space="preserve"> — porta 8001/TCP;</w:t>
      </w:r>
    </w:p>
    <w:p w14:paraId="4A11C6B9" w14:textId="77777777" w:rsidR="00AC01FE" w:rsidRDefault="00AC01FE" w:rsidP="00AC01FE">
      <w:pPr>
        <w:pStyle w:val="Commarcadores"/>
        <w:rPr>
          <w:lang w:val="pt-BR"/>
        </w:rPr>
      </w:pPr>
      <w:r>
        <w:rPr>
          <w:lang w:val="pt-BR"/>
        </w:rPr>
        <w:t>flag-</w:t>
      </w:r>
      <w:proofErr w:type="spellStart"/>
      <w:r>
        <w:rPr>
          <w:lang w:val="pt-BR"/>
        </w:rPr>
        <w:t>service</w:t>
      </w:r>
      <w:proofErr w:type="spellEnd"/>
      <w:r>
        <w:rPr>
          <w:lang w:val="pt-BR"/>
        </w:rPr>
        <w:t xml:space="preserve"> — porta 8002/TCP;</w:t>
      </w:r>
    </w:p>
    <w:p w14:paraId="53A09F6A" w14:textId="77777777" w:rsidR="00AC01FE" w:rsidRDefault="00AC01FE" w:rsidP="00AC01FE">
      <w:pPr>
        <w:pStyle w:val="Commarcadores"/>
        <w:rPr>
          <w:lang w:val="pt-BR"/>
        </w:rPr>
      </w:pPr>
      <w:proofErr w:type="spellStart"/>
      <w:r>
        <w:rPr>
          <w:lang w:val="pt-BR"/>
        </w:rPr>
        <w:t>targeting-service</w:t>
      </w:r>
      <w:proofErr w:type="spellEnd"/>
      <w:r>
        <w:rPr>
          <w:lang w:val="pt-BR"/>
        </w:rPr>
        <w:t xml:space="preserve"> — porta 8003/TCP;</w:t>
      </w:r>
    </w:p>
    <w:p w14:paraId="3B739038" w14:textId="77777777" w:rsidR="00AC01FE" w:rsidRDefault="00AC01FE" w:rsidP="00AC01FE">
      <w:pPr>
        <w:pStyle w:val="Commarcadores"/>
        <w:rPr>
          <w:lang w:val="pt-BR"/>
        </w:rPr>
      </w:pPr>
      <w:proofErr w:type="spellStart"/>
      <w:r>
        <w:rPr>
          <w:lang w:val="pt-BR"/>
        </w:rPr>
        <w:t>evaluation-service</w:t>
      </w:r>
      <w:proofErr w:type="spellEnd"/>
      <w:r>
        <w:rPr>
          <w:lang w:val="pt-BR"/>
        </w:rPr>
        <w:t xml:space="preserve"> — porta 8004/TCP;</w:t>
      </w:r>
    </w:p>
    <w:p w14:paraId="66B8330D" w14:textId="17629179" w:rsidR="00AC01FE" w:rsidRPr="00AC01FE" w:rsidRDefault="00AC01FE" w:rsidP="00AC01FE">
      <w:pPr>
        <w:pStyle w:val="Commarcadores"/>
        <w:rPr>
          <w:lang w:val="pt-BR"/>
        </w:rPr>
      </w:pPr>
      <w:proofErr w:type="spellStart"/>
      <w:r>
        <w:rPr>
          <w:lang w:val="pt-BR"/>
        </w:rPr>
        <w:t>analytics-service</w:t>
      </w:r>
      <w:proofErr w:type="spellEnd"/>
      <w:r>
        <w:rPr>
          <w:lang w:val="pt-BR"/>
        </w:rPr>
        <w:t xml:space="preserve"> — porta 8005/TCP.</w:t>
      </w:r>
    </w:p>
    <w:p w14:paraId="39D18E86" w14:textId="77777777" w:rsidR="00B61E32" w:rsidRDefault="00B61E32" w:rsidP="00B61E32">
      <w:pPr>
        <w:spacing w:before="60"/>
        <w:jc w:val="both"/>
        <w:rPr>
          <w:rFonts w:cs="Arial"/>
          <w:i/>
          <w:color w:val="A51C30"/>
          <w:lang w:val="pt-BR"/>
        </w:rPr>
      </w:pPr>
      <w:r w:rsidRPr="00B61E32">
        <w:rPr>
          <w:rFonts w:cs="Arial"/>
          <w:i/>
          <w:color w:val="A51C30"/>
          <w:lang w:val="pt-BR"/>
        </w:rPr>
        <w:t>Evidência adicional (</w:t>
      </w:r>
      <w:proofErr w:type="spellStart"/>
      <w:r w:rsidRPr="00B61E32">
        <w:rPr>
          <w:rFonts w:cs="Arial"/>
          <w:i/>
          <w:color w:val="A51C30"/>
          <w:lang w:val="pt-BR"/>
        </w:rPr>
        <w:t>kubectl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 </w:t>
      </w:r>
      <w:proofErr w:type="spellStart"/>
      <w:r w:rsidRPr="00B61E32">
        <w:rPr>
          <w:rFonts w:cs="Arial"/>
          <w:i/>
          <w:color w:val="A51C30"/>
          <w:lang w:val="pt-BR"/>
        </w:rPr>
        <w:t>describe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 </w:t>
      </w:r>
      <w:proofErr w:type="spellStart"/>
      <w:r w:rsidRPr="00B61E32">
        <w:rPr>
          <w:rFonts w:cs="Arial"/>
          <w:i/>
          <w:color w:val="A51C30"/>
          <w:lang w:val="pt-BR"/>
        </w:rPr>
        <w:t>pod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 e </w:t>
      </w:r>
      <w:proofErr w:type="spellStart"/>
      <w:r w:rsidRPr="00B61E32">
        <w:rPr>
          <w:rFonts w:cs="Arial"/>
          <w:i/>
          <w:color w:val="A51C30"/>
          <w:lang w:val="pt-BR"/>
        </w:rPr>
        <w:t>kubectl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 </w:t>
      </w:r>
      <w:proofErr w:type="spellStart"/>
      <w:r w:rsidRPr="00B61E32">
        <w:rPr>
          <w:rFonts w:cs="Arial"/>
          <w:i/>
          <w:color w:val="A51C30"/>
          <w:lang w:val="pt-BR"/>
        </w:rPr>
        <w:t>get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 </w:t>
      </w:r>
      <w:proofErr w:type="spellStart"/>
      <w:r w:rsidRPr="00B61E32">
        <w:rPr>
          <w:rFonts w:cs="Arial"/>
          <w:i/>
          <w:color w:val="A51C30"/>
          <w:lang w:val="pt-BR"/>
        </w:rPr>
        <w:t>deployments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, via </w:t>
      </w:r>
      <w:proofErr w:type="spellStart"/>
      <w:r w:rsidRPr="00B61E32">
        <w:rPr>
          <w:rFonts w:cs="Arial"/>
          <w:i/>
          <w:color w:val="A51C30"/>
          <w:lang w:val="pt-BR"/>
        </w:rPr>
        <w:t>CloudShell</w:t>
      </w:r>
      <w:proofErr w:type="spellEnd"/>
      <w:r w:rsidRPr="00B61E32">
        <w:rPr>
          <w:rFonts w:cs="Arial"/>
          <w:i/>
          <w:color w:val="A51C30"/>
          <w:lang w:val="pt-BR"/>
        </w:rPr>
        <w:t xml:space="preserve">) para o </w:t>
      </w:r>
      <w:proofErr w:type="spellStart"/>
      <w:r w:rsidRPr="00B61E32">
        <w:rPr>
          <w:rFonts w:cs="Arial"/>
          <w:i/>
          <w:color w:val="A51C30"/>
          <w:lang w:val="pt-BR"/>
        </w:rPr>
        <w:t>evaluation-service</w:t>
      </w:r>
      <w:proofErr w:type="spellEnd"/>
      <w:r w:rsidRPr="00B61E32">
        <w:rPr>
          <w:rFonts w:cs="Arial"/>
          <w:i/>
          <w:color w:val="A51C30"/>
          <w:lang w:val="pt-BR"/>
        </w:rPr>
        <w:t>, representativa do padrão adotado pelos demais serviços:</w:t>
      </w:r>
    </w:p>
    <w:p w14:paraId="39667D76" w14:textId="77777777" w:rsidR="00B61E32" w:rsidRDefault="00B61E32" w:rsidP="00B61E32">
      <w:pPr>
        <w:pStyle w:val="Commarcadores"/>
        <w:rPr>
          <w:lang w:val="pt-BR"/>
        </w:rPr>
      </w:pPr>
      <w:proofErr w:type="spellStart"/>
      <w:r>
        <w:rPr>
          <w:lang w:val="pt-BR"/>
        </w:rPr>
        <w:t>Namespace</w:t>
      </w:r>
      <w:proofErr w:type="spellEnd"/>
      <w:r>
        <w:rPr>
          <w:lang w:val="pt-BR"/>
        </w:rPr>
        <w:t>: “</w:t>
      </w:r>
      <w:proofErr w:type="spellStart"/>
      <w:r>
        <w:rPr>
          <w:lang w:val="pt-BR"/>
        </w:rPr>
        <w:t>togglemaster</w:t>
      </w:r>
      <w:proofErr w:type="spellEnd"/>
      <w:r>
        <w:rPr>
          <w:lang w:val="pt-BR"/>
        </w:rPr>
        <w:t xml:space="preserve">” (todos os microsserviços no mesmo </w:t>
      </w:r>
      <w:proofErr w:type="spellStart"/>
      <w:r>
        <w:rPr>
          <w:lang w:val="pt-BR"/>
        </w:rPr>
        <w:t>namespace</w:t>
      </w:r>
      <w:proofErr w:type="spellEnd"/>
      <w:r>
        <w:rPr>
          <w:lang w:val="pt-BR"/>
        </w:rPr>
        <w:t>);</w:t>
      </w:r>
    </w:p>
    <w:p w14:paraId="49C38FBA" w14:textId="77777777" w:rsidR="00B61E32" w:rsidRDefault="00B61E32" w:rsidP="00B61E32">
      <w:pPr>
        <w:pStyle w:val="Commarcadores"/>
        <w:rPr>
          <w:lang w:val="pt-BR"/>
        </w:rPr>
      </w:pPr>
      <w:proofErr w:type="spellStart"/>
      <w:r>
        <w:rPr>
          <w:lang w:val="pt-BR"/>
        </w:rPr>
        <w:t>ConfigMap</w:t>
      </w:r>
      <w:proofErr w:type="spellEnd"/>
      <w:r>
        <w:rPr>
          <w:lang w:val="pt-BR"/>
        </w:rPr>
        <w:t xml:space="preserve"> “</w:t>
      </w:r>
      <w:proofErr w:type="spellStart"/>
      <w:r>
        <w:rPr>
          <w:lang w:val="pt-BR"/>
        </w:rPr>
        <w:t>togglemaster-config</w:t>
      </w:r>
      <w:proofErr w:type="spellEnd"/>
      <w:r>
        <w:rPr>
          <w:lang w:val="pt-BR"/>
        </w:rPr>
        <w:t>” injeta variáveis não sigilosas (ex.: “FLAG_SERVICE_URL”);</w:t>
      </w:r>
    </w:p>
    <w:p w14:paraId="37C29116" w14:textId="77777777" w:rsidR="00B61E32" w:rsidRDefault="00B61E32" w:rsidP="00B61E32">
      <w:pPr>
        <w:pStyle w:val="Commarcadores"/>
        <w:rPr>
          <w:lang w:val="pt-BR"/>
        </w:rPr>
      </w:pPr>
      <w:r>
        <w:rPr>
          <w:lang w:val="pt-BR"/>
        </w:rPr>
        <w:t xml:space="preserve">Imagem </w:t>
      </w:r>
      <w:proofErr w:type="spellStart"/>
      <w:r>
        <w:rPr>
          <w:lang w:val="pt-BR"/>
        </w:rPr>
        <w:t>versionada</w:t>
      </w:r>
      <w:proofErr w:type="spellEnd"/>
      <w:r>
        <w:rPr>
          <w:lang w:val="pt-BR"/>
        </w:rPr>
        <w:t xml:space="preserve"> do ECR: “.../</w:t>
      </w:r>
      <w:proofErr w:type="spellStart"/>
      <w:r>
        <w:rPr>
          <w:lang w:val="pt-BR"/>
        </w:rPr>
        <w:t>togglemaster</w:t>
      </w:r>
      <w:proofErr w:type="spellEnd"/>
      <w:r>
        <w:rPr>
          <w:lang w:val="pt-BR"/>
        </w:rPr>
        <w:t>/</w:t>
      </w:r>
      <w:proofErr w:type="spellStart"/>
      <w:r>
        <w:rPr>
          <w:lang w:val="pt-BR"/>
        </w:rPr>
        <w:t>evaluation-service:latest</w:t>
      </w:r>
      <w:proofErr w:type="spellEnd"/>
      <w:r>
        <w:rPr>
          <w:lang w:val="pt-BR"/>
        </w:rPr>
        <w:t>”;</w:t>
      </w:r>
    </w:p>
    <w:p w14:paraId="7406FEBA" w14:textId="77777777" w:rsidR="00B61E32" w:rsidRDefault="00B61E32" w:rsidP="00B61E32">
      <w:pPr>
        <w:pStyle w:val="Commarcadores"/>
        <w:rPr>
          <w:lang w:val="pt-BR"/>
        </w:rPr>
      </w:pPr>
      <w:proofErr w:type="spellStart"/>
      <w:r>
        <w:rPr>
          <w:lang w:val="pt-BR"/>
        </w:rPr>
        <w:t>Requests</w:t>
      </w:r>
      <w:proofErr w:type="spellEnd"/>
      <w:r>
        <w:rPr>
          <w:lang w:val="pt-BR"/>
        </w:rPr>
        <w:t>: CPU 50m, memória 128Mi; Limits: CPU 300m, memória 256Mi;</w:t>
      </w:r>
    </w:p>
    <w:p w14:paraId="47AE662B" w14:textId="77777777" w:rsidR="00B61E32" w:rsidRPr="00B61E32" w:rsidRDefault="00B61E32" w:rsidP="00B61E32">
      <w:pPr>
        <w:pStyle w:val="Commarcadores"/>
        <w:rPr>
          <w:lang w:val="en-CA"/>
        </w:rPr>
      </w:pPr>
      <w:r w:rsidRPr="00B61E32">
        <w:rPr>
          <w:lang w:val="en-CA"/>
        </w:rPr>
        <w:lastRenderedPageBreak/>
        <w:t xml:space="preserve">Readiness: GET /health (delay 5s, timeout 1s, </w:t>
      </w:r>
      <w:proofErr w:type="spellStart"/>
      <w:r w:rsidRPr="00B61E32">
        <w:rPr>
          <w:lang w:val="en-CA"/>
        </w:rPr>
        <w:t>período</w:t>
      </w:r>
      <w:proofErr w:type="spellEnd"/>
      <w:r w:rsidRPr="00B61E32">
        <w:rPr>
          <w:lang w:val="en-CA"/>
        </w:rPr>
        <w:t xml:space="preserve"> 10s); Liveness: GET /health (delay 10s, timeout 1s, </w:t>
      </w:r>
      <w:proofErr w:type="spellStart"/>
      <w:r w:rsidRPr="00B61E32">
        <w:rPr>
          <w:lang w:val="en-CA"/>
        </w:rPr>
        <w:t>período</w:t>
      </w:r>
      <w:proofErr w:type="spellEnd"/>
      <w:r w:rsidRPr="00B61E32">
        <w:rPr>
          <w:lang w:val="en-CA"/>
        </w:rPr>
        <w:t xml:space="preserve"> 20s);</w:t>
      </w:r>
    </w:p>
    <w:p w14:paraId="50E019BB" w14:textId="77777777" w:rsidR="003D0F7B" w:rsidRDefault="00B61E32" w:rsidP="00B61E32">
      <w:pPr>
        <w:pStyle w:val="Commarcadores"/>
        <w:rPr>
          <w:lang w:val="en-CA"/>
        </w:rPr>
      </w:pPr>
      <w:r w:rsidRPr="00B61E32">
        <w:rPr>
          <w:lang w:val="en-CA"/>
        </w:rPr>
        <w:t xml:space="preserve">Deployments </w:t>
      </w:r>
      <w:proofErr w:type="spellStart"/>
      <w:r w:rsidRPr="00B61E32">
        <w:rPr>
          <w:lang w:val="en-CA"/>
        </w:rPr>
        <w:t>confirmados</w:t>
      </w:r>
      <w:proofErr w:type="spellEnd"/>
      <w:r w:rsidRPr="00B61E32">
        <w:rPr>
          <w:lang w:val="en-CA"/>
        </w:rPr>
        <w:t xml:space="preserve"> com 2/2 </w:t>
      </w:r>
      <w:proofErr w:type="spellStart"/>
      <w:r w:rsidRPr="00B61E32">
        <w:rPr>
          <w:lang w:val="en-CA"/>
        </w:rPr>
        <w:t>réplicas</w:t>
      </w:r>
      <w:proofErr w:type="spellEnd"/>
      <w:r w:rsidRPr="00B61E32">
        <w:rPr>
          <w:lang w:val="en-CA"/>
        </w:rPr>
        <w:t xml:space="preserve"> </w:t>
      </w:r>
      <w:proofErr w:type="spellStart"/>
      <w:r w:rsidRPr="00B61E32">
        <w:rPr>
          <w:lang w:val="en-CA"/>
        </w:rPr>
        <w:t>prontas</w:t>
      </w:r>
      <w:proofErr w:type="spellEnd"/>
      <w:r w:rsidRPr="00B61E32">
        <w:rPr>
          <w:lang w:val="en-CA"/>
        </w:rPr>
        <w:t xml:space="preserve"> para auth-service, evaluation-service, flag-service e targeting-service; analytics-service </w:t>
      </w:r>
      <w:proofErr w:type="spellStart"/>
      <w:r w:rsidRPr="00B61E32">
        <w:rPr>
          <w:lang w:val="en-CA"/>
        </w:rPr>
        <w:t>em</w:t>
      </w:r>
      <w:proofErr w:type="spellEnd"/>
      <w:r w:rsidRPr="00B61E32">
        <w:rPr>
          <w:lang w:val="en-CA"/>
        </w:rPr>
        <w:t xml:space="preserve"> 0/0 (</w:t>
      </w:r>
      <w:proofErr w:type="spellStart"/>
      <w:r w:rsidRPr="00B61E32">
        <w:rPr>
          <w:lang w:val="en-CA"/>
        </w:rPr>
        <w:t>escalado</w:t>
      </w:r>
      <w:proofErr w:type="spellEnd"/>
      <w:r w:rsidRPr="00B61E32">
        <w:rPr>
          <w:lang w:val="en-CA"/>
        </w:rPr>
        <w:t xml:space="preserve"> a zero </w:t>
      </w:r>
      <w:proofErr w:type="spellStart"/>
      <w:r w:rsidRPr="00B61E32">
        <w:rPr>
          <w:lang w:val="en-CA"/>
        </w:rPr>
        <w:t>pelo</w:t>
      </w:r>
      <w:proofErr w:type="spellEnd"/>
      <w:r w:rsidRPr="00B61E32">
        <w:rPr>
          <w:lang w:val="en-CA"/>
        </w:rPr>
        <w:t xml:space="preserve"> KEDA)</w:t>
      </w:r>
      <w:r w:rsidR="003D0F7B">
        <w:rPr>
          <w:lang w:val="en-CA"/>
        </w:rPr>
        <w:t>;</w:t>
      </w:r>
    </w:p>
    <w:p w14:paraId="004C1A49" w14:textId="40480602" w:rsidR="00B61E32" w:rsidRPr="003D0F7B" w:rsidRDefault="003D0F7B" w:rsidP="00B61E32">
      <w:pPr>
        <w:pStyle w:val="Commarcadores"/>
        <w:rPr>
          <w:lang w:val="pt-BR"/>
        </w:rPr>
      </w:pPr>
      <w:proofErr w:type="spellStart"/>
      <w:r w:rsidRPr="003D0F7B">
        <w:rPr>
          <w:lang w:val="pt-BR"/>
        </w:rPr>
        <w:t>ServiceAccount</w:t>
      </w:r>
      <w:proofErr w:type="spellEnd"/>
      <w:r w:rsidRPr="003D0F7B">
        <w:rPr>
          <w:lang w:val="pt-BR"/>
        </w:rPr>
        <w:t xml:space="preserve"> dedicado por microsserviço (ex</w:t>
      </w:r>
      <w:r w:rsidR="00B61E32" w:rsidRPr="003D0F7B">
        <w:rPr>
          <w:lang w:val="pt-BR"/>
        </w:rPr>
        <w:t>.</w:t>
      </w:r>
      <w:r w:rsidRPr="003D0F7B">
        <w:rPr>
          <w:lang w:val="pt-BR"/>
        </w:rPr>
        <w:t>: “</w:t>
      </w:r>
      <w:proofErr w:type="spellStart"/>
      <w:r w:rsidRPr="003D0F7B">
        <w:rPr>
          <w:lang w:val="pt-BR"/>
        </w:rPr>
        <w:t>evaluation-service-sa</w:t>
      </w:r>
      <w:proofErr w:type="spellEnd"/>
      <w:r w:rsidRPr="003D0F7B">
        <w:rPr>
          <w:lang w:val="pt-BR"/>
        </w:rPr>
        <w:t>”), alinhado ao princípio do menor privilégio mencionado na Seção 8.5.</w:t>
      </w:r>
    </w:p>
    <w:p w14:paraId="47346453" w14:textId="741144B2" w:rsidR="001C61FD" w:rsidRPr="00414954" w:rsidRDefault="001C61FD">
      <w:pPr>
        <w:spacing w:before="60"/>
        <w:rPr>
          <w:i/>
          <w:color w:val="A51C30"/>
          <w:sz w:val="19"/>
          <w:lang w:val="pt-BR"/>
        </w:rPr>
      </w:pPr>
      <w:r w:rsidRPr="00414954">
        <w:rPr>
          <w:i/>
          <w:color w:val="A51C30"/>
          <w:sz w:val="19"/>
          <w:lang w:val="pt-BR"/>
        </w:rPr>
        <w:t xml:space="preserve">Estrutura de diretórios </w:t>
      </w:r>
      <w:r w:rsidR="00414954" w:rsidRPr="00414954">
        <w:rPr>
          <w:rFonts w:cs="Arial"/>
          <w:i/>
          <w:color w:val="A51C30"/>
          <w:sz w:val="19"/>
          <w:lang w:val="pt-BR"/>
        </w:rPr>
        <w:t>adotada</w:t>
      </w:r>
      <w:r w:rsidRPr="00414954">
        <w:rPr>
          <w:i/>
          <w:color w:val="A51C30"/>
          <w:sz w:val="19"/>
          <w:lang w:val="pt-BR"/>
        </w:rPr>
        <w:t>:</w:t>
      </w:r>
    </w:p>
    <w:p w14:paraId="65AD90C3" w14:textId="77777777" w:rsidR="001C61FD" w:rsidRPr="00DC5F84" w:rsidRDefault="001C61FD">
      <w:pPr>
        <w:spacing w:before="60"/>
        <w:rPr>
          <w:i/>
          <w:color w:val="A51C30"/>
          <w:sz w:val="19"/>
          <w:lang w:val="pt-BR"/>
        </w:rPr>
      </w:pPr>
      <w:r w:rsidRPr="00DC5F84">
        <w:rPr>
          <w:i/>
          <w:color w:val="A51C30"/>
          <w:sz w:val="19"/>
          <w:lang w:val="pt-BR"/>
        </w:rPr>
        <w:t>k8s/</w:t>
      </w:r>
    </w:p>
    <w:p w14:paraId="256BA870" w14:textId="77777777" w:rsidR="001C61FD" w:rsidRPr="00414954" w:rsidRDefault="001C61FD">
      <w:pPr>
        <w:spacing w:before="60"/>
        <w:rPr>
          <w:i/>
          <w:color w:val="A51C30"/>
          <w:sz w:val="19"/>
          <w:lang w:val="en-CA"/>
        </w:rPr>
      </w:pPr>
      <w:r w:rsidRPr="00DC5F84">
        <w:rPr>
          <w:i/>
          <w:color w:val="A51C30"/>
          <w:sz w:val="19"/>
          <w:lang w:val="pt-BR"/>
        </w:rPr>
        <w:t xml:space="preserve">  </w:t>
      </w:r>
      <w:r w:rsidRPr="00414954">
        <w:rPr>
          <w:i/>
          <w:color w:val="A51C30"/>
          <w:sz w:val="19"/>
          <w:lang w:val="en-CA"/>
        </w:rPr>
        <w:t>auth-service/ (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deployment.yaml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service.yaml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configmap.yaml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secret.yaml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>)</w:t>
      </w:r>
    </w:p>
    <w:p w14:paraId="0E23FE5E" w14:textId="77777777" w:rsidR="001C61FD" w:rsidRPr="00414954" w:rsidRDefault="001C61FD">
      <w:pPr>
        <w:spacing w:before="60"/>
        <w:rPr>
          <w:i/>
          <w:color w:val="A51C30"/>
          <w:sz w:val="19"/>
          <w:lang w:val="en-CA"/>
        </w:rPr>
      </w:pPr>
      <w:r w:rsidRPr="00414954">
        <w:rPr>
          <w:i/>
          <w:color w:val="A51C30"/>
          <w:sz w:val="19"/>
          <w:lang w:val="en-CA"/>
        </w:rPr>
        <w:t xml:space="preserve">  flag-service/ (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deployment.yaml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service.yaml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configmap.yaml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secret.yaml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>)</w:t>
      </w:r>
    </w:p>
    <w:p w14:paraId="2E4F0C44" w14:textId="77777777" w:rsidR="001C61FD" w:rsidRPr="00414954" w:rsidRDefault="001C61FD">
      <w:pPr>
        <w:spacing w:before="60"/>
        <w:rPr>
          <w:i/>
          <w:color w:val="A51C30"/>
          <w:sz w:val="19"/>
          <w:lang w:val="en-CA"/>
        </w:rPr>
      </w:pPr>
      <w:r w:rsidRPr="00414954">
        <w:rPr>
          <w:i/>
          <w:color w:val="A51C30"/>
          <w:sz w:val="19"/>
          <w:lang w:val="en-CA"/>
        </w:rPr>
        <w:t xml:space="preserve">  targeting-service/ (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deployment.yaml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service.yaml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configmap.yaml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secret.yaml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>)</w:t>
      </w:r>
    </w:p>
    <w:p w14:paraId="07C68CBE" w14:textId="77777777" w:rsidR="001C61FD" w:rsidRPr="00414954" w:rsidRDefault="001C61FD">
      <w:pPr>
        <w:spacing w:before="60"/>
        <w:rPr>
          <w:i/>
          <w:color w:val="A51C30"/>
          <w:sz w:val="19"/>
          <w:lang w:val="en-CA"/>
        </w:rPr>
      </w:pPr>
      <w:r w:rsidRPr="00414954">
        <w:rPr>
          <w:i/>
          <w:color w:val="A51C30"/>
          <w:sz w:val="19"/>
          <w:lang w:val="en-CA"/>
        </w:rPr>
        <w:t xml:space="preserve">  evaluation-service/ (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deployment.yaml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service.yaml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configmap.yaml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secret.yaml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>)</w:t>
      </w:r>
    </w:p>
    <w:p w14:paraId="4AE01B12" w14:textId="77777777" w:rsidR="001C61FD" w:rsidRPr="00414954" w:rsidRDefault="001C61FD">
      <w:pPr>
        <w:spacing w:before="60"/>
        <w:rPr>
          <w:i/>
          <w:color w:val="A51C30"/>
          <w:sz w:val="19"/>
          <w:lang w:val="en-CA"/>
        </w:rPr>
      </w:pPr>
      <w:r w:rsidRPr="00414954">
        <w:rPr>
          <w:i/>
          <w:color w:val="A51C30"/>
          <w:sz w:val="19"/>
          <w:lang w:val="en-CA"/>
        </w:rPr>
        <w:t xml:space="preserve">  analytics-service/ (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deployment.yaml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service.yaml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configmap.yaml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secret.yaml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 xml:space="preserve">, </w:t>
      </w:r>
      <w:proofErr w:type="spellStart"/>
      <w:proofErr w:type="gramStart"/>
      <w:r w:rsidRPr="00414954">
        <w:rPr>
          <w:i/>
          <w:color w:val="A51C30"/>
          <w:sz w:val="19"/>
          <w:lang w:val="en-CA"/>
        </w:rPr>
        <w:t>scaledobject.yaml</w:t>
      </w:r>
      <w:proofErr w:type="spellEnd"/>
      <w:proofErr w:type="gramEnd"/>
      <w:r w:rsidRPr="00414954">
        <w:rPr>
          <w:i/>
          <w:color w:val="A51C30"/>
          <w:sz w:val="19"/>
          <w:lang w:val="en-CA"/>
        </w:rPr>
        <w:t>)</w:t>
      </w:r>
    </w:p>
    <w:p w14:paraId="7C531E17" w14:textId="127B4F78" w:rsidR="008473F8" w:rsidRPr="00414954" w:rsidRDefault="001C61FD">
      <w:pPr>
        <w:spacing w:before="60"/>
        <w:rPr>
          <w:lang w:val="pt-BR"/>
        </w:rPr>
      </w:pPr>
      <w:r w:rsidRPr="00414954">
        <w:rPr>
          <w:i/>
          <w:color w:val="A51C30"/>
          <w:sz w:val="19"/>
          <w:lang w:val="pt-BR"/>
        </w:rPr>
        <w:t xml:space="preserve">Exemplo de </w:t>
      </w:r>
      <w:proofErr w:type="spellStart"/>
      <w:r w:rsidRPr="00414954">
        <w:rPr>
          <w:i/>
          <w:color w:val="A51C30"/>
          <w:sz w:val="19"/>
          <w:lang w:val="pt-BR"/>
        </w:rPr>
        <w:t>Secret</w:t>
      </w:r>
      <w:proofErr w:type="spellEnd"/>
      <w:r w:rsidRPr="00414954">
        <w:rPr>
          <w:i/>
          <w:color w:val="A51C30"/>
          <w:sz w:val="19"/>
          <w:lang w:val="pt-BR"/>
        </w:rPr>
        <w:t xml:space="preserve"> (sem valores reais): </w:t>
      </w:r>
      <w:proofErr w:type="spellStart"/>
      <w:r w:rsidRPr="00414954">
        <w:rPr>
          <w:i/>
          <w:color w:val="A51C30"/>
          <w:sz w:val="19"/>
          <w:lang w:val="pt-BR"/>
        </w:rPr>
        <w:t>Secret</w:t>
      </w:r>
      <w:proofErr w:type="spellEnd"/>
      <w:r w:rsidRPr="00414954">
        <w:rPr>
          <w:i/>
          <w:color w:val="A51C30"/>
          <w:sz w:val="19"/>
          <w:lang w:val="pt-BR"/>
        </w:rPr>
        <w:t xml:space="preserve"> do tipo “Opaque”, nome “&lt;serviço&gt;-</w:t>
      </w:r>
      <w:proofErr w:type="spellStart"/>
      <w:r w:rsidRPr="00414954">
        <w:rPr>
          <w:i/>
          <w:color w:val="A51C30"/>
          <w:sz w:val="19"/>
          <w:lang w:val="pt-BR"/>
        </w:rPr>
        <w:t>secret</w:t>
      </w:r>
      <w:proofErr w:type="spellEnd"/>
      <w:r w:rsidRPr="00414954">
        <w:rPr>
          <w:i/>
          <w:color w:val="A51C30"/>
          <w:sz w:val="19"/>
          <w:lang w:val="pt-BR"/>
        </w:rPr>
        <w:t>”, chaves “DB_USER” e “DB_PASSWORD”, referenciadas no Deployment via “</w:t>
      </w:r>
      <w:proofErr w:type="spellStart"/>
      <w:r w:rsidRPr="00414954">
        <w:rPr>
          <w:i/>
          <w:color w:val="A51C30"/>
          <w:sz w:val="19"/>
          <w:lang w:val="pt-BR"/>
        </w:rPr>
        <w:t>envFrom.secretRef</w:t>
      </w:r>
      <w:proofErr w:type="spellEnd"/>
      <w:r w:rsidRPr="00414954">
        <w:rPr>
          <w:i/>
          <w:color w:val="A51C30"/>
          <w:sz w:val="19"/>
          <w:lang w:val="pt-BR"/>
        </w:rPr>
        <w:t>”.</w:t>
      </w:r>
    </w:p>
    <w:p w14:paraId="1BB651BE" w14:textId="77777777" w:rsidR="008473F8" w:rsidRPr="006C2854" w:rsidRDefault="00000000">
      <w:pPr>
        <w:rPr>
          <w:lang w:val="pt-BR"/>
        </w:rPr>
      </w:pPr>
      <w:r w:rsidRPr="006C2854">
        <w:rPr>
          <w:lang w:val="pt-BR"/>
        </w:rPr>
        <w:br w:type="page"/>
      </w:r>
    </w:p>
    <w:p w14:paraId="3C6AA364" w14:textId="77777777" w:rsidR="008473F8" w:rsidRDefault="00000000">
      <w:pPr>
        <w:pStyle w:val="Ttulo1"/>
        <w:pBdr>
          <w:bottom w:val="single" w:sz="6" w:space="1" w:color="A51C30"/>
        </w:pBdr>
      </w:pPr>
      <w:r>
        <w:lastRenderedPageBreak/>
        <w:t>6. Ingress e Acesso Externo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8473F8" w:rsidRPr="00DC5F84" w14:paraId="040795DF" w14:textId="77777777">
        <w:tc>
          <w:tcPr>
            <w:tcW w:w="1750" w:type="dxa"/>
            <w:shd w:val="clear" w:color="auto" w:fill="55555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0B0419" w14:textId="50568894" w:rsidR="008473F8" w:rsidRPr="00414954" w:rsidRDefault="00414954">
            <w:r w:rsidRPr="00414954">
              <w:rPr>
                <w:b/>
                <w:color w:val="FFFFFF"/>
                <w:sz w:val="17"/>
              </w:rPr>
              <w:t>CONCLUÍDO</w:t>
            </w:r>
          </w:p>
        </w:tc>
        <w:tc>
          <w:tcPr>
            <w:tcW w:w="76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92BF1" w14:textId="1A54270F" w:rsidR="008473F8" w:rsidRPr="00414954" w:rsidRDefault="00414954">
            <w:pPr>
              <w:rPr>
                <w:lang w:val="pt-BR"/>
              </w:rPr>
            </w:pPr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 xml:space="preserve">Situação atual: Portas internas dos 5 Services, </w:t>
            </w:r>
            <w:proofErr w:type="spellStart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controller</w:t>
            </w:r>
            <w:proofErr w:type="spellEnd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 xml:space="preserve"> de </w:t>
            </w:r>
            <w:proofErr w:type="spellStart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Ingress</w:t>
            </w:r>
            <w:proofErr w:type="spellEnd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 xml:space="preserve">, </w:t>
            </w:r>
            <w:proofErr w:type="spellStart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hostname</w:t>
            </w:r>
            <w:proofErr w:type="spellEnd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 xml:space="preserve"> do </w:t>
            </w:r>
            <w:proofErr w:type="spellStart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Load</w:t>
            </w:r>
            <w:proofErr w:type="spellEnd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 xml:space="preserve"> </w:t>
            </w:r>
            <w:proofErr w:type="spellStart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Balancer</w:t>
            </w:r>
            <w:proofErr w:type="spellEnd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 xml:space="preserve"> e Helm release confirmados via </w:t>
            </w:r>
            <w:proofErr w:type="spellStart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kubectl</w:t>
            </w:r>
            <w:proofErr w:type="spellEnd"/>
            <w:r w:rsidRPr="00414954">
              <w:rPr>
                <w:rFonts w:cs="Arial"/>
                <w:b/>
                <w:color w:val="1F1F1F"/>
                <w:sz w:val="18"/>
                <w:lang w:val="pt-BR"/>
              </w:rPr>
              <w:t>/console.</w:t>
            </w:r>
          </w:p>
        </w:tc>
      </w:tr>
    </w:tbl>
    <w:p w14:paraId="320D2CE8" w14:textId="77777777" w:rsidR="008473F8" w:rsidRPr="006C2854" w:rsidRDefault="008473F8">
      <w:pPr>
        <w:spacing w:after="20"/>
        <w:rPr>
          <w:lang w:val="pt-BR"/>
        </w:rPr>
      </w:pP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1700"/>
        <w:gridCol w:w="3000"/>
        <w:gridCol w:w="1800"/>
        <w:gridCol w:w="2860"/>
      </w:tblGrid>
      <w:tr w:rsidR="008473F8" w14:paraId="2F24B6EE" w14:textId="77777777">
        <w:trPr>
          <w:tblHeader/>
        </w:trPr>
        <w:tc>
          <w:tcPr>
            <w:tcW w:w="17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09028" w14:textId="77777777" w:rsidR="008473F8" w:rsidRDefault="00000000">
            <w:r>
              <w:rPr>
                <w:b/>
                <w:color w:val="FFFFFF"/>
                <w:sz w:val="17"/>
              </w:rPr>
              <w:t xml:space="preserve">Rota </w:t>
            </w:r>
            <w:proofErr w:type="spellStart"/>
            <w:r>
              <w:rPr>
                <w:b/>
                <w:color w:val="FFFFFF"/>
                <w:sz w:val="17"/>
              </w:rPr>
              <w:t>planejada</w:t>
            </w:r>
            <w:proofErr w:type="spellEnd"/>
          </w:p>
        </w:tc>
        <w:tc>
          <w:tcPr>
            <w:tcW w:w="30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271A22" w14:textId="77777777" w:rsidR="008473F8" w:rsidRDefault="00000000">
            <w:r w:rsidRPr="00220890">
              <w:rPr>
                <w:b/>
                <w:i/>
                <w:color w:val="FFFFFF"/>
                <w:sz w:val="17"/>
              </w:rPr>
              <w:t>Service</w:t>
            </w:r>
            <w:r>
              <w:rPr>
                <w:b/>
                <w:color w:val="FFFFFF"/>
                <w:sz w:val="17"/>
              </w:rPr>
              <w:t xml:space="preserve"> de destino</w:t>
            </w:r>
          </w:p>
        </w:tc>
        <w:tc>
          <w:tcPr>
            <w:tcW w:w="18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226EC2" w14:textId="77777777" w:rsidR="008473F8" w:rsidRDefault="00000000">
            <w:r>
              <w:rPr>
                <w:b/>
                <w:color w:val="FFFFFF"/>
                <w:sz w:val="17"/>
              </w:rPr>
              <w:t>Porta interna</w:t>
            </w:r>
          </w:p>
        </w:tc>
        <w:tc>
          <w:tcPr>
            <w:tcW w:w="28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FCB3D" w14:textId="77777777" w:rsidR="008473F8" w:rsidRDefault="00000000">
            <w:r>
              <w:rPr>
                <w:b/>
                <w:color w:val="FFFFFF"/>
                <w:sz w:val="17"/>
              </w:rPr>
              <w:t>Validação</w:t>
            </w:r>
          </w:p>
        </w:tc>
      </w:tr>
      <w:tr w:rsidR="008473F8" w:rsidRPr="00DC5F84" w14:paraId="0ACFC296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AA526" w14:textId="16B6F38A" w:rsidR="008473F8" w:rsidRDefault="00A07444">
            <w:r w:rsidRPr="00A07444">
              <w:rPr>
                <w:rFonts w:cs="Arial"/>
                <w:color w:val="1F1F1F"/>
                <w:sz w:val="17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</w:rPr>
              <w:t>/auth</w:t>
            </w:r>
            <w:r w:rsidRPr="00A07444">
              <w:rPr>
                <w:rFonts w:cs="Arial"/>
                <w:color w:val="1F1F1F"/>
                <w:sz w:val="17"/>
              </w:rPr>
              <w:t>”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E70BC" w14:textId="77777777" w:rsidR="008473F8" w:rsidRDefault="00000000">
            <w:r w:rsidRPr="00CB6D79">
              <w:rPr>
                <w:i/>
                <w:color w:val="1F1F1F"/>
                <w:sz w:val="17"/>
              </w:rPr>
              <w:t>auth-service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78C2D" w14:textId="14199F0A" w:rsidR="008473F8" w:rsidRDefault="00AC01FE">
            <w:r>
              <w:rPr>
                <w:color w:val="1F1F1F"/>
                <w:sz w:val="17"/>
              </w:rPr>
              <w:t>8001</w:t>
            </w:r>
          </w:p>
        </w:tc>
        <w:tc>
          <w:tcPr>
            <w:tcW w:w="2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976CF" w14:textId="1C7D16B8" w:rsidR="008473F8" w:rsidRPr="00380D10" w:rsidRDefault="00380D10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Implementado — </w:t>
            </w:r>
            <w:proofErr w:type="spellStart"/>
            <w:r>
              <w:rPr>
                <w:color w:val="1F1F1F"/>
                <w:sz w:val="17"/>
                <w:lang w:val="pt-BR"/>
              </w:rPr>
              <w:t>auth-service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é somente interno, chamado via GET /</w:t>
            </w:r>
            <w:proofErr w:type="spellStart"/>
            <w:r>
              <w:rPr>
                <w:color w:val="1F1F1F"/>
                <w:sz w:val="17"/>
                <w:lang w:val="pt-BR"/>
              </w:rPr>
              <w:t>validate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por flag-</w:t>
            </w:r>
            <w:proofErr w:type="spellStart"/>
            <w:r>
              <w:rPr>
                <w:color w:val="1F1F1F"/>
                <w:sz w:val="17"/>
                <w:lang w:val="pt-BR"/>
              </w:rPr>
              <w:t>service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e </w:t>
            </w:r>
            <w:proofErr w:type="spellStart"/>
            <w:r>
              <w:rPr>
                <w:color w:val="1F1F1F"/>
                <w:sz w:val="17"/>
                <w:lang w:val="pt-BR"/>
              </w:rPr>
              <w:t>targeting-service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(não exposto pelo </w:t>
            </w:r>
            <w:proofErr w:type="spellStart"/>
            <w:r>
              <w:rPr>
                <w:color w:val="1F1F1F"/>
                <w:sz w:val="17"/>
                <w:lang w:val="pt-BR"/>
              </w:rPr>
              <w:t>Ingress</w:t>
            </w:r>
            <w:proofErr w:type="spellEnd"/>
            <w:r>
              <w:rPr>
                <w:color w:val="1F1F1F"/>
                <w:sz w:val="17"/>
                <w:lang w:val="pt-BR"/>
              </w:rPr>
              <w:t>).</w:t>
            </w:r>
          </w:p>
        </w:tc>
      </w:tr>
      <w:tr w:rsidR="008473F8" w:rsidRPr="00DC5F84" w14:paraId="697D7DB5" w14:textId="77777777">
        <w:trPr>
          <w:cantSplit/>
        </w:trPr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8B0CF" w14:textId="572D3F1C" w:rsidR="008473F8" w:rsidRDefault="00A07444">
            <w:r w:rsidRPr="00A07444">
              <w:rPr>
                <w:rFonts w:cs="Arial"/>
                <w:color w:val="1F1F1F"/>
                <w:sz w:val="17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</w:rPr>
              <w:t>/flags</w:t>
            </w:r>
            <w:r w:rsidRPr="00A07444">
              <w:rPr>
                <w:rFonts w:cs="Arial"/>
                <w:color w:val="1F1F1F"/>
                <w:sz w:val="17"/>
              </w:rPr>
              <w:t>”</w:t>
            </w:r>
          </w:p>
        </w:tc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3D781" w14:textId="77777777" w:rsidR="008473F8" w:rsidRDefault="00000000">
            <w:r w:rsidRPr="00CB6D79">
              <w:rPr>
                <w:i/>
                <w:color w:val="1F1F1F"/>
                <w:sz w:val="17"/>
              </w:rPr>
              <w:t>flag-service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F55B2" w14:textId="5F1598CA" w:rsidR="008473F8" w:rsidRDefault="00AC01FE">
            <w:r>
              <w:rPr>
                <w:color w:val="1F1F1F"/>
                <w:sz w:val="17"/>
              </w:rPr>
              <w:t>8002</w:t>
            </w:r>
          </w:p>
        </w:tc>
        <w:tc>
          <w:tcPr>
            <w:tcW w:w="28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73B60" w14:textId="4809CF06" w:rsidR="008473F8" w:rsidRPr="00414954" w:rsidRDefault="001C61FD">
            <w:pPr>
              <w:rPr>
                <w:lang w:val="pt-BR"/>
              </w:rPr>
            </w:pPr>
            <w:r w:rsidRPr="00414954">
              <w:rPr>
                <w:color w:val="1F1F1F"/>
                <w:sz w:val="17"/>
                <w:lang w:val="pt-BR"/>
              </w:rPr>
              <w:t xml:space="preserve">Confirmado — rota exposta pelo 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Ingress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>; teste HTTP 200 externo confirmado no console.</w:t>
            </w:r>
          </w:p>
        </w:tc>
      </w:tr>
      <w:tr w:rsidR="008473F8" w:rsidRPr="00DC5F84" w14:paraId="10B6D3E9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C7810" w14:textId="12307D11" w:rsidR="008473F8" w:rsidRDefault="00A07444">
            <w:r w:rsidRPr="00A07444">
              <w:rPr>
                <w:rFonts w:cs="Arial"/>
                <w:color w:val="1F1F1F"/>
                <w:sz w:val="17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</w:rPr>
              <w:t>/targeting</w:t>
            </w:r>
            <w:r w:rsidRPr="00A07444">
              <w:rPr>
                <w:rFonts w:cs="Arial"/>
                <w:color w:val="1F1F1F"/>
                <w:sz w:val="17"/>
              </w:rPr>
              <w:t>”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6BDCE" w14:textId="77777777" w:rsidR="008473F8" w:rsidRDefault="00000000">
            <w:r w:rsidRPr="00CB6D79">
              <w:rPr>
                <w:i/>
                <w:color w:val="1F1F1F"/>
                <w:sz w:val="17"/>
              </w:rPr>
              <w:t>targeting-service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CC3FF5" w14:textId="6437D857" w:rsidR="008473F8" w:rsidRDefault="00AC01FE">
            <w:r>
              <w:rPr>
                <w:color w:val="1F1F1F"/>
                <w:sz w:val="17"/>
              </w:rPr>
              <w:t>8003</w:t>
            </w:r>
          </w:p>
        </w:tc>
        <w:tc>
          <w:tcPr>
            <w:tcW w:w="2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E75B7" w14:textId="1858A403" w:rsidR="008473F8" w:rsidRPr="00C82055" w:rsidRDefault="00380D10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Implementado — a rota exposta pelo </w:t>
            </w:r>
            <w:proofErr w:type="spellStart"/>
            <w:r>
              <w:rPr>
                <w:color w:val="1F1F1F"/>
                <w:sz w:val="17"/>
                <w:lang w:val="pt-BR"/>
              </w:rPr>
              <w:t>Ingress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é “/</w:t>
            </w:r>
            <w:proofErr w:type="spellStart"/>
            <w:r>
              <w:rPr>
                <w:color w:val="1F1F1F"/>
                <w:sz w:val="17"/>
                <w:lang w:val="pt-BR"/>
              </w:rPr>
              <w:t>rules</w:t>
            </w:r>
            <w:proofErr w:type="spellEnd"/>
            <w:r>
              <w:rPr>
                <w:color w:val="1F1F1F"/>
                <w:sz w:val="17"/>
                <w:lang w:val="pt-BR"/>
              </w:rPr>
              <w:t>”, roteada ao flag-</w:t>
            </w:r>
            <w:proofErr w:type="spellStart"/>
            <w:r>
              <w:rPr>
                <w:color w:val="1F1F1F"/>
                <w:sz w:val="17"/>
                <w:lang w:val="pt-BR"/>
              </w:rPr>
              <w:t>service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junto com /flags, /</w:t>
            </w:r>
            <w:proofErr w:type="spellStart"/>
            <w:r>
              <w:rPr>
                <w:color w:val="1F1F1F"/>
                <w:sz w:val="17"/>
                <w:lang w:val="pt-BR"/>
              </w:rPr>
              <w:t>validate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e /admin.</w:t>
            </w:r>
          </w:p>
        </w:tc>
      </w:tr>
      <w:tr w:rsidR="008473F8" w:rsidRPr="00DC5F84" w14:paraId="5FCA9C33" w14:textId="77777777">
        <w:trPr>
          <w:cantSplit/>
        </w:trPr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C50BC" w14:textId="18EABAB9" w:rsidR="008473F8" w:rsidRDefault="00CB6D79">
            <w:r>
              <w:rPr>
                <w:color w:val="1F1F1F"/>
                <w:sz w:val="17"/>
              </w:rPr>
              <w:t>“</w:t>
            </w:r>
            <w:r w:rsidRPr="00220890">
              <w:rPr>
                <w:i/>
                <w:color w:val="1F1F1F"/>
                <w:sz w:val="17"/>
              </w:rPr>
              <w:t>/evaluate</w:t>
            </w:r>
            <w:r>
              <w:rPr>
                <w:color w:val="1F1F1F"/>
                <w:sz w:val="17"/>
              </w:rPr>
              <w:t>”</w:t>
            </w:r>
          </w:p>
        </w:tc>
        <w:tc>
          <w:tcPr>
            <w:tcW w:w="30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213E4" w14:textId="77777777" w:rsidR="008473F8" w:rsidRDefault="00000000">
            <w:r w:rsidRPr="00220890">
              <w:rPr>
                <w:i/>
                <w:color w:val="1F1F1F"/>
                <w:sz w:val="17"/>
              </w:rPr>
              <w:t>evaluation-service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1D244" w14:textId="5EB8A860" w:rsidR="008473F8" w:rsidRDefault="00AC01FE">
            <w:r>
              <w:rPr>
                <w:color w:val="1F1F1F"/>
                <w:sz w:val="17"/>
              </w:rPr>
              <w:t>8004</w:t>
            </w:r>
          </w:p>
        </w:tc>
        <w:tc>
          <w:tcPr>
            <w:tcW w:w="28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C5CA2" w14:textId="02A6708A" w:rsidR="008473F8" w:rsidRPr="00414954" w:rsidRDefault="001C61FD">
            <w:pPr>
              <w:rPr>
                <w:lang w:val="pt-BR"/>
              </w:rPr>
            </w:pPr>
            <w:r w:rsidRPr="00414954">
              <w:rPr>
                <w:color w:val="1F1F1F"/>
                <w:sz w:val="17"/>
                <w:lang w:val="pt-BR"/>
              </w:rPr>
              <w:t xml:space="preserve">Confirmado — hot path (rota padrão) do 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Ingress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>; teste HTTP 200 externo confirmado no console.</w:t>
            </w:r>
          </w:p>
        </w:tc>
      </w:tr>
      <w:tr w:rsidR="008473F8" w:rsidRPr="00DC5F84" w14:paraId="50FECD05" w14:textId="77777777">
        <w:trPr>
          <w:cantSplit/>
        </w:trPr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73959" w14:textId="1971BB02" w:rsidR="008473F8" w:rsidRDefault="00A07444">
            <w:r w:rsidRPr="00A07444">
              <w:rPr>
                <w:rFonts w:cs="Arial"/>
                <w:color w:val="1F1F1F"/>
                <w:sz w:val="17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</w:rPr>
              <w:t>/events</w:t>
            </w:r>
            <w:r w:rsidRPr="00A07444">
              <w:rPr>
                <w:rFonts w:cs="Arial"/>
                <w:color w:val="1F1F1F"/>
                <w:sz w:val="17"/>
              </w:rPr>
              <w:t>”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C00FF5" w14:textId="77777777" w:rsidR="008473F8" w:rsidRDefault="00000000">
            <w:r w:rsidRPr="00220890">
              <w:rPr>
                <w:i/>
                <w:color w:val="1F1F1F"/>
                <w:sz w:val="17"/>
              </w:rPr>
              <w:t>analytics-service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0F0F6" w14:textId="0D6E4A53" w:rsidR="008473F8" w:rsidRDefault="00AC01FE">
            <w:r>
              <w:rPr>
                <w:color w:val="1F1F1F"/>
                <w:sz w:val="17"/>
              </w:rPr>
              <w:t>8005</w:t>
            </w:r>
          </w:p>
        </w:tc>
        <w:tc>
          <w:tcPr>
            <w:tcW w:w="28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98E7BB" w14:textId="5C28C95E" w:rsidR="008473F8" w:rsidRPr="00AC01FE" w:rsidRDefault="00AC01FE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Confirmado (não pendente) — o vídeo confirma que a ausência de rota HTTP externa é intencional: o </w:t>
            </w:r>
            <w:proofErr w:type="spellStart"/>
            <w:r>
              <w:rPr>
                <w:color w:val="1F1F1F"/>
                <w:sz w:val="17"/>
                <w:lang w:val="pt-BR"/>
              </w:rPr>
              <w:t>analytics-service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adota padrão de consumo de eventos, monitorando a fila SQS e processando apenas quando há mensagens, sem receber tráfego web direto.</w:t>
            </w:r>
          </w:p>
        </w:tc>
      </w:tr>
    </w:tbl>
    <w:p w14:paraId="5A0C1BB8" w14:textId="77777777" w:rsidR="008473F8" w:rsidRPr="00AC01FE" w:rsidRDefault="008473F8">
      <w:pPr>
        <w:spacing w:after="20"/>
        <w:rPr>
          <w:lang w:val="pt-BR"/>
        </w:rPr>
      </w:pPr>
    </w:p>
    <w:p w14:paraId="1D90590F" w14:textId="7DFC8103" w:rsidR="008473F8" w:rsidRPr="00414954" w:rsidRDefault="001C61FD">
      <w:pPr>
        <w:spacing w:before="60"/>
        <w:rPr>
          <w:lang w:val="pt-BR"/>
        </w:rPr>
      </w:pPr>
      <w:proofErr w:type="spellStart"/>
      <w:r w:rsidRPr="00414954">
        <w:rPr>
          <w:i/>
          <w:color w:val="A51C30"/>
          <w:sz w:val="19"/>
          <w:lang w:val="pt-BR"/>
        </w:rPr>
        <w:t>Controller</w:t>
      </w:r>
      <w:proofErr w:type="spellEnd"/>
      <w:r w:rsidRPr="00414954">
        <w:rPr>
          <w:i/>
          <w:color w:val="A51C30"/>
          <w:sz w:val="19"/>
          <w:lang w:val="pt-BR"/>
        </w:rPr>
        <w:t xml:space="preserve">: </w:t>
      </w:r>
      <w:proofErr w:type="spellStart"/>
      <w:r w:rsidRPr="00414954">
        <w:rPr>
          <w:i/>
          <w:color w:val="A51C30"/>
          <w:sz w:val="19"/>
          <w:lang w:val="pt-BR"/>
        </w:rPr>
        <w:t>ingress-nginx</w:t>
      </w:r>
      <w:proofErr w:type="spellEnd"/>
      <w:r w:rsidRPr="00414954">
        <w:rPr>
          <w:i/>
          <w:color w:val="A51C30"/>
          <w:sz w:val="19"/>
          <w:lang w:val="pt-BR"/>
        </w:rPr>
        <w:t xml:space="preserve"> (Helm release “</w:t>
      </w:r>
      <w:proofErr w:type="spellStart"/>
      <w:r w:rsidRPr="00414954">
        <w:rPr>
          <w:i/>
          <w:color w:val="A51C30"/>
          <w:sz w:val="19"/>
          <w:lang w:val="pt-BR"/>
        </w:rPr>
        <w:t>togglemaster-ingress</w:t>
      </w:r>
      <w:proofErr w:type="spellEnd"/>
      <w:r w:rsidRPr="00414954">
        <w:rPr>
          <w:i/>
          <w:color w:val="A51C30"/>
          <w:sz w:val="19"/>
          <w:lang w:val="pt-BR"/>
        </w:rPr>
        <w:t xml:space="preserve">”, </w:t>
      </w:r>
      <w:proofErr w:type="spellStart"/>
      <w:r w:rsidRPr="00414954">
        <w:rPr>
          <w:i/>
          <w:color w:val="A51C30"/>
          <w:sz w:val="19"/>
          <w:lang w:val="pt-BR"/>
        </w:rPr>
        <w:t>namespace</w:t>
      </w:r>
      <w:proofErr w:type="spellEnd"/>
      <w:r w:rsidRPr="00414954">
        <w:rPr>
          <w:i/>
          <w:color w:val="A51C30"/>
          <w:sz w:val="19"/>
          <w:lang w:val="pt-BR"/>
        </w:rPr>
        <w:t xml:space="preserve"> “</w:t>
      </w:r>
      <w:proofErr w:type="spellStart"/>
      <w:r w:rsidRPr="00414954">
        <w:rPr>
          <w:i/>
          <w:color w:val="A51C30"/>
          <w:sz w:val="19"/>
          <w:lang w:val="pt-BR"/>
        </w:rPr>
        <w:t>togglemaster</w:t>
      </w:r>
      <w:proofErr w:type="spellEnd"/>
      <w:r w:rsidRPr="00414954">
        <w:rPr>
          <w:i/>
          <w:color w:val="A51C30"/>
          <w:sz w:val="19"/>
          <w:lang w:val="pt-BR"/>
        </w:rPr>
        <w:t xml:space="preserve">”); </w:t>
      </w:r>
      <w:proofErr w:type="spellStart"/>
      <w:r w:rsidRPr="00414954">
        <w:rPr>
          <w:i/>
          <w:color w:val="A51C30"/>
          <w:sz w:val="19"/>
          <w:lang w:val="pt-BR"/>
        </w:rPr>
        <w:t>hostname</w:t>
      </w:r>
      <w:proofErr w:type="spellEnd"/>
      <w:r w:rsidRPr="00414954">
        <w:rPr>
          <w:i/>
          <w:color w:val="A51C30"/>
          <w:sz w:val="19"/>
          <w:lang w:val="pt-BR"/>
        </w:rPr>
        <w:t xml:space="preserve"> do </w:t>
      </w:r>
      <w:proofErr w:type="spellStart"/>
      <w:r w:rsidRPr="00414954">
        <w:rPr>
          <w:i/>
          <w:color w:val="A51C30"/>
          <w:sz w:val="19"/>
          <w:lang w:val="pt-BR"/>
        </w:rPr>
        <w:t>Load</w:t>
      </w:r>
      <w:proofErr w:type="spellEnd"/>
      <w:r w:rsidRPr="00414954">
        <w:rPr>
          <w:i/>
          <w:color w:val="A51C30"/>
          <w:sz w:val="19"/>
          <w:lang w:val="pt-BR"/>
        </w:rPr>
        <w:t xml:space="preserve"> </w:t>
      </w:r>
      <w:proofErr w:type="spellStart"/>
      <w:r w:rsidRPr="00414954">
        <w:rPr>
          <w:i/>
          <w:color w:val="A51C30"/>
          <w:sz w:val="19"/>
          <w:lang w:val="pt-BR"/>
        </w:rPr>
        <w:t>Balancer</w:t>
      </w:r>
      <w:proofErr w:type="spellEnd"/>
      <w:r w:rsidRPr="00414954">
        <w:rPr>
          <w:i/>
          <w:color w:val="A51C30"/>
          <w:sz w:val="19"/>
          <w:lang w:val="pt-BR"/>
        </w:rPr>
        <w:t xml:space="preserve">: togglemaster-elb-1234567890.us-east-1.elb.amazonaws.com; chamadas HTTP 200 externas </w:t>
      </w:r>
      <w:r w:rsidR="00414954" w:rsidRPr="00414954">
        <w:rPr>
          <w:rFonts w:cs="Arial"/>
          <w:i/>
          <w:color w:val="A51C30"/>
          <w:sz w:val="19"/>
          <w:lang w:val="pt-BR"/>
        </w:rPr>
        <w:t>confirmadas</w:t>
      </w:r>
      <w:r w:rsidRPr="00414954">
        <w:rPr>
          <w:i/>
          <w:color w:val="A51C30"/>
          <w:sz w:val="19"/>
          <w:lang w:val="pt-BR"/>
        </w:rPr>
        <w:t>.</w:t>
      </w:r>
    </w:p>
    <w:p w14:paraId="45B5478D" w14:textId="77777777" w:rsidR="008473F8" w:rsidRPr="006C2854" w:rsidRDefault="00000000">
      <w:pPr>
        <w:rPr>
          <w:lang w:val="pt-BR"/>
        </w:rPr>
      </w:pPr>
      <w:r w:rsidRPr="006C2854">
        <w:rPr>
          <w:lang w:val="pt-BR"/>
        </w:rPr>
        <w:br w:type="page"/>
      </w:r>
    </w:p>
    <w:p w14:paraId="5686C16A" w14:textId="77777777" w:rsidR="008473F8" w:rsidRDefault="00000000">
      <w:pPr>
        <w:pStyle w:val="Ttulo1"/>
        <w:pBdr>
          <w:bottom w:val="single" w:sz="6" w:space="1" w:color="A51C30"/>
        </w:pBdr>
      </w:pPr>
      <w:r>
        <w:lastRenderedPageBreak/>
        <w:t>7. Escalabilidade Automática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1750"/>
        <w:gridCol w:w="7610"/>
      </w:tblGrid>
      <w:tr w:rsidR="008473F8" w:rsidRPr="00414954" w14:paraId="04402D58" w14:textId="77777777">
        <w:tc>
          <w:tcPr>
            <w:tcW w:w="1750" w:type="dxa"/>
            <w:shd w:val="clear" w:color="auto" w:fill="55555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6ED82" w14:textId="0E117725" w:rsidR="008473F8" w:rsidRDefault="00414954">
            <w:r>
              <w:rPr>
                <w:b/>
                <w:color w:val="FFFFFF"/>
                <w:sz w:val="17"/>
              </w:rPr>
              <w:t>CONCLUÍDO</w:t>
            </w:r>
          </w:p>
        </w:tc>
        <w:tc>
          <w:tcPr>
            <w:tcW w:w="761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C23A38" w14:textId="7D03BAF4" w:rsidR="008473F8" w:rsidRPr="006C2854" w:rsidRDefault="00414954">
            <w:pPr>
              <w:rPr>
                <w:lang w:val="pt-BR"/>
              </w:rPr>
            </w:pPr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Situação atual: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Autoscaling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confirmado via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kubectl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>/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CloudShell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para os 5 microsserviços — HPA por CPU em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auth-service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>, flag-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service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targeting-service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e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evaluation-service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; KEDA por profundidade de fila no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analytics-service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. Teste de carga do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evaluation-service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evidenciado (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kubectl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get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</w:t>
            </w:r>
            <w:proofErr w:type="spellStart"/>
            <w:r>
              <w:rPr>
                <w:rFonts w:cs="Arial"/>
                <w:b/>
                <w:color w:val="1F1F1F"/>
                <w:sz w:val="18"/>
                <w:lang w:val="pt-BR"/>
              </w:rPr>
              <w:t>hpa</w:t>
            </w:r>
            <w:proofErr w:type="spellEnd"/>
            <w:r>
              <w:rPr>
                <w:rFonts w:cs="Arial"/>
                <w:b/>
                <w:color w:val="1F1F1F"/>
                <w:sz w:val="18"/>
                <w:lang w:val="pt-BR"/>
              </w:rPr>
              <w:t xml:space="preserve"> -w).</w:t>
            </w:r>
          </w:p>
        </w:tc>
      </w:tr>
    </w:tbl>
    <w:p w14:paraId="2D1848E2" w14:textId="77777777" w:rsidR="008473F8" w:rsidRPr="006C2854" w:rsidRDefault="008473F8">
      <w:pPr>
        <w:spacing w:after="20"/>
        <w:rPr>
          <w:lang w:val="pt-BR"/>
        </w:rPr>
      </w:pPr>
    </w:p>
    <w:p w14:paraId="17B0DD9F" w14:textId="398A85A4" w:rsidR="008473F8" w:rsidRPr="006C2854" w:rsidRDefault="003D0F7B" w:rsidP="00CB6D79">
      <w:pPr>
        <w:ind w:firstLine="720"/>
        <w:jc w:val="both"/>
        <w:rPr>
          <w:lang w:val="pt-BR"/>
        </w:rPr>
      </w:pPr>
      <w:r>
        <w:rPr>
          <w:lang w:val="pt-BR"/>
        </w:rPr>
        <w:t xml:space="preserve">Todos os cinco microsserviços possuem </w:t>
      </w:r>
      <w:proofErr w:type="spellStart"/>
      <w:r>
        <w:rPr>
          <w:lang w:val="pt-BR"/>
        </w:rPr>
        <w:t>HorizontalPodAutoscaler</w:t>
      </w:r>
      <w:proofErr w:type="spellEnd"/>
      <w:r>
        <w:rPr>
          <w:lang w:val="pt-BR"/>
        </w:rPr>
        <w:t>. Quatro (</w:t>
      </w:r>
      <w:proofErr w:type="spellStart"/>
      <w:r>
        <w:rPr>
          <w:lang w:val="pt-BR"/>
        </w:rPr>
        <w:t>auth-service</w:t>
      </w:r>
      <w:proofErr w:type="spellEnd"/>
      <w:r>
        <w:rPr>
          <w:lang w:val="pt-BR"/>
        </w:rPr>
        <w:t>, flag-</w:t>
      </w:r>
      <w:proofErr w:type="spellStart"/>
      <w:r>
        <w:rPr>
          <w:lang w:val="pt-BR"/>
        </w:rPr>
        <w:t>service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targeting-service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evaluation-service</w:t>
      </w:r>
      <w:proofErr w:type="spellEnd"/>
      <w:r>
        <w:rPr>
          <w:lang w:val="pt-BR"/>
        </w:rPr>
        <w:t xml:space="preserve">) escalam por CPU média; o </w:t>
      </w:r>
      <w:proofErr w:type="spellStart"/>
      <w:r>
        <w:rPr>
          <w:lang w:val="pt-BR"/>
        </w:rPr>
        <w:t>analytics-service</w:t>
      </w:r>
      <w:proofErr w:type="spellEnd"/>
      <w:r>
        <w:rPr>
          <w:lang w:val="pt-BR"/>
        </w:rPr>
        <w:t xml:space="preserve"> usa KEDA, escalando pela profundidade da fila SQS, incluindo a capacidade de escalar até zero réplicas quando não há mensagens pendentes.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1900"/>
        <w:gridCol w:w="1500"/>
        <w:gridCol w:w="1300"/>
        <w:gridCol w:w="1450"/>
        <w:gridCol w:w="1450"/>
        <w:gridCol w:w="1760"/>
      </w:tblGrid>
      <w:tr w:rsidR="008473F8" w14:paraId="59FC6364" w14:textId="77777777">
        <w:trPr>
          <w:tblHeader/>
        </w:trPr>
        <w:tc>
          <w:tcPr>
            <w:tcW w:w="19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32D63B" w14:textId="511CCD45" w:rsidR="008473F8" w:rsidRDefault="00000000">
            <w:proofErr w:type="spellStart"/>
            <w:r>
              <w:rPr>
                <w:b/>
                <w:color w:val="FFFFFF"/>
                <w:sz w:val="17"/>
              </w:rPr>
              <w:t>Servi</w:t>
            </w:r>
            <w:r w:rsidR="00CE2A06" w:rsidRPr="00CE2A06">
              <w:rPr>
                <w:rFonts w:cs="Arial"/>
                <w:b/>
                <w:color w:val="FFFFFF"/>
                <w:sz w:val="17"/>
              </w:rPr>
              <w:t>ç</w:t>
            </w:r>
            <w:r>
              <w:rPr>
                <w:b/>
                <w:color w:val="FFFFFF"/>
                <w:sz w:val="17"/>
              </w:rPr>
              <w:t>o</w:t>
            </w:r>
            <w:proofErr w:type="spellEnd"/>
          </w:p>
        </w:tc>
        <w:tc>
          <w:tcPr>
            <w:tcW w:w="15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17B7C" w14:textId="77777777" w:rsidR="008473F8" w:rsidRDefault="00000000">
            <w:r>
              <w:rPr>
                <w:b/>
                <w:color w:val="FFFFFF"/>
                <w:sz w:val="17"/>
              </w:rPr>
              <w:t>Métrica</w:t>
            </w:r>
          </w:p>
        </w:tc>
        <w:tc>
          <w:tcPr>
            <w:tcW w:w="13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B2D2B" w14:textId="77777777" w:rsidR="008473F8" w:rsidRDefault="00000000">
            <w:r>
              <w:rPr>
                <w:b/>
                <w:color w:val="FFFFFF"/>
                <w:sz w:val="17"/>
              </w:rPr>
              <w:t>Alvo</w:t>
            </w:r>
          </w:p>
        </w:tc>
        <w:tc>
          <w:tcPr>
            <w:tcW w:w="145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00C4D4" w14:textId="77777777" w:rsidR="008473F8" w:rsidRDefault="00000000">
            <w:r>
              <w:rPr>
                <w:b/>
                <w:color w:val="FFFFFF"/>
                <w:sz w:val="17"/>
              </w:rPr>
              <w:t>Réplicas min.</w:t>
            </w:r>
          </w:p>
        </w:tc>
        <w:tc>
          <w:tcPr>
            <w:tcW w:w="145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8BDCBF" w14:textId="77777777" w:rsidR="008473F8" w:rsidRDefault="00000000">
            <w:r>
              <w:rPr>
                <w:b/>
                <w:color w:val="FFFFFF"/>
                <w:sz w:val="17"/>
              </w:rPr>
              <w:t>Réplicas max.</w:t>
            </w:r>
          </w:p>
        </w:tc>
        <w:tc>
          <w:tcPr>
            <w:tcW w:w="17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A05C29" w14:textId="77777777" w:rsidR="008473F8" w:rsidRDefault="00000000">
            <w:r>
              <w:rPr>
                <w:b/>
                <w:color w:val="FFFFFF"/>
                <w:sz w:val="17"/>
              </w:rPr>
              <w:t>Resultado</w:t>
            </w:r>
          </w:p>
        </w:tc>
      </w:tr>
      <w:tr w:rsidR="008473F8" w:rsidRPr="00DC5F84" w14:paraId="65332082" w14:textId="77777777">
        <w:trPr>
          <w:cantSplit/>
        </w:trPr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7DCCA5" w14:textId="77777777" w:rsidR="008473F8" w:rsidRDefault="00000000">
            <w:r w:rsidRPr="00220890">
              <w:rPr>
                <w:i/>
                <w:color w:val="1F1F1F"/>
                <w:sz w:val="17"/>
              </w:rPr>
              <w:t>evaluation-service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09D32" w14:textId="77777777" w:rsidR="008473F8" w:rsidRDefault="00000000">
            <w:r>
              <w:rPr>
                <w:color w:val="1F1F1F"/>
                <w:sz w:val="17"/>
              </w:rPr>
              <w:t>CPU média</w:t>
            </w:r>
          </w:p>
        </w:tc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B7D66" w14:textId="154A553A" w:rsidR="008473F8" w:rsidRDefault="00380D10">
            <w:r>
              <w:rPr>
                <w:color w:val="1F1F1F"/>
                <w:sz w:val="17"/>
              </w:rPr>
              <w:t>60% de CPU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6A42B" w14:textId="25B6D12D" w:rsidR="008473F8" w:rsidRDefault="00380D10">
            <w:r>
              <w:rPr>
                <w:color w:val="1F1F1F"/>
                <w:sz w:val="17"/>
              </w:rPr>
              <w:t>2</w:t>
            </w:r>
          </w:p>
        </w:tc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4F7F7" w14:textId="58AB6CE2" w:rsidR="008473F8" w:rsidRPr="00AC01FE" w:rsidRDefault="00380D10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6</w:t>
            </w:r>
          </w:p>
        </w:tc>
        <w:tc>
          <w:tcPr>
            <w:tcW w:w="17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97967" w14:textId="3258663C" w:rsidR="008473F8" w:rsidRPr="00AC01FE" w:rsidRDefault="003D0F7B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Confirmado por </w:t>
            </w:r>
            <w:proofErr w:type="spellStart"/>
            <w:r>
              <w:rPr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get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hpa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evaluation-service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-w: sob carga, a CPU chegou a 712% do alvo e as réplicas escalaram de 2 para 6 (teto atingido), validando o funcionamento do HPA.</w:t>
            </w:r>
          </w:p>
        </w:tc>
      </w:tr>
      <w:tr w:rsidR="008473F8" w:rsidRPr="00DC5F84" w14:paraId="430B7C59" w14:textId="77777777">
        <w:trPr>
          <w:cantSplit/>
        </w:trPr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30EFD" w14:textId="77777777" w:rsidR="008473F8" w:rsidRDefault="00000000">
            <w:r w:rsidRPr="00220890">
              <w:rPr>
                <w:i/>
                <w:color w:val="1F1F1F"/>
                <w:sz w:val="17"/>
              </w:rPr>
              <w:t>analytics-service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12F219" w14:textId="08EC75A0" w:rsidR="008473F8" w:rsidRPr="00AC01FE" w:rsidRDefault="00AC01FE">
            <w:pPr>
              <w:rPr>
                <w:lang w:val="pt-BR"/>
              </w:rPr>
            </w:pPr>
            <w:r w:rsidRPr="00AC01FE">
              <w:rPr>
                <w:color w:val="1F1F1F"/>
                <w:sz w:val="17"/>
                <w:lang w:val="pt-BR"/>
              </w:rPr>
              <w:t>KEDA — profundidade da fila SQS (</w:t>
            </w:r>
            <w:proofErr w:type="spellStart"/>
            <w:r w:rsidRPr="00AC01FE">
              <w:rPr>
                <w:color w:val="1F1F1F"/>
                <w:sz w:val="17"/>
                <w:lang w:val="pt-BR"/>
              </w:rPr>
              <w:t>scale</w:t>
            </w:r>
            <w:proofErr w:type="spellEnd"/>
            <w:r w:rsidRPr="00AC01FE">
              <w:rPr>
                <w:color w:val="1F1F1F"/>
                <w:sz w:val="17"/>
                <w:lang w:val="pt-BR"/>
              </w:rPr>
              <w:t>-</w:t>
            </w:r>
            <w:proofErr w:type="spellStart"/>
            <w:r w:rsidRPr="00AC01FE">
              <w:rPr>
                <w:color w:val="1F1F1F"/>
                <w:sz w:val="17"/>
                <w:lang w:val="pt-BR"/>
              </w:rPr>
              <w:t>to</w:t>
            </w:r>
            <w:proofErr w:type="spellEnd"/>
            <w:r w:rsidRPr="00AC01FE">
              <w:rPr>
                <w:color w:val="1F1F1F"/>
                <w:sz w:val="17"/>
                <w:lang w:val="pt-BR"/>
              </w:rPr>
              <w:t>-zero)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EA265" w14:textId="48DA13DB" w:rsidR="008473F8" w:rsidRPr="00AC01FE" w:rsidRDefault="00AC01FE">
            <w:pPr>
              <w:rPr>
                <w:lang w:val="pt-BR"/>
              </w:rPr>
            </w:pPr>
            <w:r w:rsidRPr="00AC01FE">
              <w:rPr>
                <w:color w:val="1F1F1F"/>
                <w:sz w:val="17"/>
                <w:lang w:val="pt-BR"/>
              </w:rPr>
              <w:t>Escalar ao detectar mensagens na fila (sem alvo percentual; orientado por número de mensagens)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08B317" w14:textId="22AEA9E9" w:rsidR="008473F8" w:rsidRPr="003D0F7B" w:rsidRDefault="003D0F7B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0 (confirmado via </w:t>
            </w:r>
            <w:proofErr w:type="spellStart"/>
            <w:r>
              <w:rPr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get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scaledobject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: </w:t>
            </w:r>
            <w:proofErr w:type="spellStart"/>
            <w:r>
              <w:rPr>
                <w:color w:val="1F1F1F"/>
                <w:sz w:val="17"/>
                <w:lang w:val="pt-BR"/>
              </w:rPr>
              <w:t>ScaledObject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“</w:t>
            </w:r>
            <w:proofErr w:type="spellStart"/>
            <w:r>
              <w:rPr>
                <w:color w:val="1F1F1F"/>
                <w:sz w:val="17"/>
                <w:lang w:val="pt-BR"/>
              </w:rPr>
              <w:t>analytics-service-sqs</w:t>
            </w:r>
            <w:proofErr w:type="spellEnd"/>
            <w:r>
              <w:rPr>
                <w:color w:val="1F1F1F"/>
                <w:sz w:val="17"/>
                <w:lang w:val="pt-BR"/>
              </w:rPr>
              <w:t>” com MIN 0/MAX 5; o HPA subjacente do KEDA reporta min 1 apenas como implementação interna)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B4E3F" w14:textId="571A522E" w:rsidR="008473F8" w:rsidRPr="00AC01FE" w:rsidRDefault="003D0F7B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5</w:t>
            </w:r>
          </w:p>
        </w:tc>
        <w:tc>
          <w:tcPr>
            <w:tcW w:w="1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85BF5F" w14:textId="5FAC0036" w:rsidR="008473F8" w:rsidRPr="00AC01FE" w:rsidRDefault="003D0F7B">
            <w:pPr>
              <w:rPr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Confirmado — </w:t>
            </w:r>
            <w:proofErr w:type="spellStart"/>
            <w:r>
              <w:rPr>
                <w:color w:val="1F1F1F"/>
                <w:sz w:val="17"/>
                <w:lang w:val="pt-BR"/>
              </w:rPr>
              <w:t>ScaledObject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“</w:t>
            </w:r>
            <w:proofErr w:type="spellStart"/>
            <w:r>
              <w:rPr>
                <w:color w:val="1F1F1F"/>
                <w:sz w:val="17"/>
                <w:lang w:val="pt-BR"/>
              </w:rPr>
              <w:t>analytics-service-sqs</w:t>
            </w:r>
            <w:proofErr w:type="spellEnd"/>
            <w:r>
              <w:rPr>
                <w:color w:val="1F1F1F"/>
                <w:sz w:val="17"/>
                <w:lang w:val="pt-BR"/>
              </w:rPr>
              <w:t>” (trigger “</w:t>
            </w:r>
            <w:proofErr w:type="spellStart"/>
            <w:r>
              <w:rPr>
                <w:color w:val="1F1F1F"/>
                <w:sz w:val="17"/>
                <w:lang w:val="pt-BR"/>
              </w:rPr>
              <w:t>aws-sqs-queue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”, MIN 0/MAX 5, READY </w:t>
            </w:r>
            <w:proofErr w:type="spellStart"/>
            <w:r>
              <w:rPr>
                <w:color w:val="1F1F1F"/>
                <w:sz w:val="17"/>
                <w:lang w:val="pt-BR"/>
              </w:rPr>
              <w:t>true</w:t>
            </w:r>
            <w:proofErr w:type="spellEnd"/>
            <w:r>
              <w:rPr>
                <w:color w:val="1F1F1F"/>
                <w:sz w:val="17"/>
                <w:lang w:val="pt-BR"/>
              </w:rPr>
              <w:t>) e HPA “</w:t>
            </w:r>
            <w:proofErr w:type="spellStart"/>
            <w:r>
              <w:rPr>
                <w:color w:val="1F1F1F"/>
                <w:sz w:val="17"/>
                <w:lang w:val="pt-BR"/>
              </w:rPr>
              <w:t>keda-hpa-analytics-service-sqs</w:t>
            </w:r>
            <w:proofErr w:type="spellEnd"/>
            <w:r>
              <w:rPr>
                <w:color w:val="1F1F1F"/>
                <w:sz w:val="17"/>
                <w:lang w:val="pt-BR"/>
              </w:rPr>
              <w:t>” com alvo de fila (&lt;</w:t>
            </w:r>
            <w:proofErr w:type="spellStart"/>
            <w:r>
              <w:rPr>
                <w:color w:val="1F1F1F"/>
                <w:sz w:val="17"/>
                <w:lang w:val="pt-BR"/>
              </w:rPr>
              <w:t>unknown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&gt;/5 em média); teste de carga do vídeo (15 mensagens) escalou o serviço de 0 para 1 </w:t>
            </w:r>
            <w:proofErr w:type="spellStart"/>
            <w:r>
              <w:rPr>
                <w:color w:val="1F1F1F"/>
                <w:sz w:val="17"/>
                <w:lang w:val="pt-BR"/>
              </w:rPr>
              <w:t>pod</w:t>
            </w:r>
            <w:proofErr w:type="spellEnd"/>
            <w:r>
              <w:rPr>
                <w:color w:val="1F1F1F"/>
                <w:sz w:val="17"/>
                <w:lang w:val="pt-BR"/>
              </w:rPr>
              <w:t>, processou as mensagens e retornou a 0 réplicas.</w:t>
            </w:r>
          </w:p>
        </w:tc>
      </w:tr>
      <w:tr w:rsidR="003D0F7B" w:rsidRPr="00DC5F84" w14:paraId="23569069" w14:textId="77777777">
        <w:trPr>
          <w:cantSplit/>
        </w:trPr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B465C7" w14:textId="2FF340CC" w:rsidR="003D0F7B" w:rsidRPr="00220890" w:rsidRDefault="003D0F7B">
            <w:pPr>
              <w:rPr>
                <w:i/>
                <w:color w:val="1F1F1F"/>
                <w:sz w:val="17"/>
              </w:rPr>
            </w:pPr>
            <w:r>
              <w:rPr>
                <w:i/>
                <w:color w:val="1F1F1F"/>
                <w:sz w:val="17"/>
              </w:rPr>
              <w:t>auth-service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16E70" w14:textId="22098CDB" w:rsidR="003D0F7B" w:rsidRPr="00AC01FE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CPU média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6B526" w14:textId="636D709E" w:rsidR="003D0F7B" w:rsidRPr="00AC01FE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70% de CPU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05351" w14:textId="78864D0A" w:rsidR="003D0F7B" w:rsidRP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2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8FC1A" w14:textId="53466B33" w:rsid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4</w:t>
            </w:r>
          </w:p>
        </w:tc>
        <w:tc>
          <w:tcPr>
            <w:tcW w:w="1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C5BB2" w14:textId="4F8B5307" w:rsid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Confirmado — HPA ativo (</w:t>
            </w:r>
            <w:proofErr w:type="spellStart"/>
            <w:r>
              <w:rPr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get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hpa</w:t>
            </w:r>
            <w:proofErr w:type="spellEnd"/>
            <w:r>
              <w:rPr>
                <w:color w:val="1F1F1F"/>
                <w:sz w:val="17"/>
                <w:lang w:val="pt-BR"/>
              </w:rPr>
              <w:t>), CPU média em ~1% do alvo, 2/2 réplicas em execução.</w:t>
            </w:r>
          </w:p>
        </w:tc>
      </w:tr>
      <w:tr w:rsidR="003D0F7B" w:rsidRPr="00DC5F84" w14:paraId="71835137" w14:textId="77777777">
        <w:trPr>
          <w:cantSplit/>
        </w:trPr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ED054" w14:textId="2EFD02AB" w:rsidR="003D0F7B" w:rsidRPr="00220890" w:rsidRDefault="003D0F7B">
            <w:pPr>
              <w:rPr>
                <w:i/>
                <w:color w:val="1F1F1F"/>
                <w:sz w:val="17"/>
              </w:rPr>
            </w:pPr>
            <w:r>
              <w:rPr>
                <w:i/>
                <w:color w:val="1F1F1F"/>
                <w:sz w:val="17"/>
              </w:rPr>
              <w:t>flag-service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BB0B98" w14:textId="3B5C2CC5" w:rsidR="003D0F7B" w:rsidRPr="00AC01FE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CPU média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8A156" w14:textId="5A2E4274" w:rsidR="003D0F7B" w:rsidRPr="00AC01FE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70% de CPU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120EED" w14:textId="3BB84185" w:rsidR="003D0F7B" w:rsidRP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2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D353CB" w14:textId="26B65BF1" w:rsid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4</w:t>
            </w:r>
          </w:p>
        </w:tc>
        <w:tc>
          <w:tcPr>
            <w:tcW w:w="1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26757" w14:textId="3CF1F11C" w:rsid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Confirmado — HPA ativo (</w:t>
            </w:r>
            <w:proofErr w:type="spellStart"/>
            <w:r>
              <w:rPr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get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hpa</w:t>
            </w:r>
            <w:proofErr w:type="spellEnd"/>
            <w:r>
              <w:rPr>
                <w:color w:val="1F1F1F"/>
                <w:sz w:val="17"/>
                <w:lang w:val="pt-BR"/>
              </w:rPr>
              <w:t>), CPU média em ~1% do alvo, 2/2 réplicas em execução.</w:t>
            </w:r>
          </w:p>
        </w:tc>
      </w:tr>
      <w:tr w:rsidR="003D0F7B" w:rsidRPr="00DC5F84" w14:paraId="4B950BD1" w14:textId="77777777">
        <w:trPr>
          <w:cantSplit/>
        </w:trPr>
        <w:tc>
          <w:tcPr>
            <w:tcW w:w="19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F984D" w14:textId="28BBA0BB" w:rsidR="003D0F7B" w:rsidRPr="00220890" w:rsidRDefault="003D0F7B">
            <w:pPr>
              <w:rPr>
                <w:i/>
                <w:color w:val="1F1F1F"/>
                <w:sz w:val="17"/>
              </w:rPr>
            </w:pPr>
            <w:r>
              <w:rPr>
                <w:i/>
                <w:color w:val="1F1F1F"/>
                <w:sz w:val="17"/>
              </w:rPr>
              <w:lastRenderedPageBreak/>
              <w:t>targeting-service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29C6A" w14:textId="4111EC71" w:rsidR="003D0F7B" w:rsidRPr="00AC01FE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CPU média</w:t>
            </w:r>
          </w:p>
        </w:tc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74B34" w14:textId="67A881F7" w:rsidR="003D0F7B" w:rsidRPr="00AC01FE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70% de CPU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CC250" w14:textId="468ED58B" w:rsidR="003D0F7B" w:rsidRP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2</w:t>
            </w:r>
          </w:p>
        </w:tc>
        <w:tc>
          <w:tcPr>
            <w:tcW w:w="145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74849" w14:textId="70A31627" w:rsid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4</w:t>
            </w:r>
          </w:p>
        </w:tc>
        <w:tc>
          <w:tcPr>
            <w:tcW w:w="17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CEE76" w14:textId="3B95BC25" w:rsidR="003D0F7B" w:rsidRDefault="003D0F7B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Confirmado — HPA ativo (</w:t>
            </w:r>
            <w:proofErr w:type="spellStart"/>
            <w:r>
              <w:rPr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get</w:t>
            </w:r>
            <w:proofErr w:type="spellEnd"/>
            <w:r>
              <w:rPr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color w:val="1F1F1F"/>
                <w:sz w:val="17"/>
                <w:lang w:val="pt-BR"/>
              </w:rPr>
              <w:t>hpa</w:t>
            </w:r>
            <w:proofErr w:type="spellEnd"/>
            <w:r>
              <w:rPr>
                <w:color w:val="1F1F1F"/>
                <w:sz w:val="17"/>
                <w:lang w:val="pt-BR"/>
              </w:rPr>
              <w:t>), CPU média em ~1% do alvo, 2/2 réplicas em execução.</w:t>
            </w:r>
          </w:p>
        </w:tc>
      </w:tr>
    </w:tbl>
    <w:p w14:paraId="2AAE3E32" w14:textId="77777777" w:rsidR="008473F8" w:rsidRPr="00AC01FE" w:rsidRDefault="008473F8">
      <w:pPr>
        <w:spacing w:after="20"/>
        <w:rPr>
          <w:lang w:val="pt-BR"/>
        </w:rPr>
      </w:pPr>
    </w:p>
    <w:p w14:paraId="7994D229" w14:textId="5BFDB311" w:rsidR="008473F8" w:rsidRPr="00414954" w:rsidRDefault="001C61FD">
      <w:pPr>
        <w:spacing w:before="60"/>
        <w:rPr>
          <w:lang w:val="pt-BR"/>
        </w:rPr>
      </w:pPr>
      <w:r w:rsidRPr="00414954">
        <w:rPr>
          <w:i/>
          <w:color w:val="A51C30"/>
          <w:sz w:val="19"/>
          <w:lang w:val="pt-BR"/>
        </w:rPr>
        <w:t xml:space="preserve">Ferramenta de carga </w:t>
      </w:r>
      <w:r w:rsidR="00414954" w:rsidRPr="00414954">
        <w:rPr>
          <w:rFonts w:cs="Arial"/>
          <w:i/>
          <w:color w:val="A51C30"/>
          <w:sz w:val="19"/>
          <w:lang w:val="pt-BR"/>
        </w:rPr>
        <w:t>utilizada</w:t>
      </w:r>
      <w:r w:rsidRPr="00414954">
        <w:rPr>
          <w:i/>
          <w:color w:val="A51C30"/>
          <w:sz w:val="19"/>
          <w:lang w:val="pt-BR"/>
        </w:rPr>
        <w:t>: comando “</w:t>
      </w:r>
      <w:proofErr w:type="spellStart"/>
      <w:r w:rsidRPr="00414954">
        <w:rPr>
          <w:i/>
          <w:color w:val="A51C30"/>
          <w:sz w:val="19"/>
          <w:lang w:val="pt-BR"/>
        </w:rPr>
        <w:t>hey</w:t>
      </w:r>
      <w:proofErr w:type="spellEnd"/>
      <w:r w:rsidRPr="00414954">
        <w:rPr>
          <w:i/>
          <w:color w:val="A51C30"/>
          <w:sz w:val="19"/>
          <w:lang w:val="pt-BR"/>
        </w:rPr>
        <w:t xml:space="preserve"> -z 5m -c 50 https://&lt;hostname-do-elb&gt;/evaluate” (5 minutos de teste, 50 conexões concorrentes), compatível com o comportamento observado no HPA do </w:t>
      </w:r>
      <w:proofErr w:type="spellStart"/>
      <w:r w:rsidRPr="00414954">
        <w:rPr>
          <w:i/>
          <w:color w:val="A51C30"/>
          <w:sz w:val="19"/>
          <w:lang w:val="pt-BR"/>
        </w:rPr>
        <w:t>evaluation-service</w:t>
      </w:r>
      <w:proofErr w:type="spellEnd"/>
      <w:r w:rsidRPr="00414954">
        <w:rPr>
          <w:i/>
          <w:color w:val="A51C30"/>
          <w:sz w:val="19"/>
          <w:lang w:val="pt-BR"/>
        </w:rPr>
        <w:t>.</w:t>
      </w:r>
    </w:p>
    <w:p w14:paraId="5D4F7278" w14:textId="77777777" w:rsidR="008473F8" w:rsidRPr="006C285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6C2854">
        <w:rPr>
          <w:lang w:val="pt-BR"/>
        </w:rPr>
        <w:t>8. Desafios e Decisões Técnicas</w:t>
      </w:r>
    </w:p>
    <w:p w14:paraId="4BE73DEF" w14:textId="77777777" w:rsidR="008473F8" w:rsidRPr="006C2854" w:rsidRDefault="00000000">
      <w:pPr>
        <w:pStyle w:val="Ttulo2"/>
        <w:rPr>
          <w:lang w:val="pt-BR"/>
        </w:rPr>
      </w:pPr>
      <w:r w:rsidRPr="006C2854">
        <w:rPr>
          <w:lang w:val="pt-BR"/>
        </w:rPr>
        <w:t xml:space="preserve">8.1 Compatibilidade entre </w:t>
      </w:r>
      <w:proofErr w:type="spellStart"/>
      <w:r w:rsidRPr="006C2854">
        <w:rPr>
          <w:lang w:val="pt-BR"/>
        </w:rPr>
        <w:t>Gunicorn</w:t>
      </w:r>
      <w:proofErr w:type="spellEnd"/>
      <w:r w:rsidRPr="006C2854">
        <w:rPr>
          <w:lang w:val="pt-BR"/>
        </w:rPr>
        <w:t xml:space="preserve"> e </w:t>
      </w:r>
      <w:proofErr w:type="spellStart"/>
      <w:r w:rsidRPr="00E73974">
        <w:rPr>
          <w:i/>
          <w:iCs/>
          <w:lang w:val="pt-BR"/>
        </w:rPr>
        <w:t>setuptools</w:t>
      </w:r>
      <w:proofErr w:type="spellEnd"/>
    </w:p>
    <w:p w14:paraId="013FD996" w14:textId="75EF3F14" w:rsidR="008473F8" w:rsidRPr="006C2854" w:rsidRDefault="00000000" w:rsidP="00E73974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Os três serviços Python entraram em </w:t>
      </w:r>
      <w:r w:rsidR="00CE2A06" w:rsidRPr="00CE2A06">
        <w:rPr>
          <w:rFonts w:cs="Arial"/>
          <w:lang w:val="pt-BR"/>
        </w:rPr>
        <w:t xml:space="preserve">reinício contínuo porque </w:t>
      </w:r>
      <w:proofErr w:type="spellStart"/>
      <w:r w:rsidR="00CE2A06" w:rsidRPr="00CE2A06">
        <w:rPr>
          <w:rFonts w:cs="Arial"/>
          <w:lang w:val="pt-BR"/>
        </w:rPr>
        <w:t>Gunicorn</w:t>
      </w:r>
      <w:proofErr w:type="spellEnd"/>
      <w:r w:rsidR="00CE2A06" w:rsidRPr="00CE2A06">
        <w:rPr>
          <w:rFonts w:cs="Arial"/>
          <w:lang w:val="pt-BR"/>
        </w:rPr>
        <w:t xml:space="preserve"> 20.1.0 importava </w:t>
      </w:r>
      <w:r w:rsidR="00E73974">
        <w:rPr>
          <w:rFonts w:cs="Arial"/>
          <w:lang w:val="pt-BR"/>
        </w:rPr>
        <w:t>“</w:t>
      </w:r>
      <w:proofErr w:type="spellStart"/>
      <w:r w:rsidR="00CE2A06" w:rsidRPr="00E73974">
        <w:rPr>
          <w:rFonts w:cs="Arial"/>
          <w:i/>
          <w:iCs/>
          <w:lang w:val="pt-BR"/>
        </w:rPr>
        <w:t>pkg</w:t>
      </w:r>
      <w:r w:rsidR="00CE2A06" w:rsidRPr="00CE2A06">
        <w:rPr>
          <w:rFonts w:cs="Arial"/>
          <w:lang w:val="pt-BR"/>
        </w:rPr>
        <w:t>_</w:t>
      </w:r>
      <w:r w:rsidR="00CE2A06" w:rsidRPr="00E73974">
        <w:rPr>
          <w:rFonts w:cs="Arial"/>
          <w:i/>
          <w:iCs/>
          <w:lang w:val="pt-BR"/>
        </w:rPr>
        <w:t>resources</w:t>
      </w:r>
      <w:proofErr w:type="spellEnd"/>
      <w:r w:rsidR="00E73974">
        <w:rPr>
          <w:rFonts w:cs="Arial"/>
          <w:i/>
          <w:iCs/>
          <w:lang w:val="pt-BR"/>
        </w:rPr>
        <w:t>”</w:t>
      </w:r>
      <w:r w:rsidR="00CE2A06" w:rsidRPr="00CE2A06">
        <w:rPr>
          <w:rFonts w:cs="Arial"/>
          <w:lang w:val="pt-BR"/>
        </w:rPr>
        <w:t>, indisponível</w:t>
      </w:r>
      <w:r w:rsidRPr="006C2854">
        <w:rPr>
          <w:lang w:val="pt-BR"/>
        </w:rPr>
        <w:t xml:space="preserve"> na versão instalada de</w:t>
      </w:r>
      <w:r w:rsidR="00E73974">
        <w:rPr>
          <w:lang w:val="pt-BR"/>
        </w:rPr>
        <w:t xml:space="preserve"> “</w:t>
      </w:r>
      <w:proofErr w:type="spellStart"/>
      <w:r w:rsidR="00E73974" w:rsidRPr="00E73974">
        <w:rPr>
          <w:i/>
          <w:iCs/>
          <w:lang w:val="pt-BR"/>
        </w:rPr>
        <w:t>setuptools</w:t>
      </w:r>
      <w:proofErr w:type="spellEnd"/>
      <w:r w:rsidR="00E73974">
        <w:rPr>
          <w:lang w:val="pt-BR"/>
        </w:rPr>
        <w:t>”</w:t>
      </w:r>
      <w:r w:rsidRPr="006C2854">
        <w:rPr>
          <w:lang w:val="pt-BR"/>
        </w:rPr>
        <w:t xml:space="preserve">. A correção foi fixar </w:t>
      </w:r>
      <w:r w:rsidR="00E73974">
        <w:rPr>
          <w:lang w:val="pt-BR"/>
        </w:rPr>
        <w:t>“</w:t>
      </w:r>
      <w:proofErr w:type="spellStart"/>
      <w:r w:rsidRPr="00E73974">
        <w:rPr>
          <w:i/>
          <w:iCs/>
          <w:lang w:val="pt-BR"/>
        </w:rPr>
        <w:t>setuptools</w:t>
      </w:r>
      <w:proofErr w:type="spellEnd"/>
      <w:r w:rsidRPr="00E73974">
        <w:rPr>
          <w:i/>
          <w:iCs/>
          <w:lang w:val="pt-BR"/>
        </w:rPr>
        <w:t>==80.9.0</w:t>
      </w:r>
      <w:r w:rsidR="00E73974">
        <w:rPr>
          <w:lang w:val="pt-BR"/>
        </w:rPr>
        <w:t>”</w:t>
      </w:r>
      <w:r w:rsidRPr="006C2854">
        <w:rPr>
          <w:lang w:val="pt-BR"/>
        </w:rPr>
        <w:t xml:space="preserve"> no estágio de </w:t>
      </w:r>
      <w:r w:rsidRPr="00E73974">
        <w:rPr>
          <w:i/>
          <w:iCs/>
          <w:lang w:val="pt-BR"/>
        </w:rPr>
        <w:t>build</w:t>
      </w:r>
      <w:r w:rsidRPr="006C2854">
        <w:rPr>
          <w:lang w:val="pt-BR"/>
        </w:rPr>
        <w:t xml:space="preserve"> e reconstruir as imagens sem cache.</w:t>
      </w:r>
    </w:p>
    <w:p w14:paraId="098B0837" w14:textId="77777777" w:rsidR="008473F8" w:rsidRPr="006C2854" w:rsidRDefault="00000000">
      <w:pPr>
        <w:pStyle w:val="Ttulo2"/>
        <w:rPr>
          <w:lang w:val="pt-BR"/>
        </w:rPr>
      </w:pPr>
      <w:r w:rsidRPr="006C2854">
        <w:rPr>
          <w:lang w:val="pt-BR"/>
        </w:rPr>
        <w:t>8.2 Inicialização dos bancos PostgreSQL</w:t>
      </w:r>
    </w:p>
    <w:p w14:paraId="35C6ECB7" w14:textId="34F3D4C9" w:rsidR="008473F8" w:rsidRPr="006C2854" w:rsidRDefault="00E73974" w:rsidP="00E73974">
      <w:pPr>
        <w:jc w:val="both"/>
        <w:rPr>
          <w:lang w:val="pt-BR"/>
        </w:rPr>
      </w:pPr>
      <w:r>
        <w:rPr>
          <w:lang w:val="pt-BR"/>
        </w:rPr>
        <w:t>Os bancos “</w:t>
      </w:r>
      <w:proofErr w:type="spellStart"/>
      <w:r w:rsidRPr="00220890">
        <w:rPr>
          <w:i/>
          <w:iCs/>
          <w:lang w:val="pt-BR"/>
        </w:rPr>
        <w:t>flags_db</w:t>
      </w:r>
      <w:proofErr w:type="spellEnd"/>
      <w:r>
        <w:rPr>
          <w:lang w:val="pt-BR"/>
        </w:rPr>
        <w:t>”</w:t>
      </w:r>
      <w:r w:rsidRPr="006C2854">
        <w:rPr>
          <w:lang w:val="pt-BR"/>
        </w:rPr>
        <w:t xml:space="preserve"> e </w:t>
      </w:r>
      <w:r w:rsidR="00A07444" w:rsidRPr="00A07444">
        <w:rPr>
          <w:rFonts w:cs="Arial"/>
          <w:lang w:val="pt-BR"/>
        </w:rPr>
        <w:t>“</w:t>
      </w:r>
      <w:proofErr w:type="spellStart"/>
      <w:r w:rsidR="00A07444" w:rsidRPr="00220890">
        <w:rPr>
          <w:rFonts w:cs="Arial"/>
          <w:i/>
          <w:lang w:val="pt-BR"/>
        </w:rPr>
        <w:t>targeting_db</w:t>
      </w:r>
      <w:proofErr w:type="spellEnd"/>
      <w:r w:rsidR="00A07444" w:rsidRPr="00A07444">
        <w:rPr>
          <w:rFonts w:cs="Arial"/>
          <w:lang w:val="pt-BR"/>
        </w:rPr>
        <w:t>”</w:t>
      </w:r>
      <w:r w:rsidRPr="006C2854">
        <w:rPr>
          <w:lang w:val="pt-BR"/>
        </w:rPr>
        <w:t xml:space="preserve"> não existiam no PostgreSQL compartilhado porque scripts em </w:t>
      </w:r>
      <w:r w:rsidR="00A07444" w:rsidRPr="00A07444">
        <w:rPr>
          <w:rFonts w:cs="Arial"/>
          <w:lang w:val="pt-BR"/>
        </w:rPr>
        <w:t>“</w:t>
      </w:r>
      <w:r w:rsidR="00A07444" w:rsidRPr="00220890">
        <w:rPr>
          <w:rFonts w:cs="Arial"/>
          <w:i/>
          <w:lang w:val="pt-BR"/>
        </w:rPr>
        <w:t>/</w:t>
      </w:r>
      <w:proofErr w:type="spellStart"/>
      <w:r w:rsidR="00A07444" w:rsidRPr="00220890">
        <w:rPr>
          <w:rFonts w:cs="Arial"/>
          <w:i/>
          <w:lang w:val="pt-BR"/>
        </w:rPr>
        <w:t>docker-entrypoint-</w:t>
      </w:r>
      <w:proofErr w:type="gramStart"/>
      <w:r w:rsidR="00A07444" w:rsidRPr="00220890">
        <w:rPr>
          <w:rFonts w:cs="Arial"/>
          <w:i/>
          <w:lang w:val="pt-BR"/>
        </w:rPr>
        <w:t>initdb.d</w:t>
      </w:r>
      <w:proofErr w:type="spellEnd"/>
      <w:proofErr w:type="gramEnd"/>
      <w:r w:rsidR="00A07444" w:rsidRPr="00A07444">
        <w:rPr>
          <w:rFonts w:cs="Arial"/>
          <w:lang w:val="pt-BR"/>
        </w:rPr>
        <w:t>”</w:t>
      </w:r>
      <w:r w:rsidRPr="006C2854">
        <w:rPr>
          <w:lang w:val="pt-BR"/>
        </w:rPr>
        <w:t xml:space="preserve"> são executados apenas na primeira criação do volume. Foram criados os bancos e aplicados os </w:t>
      </w:r>
      <w:proofErr w:type="spellStart"/>
      <w:r w:rsidRPr="006C2854">
        <w:rPr>
          <w:lang w:val="pt-BR"/>
        </w:rPr>
        <w:t>schemas</w:t>
      </w:r>
      <w:proofErr w:type="spellEnd"/>
      <w:r w:rsidRPr="006C2854">
        <w:rPr>
          <w:lang w:val="pt-BR"/>
        </w:rPr>
        <w:t xml:space="preserve">, e o script de inicialização foi documentado para tornar o ambiente </w:t>
      </w:r>
      <w:r w:rsidR="00CE2A06" w:rsidRPr="00CE2A06">
        <w:rPr>
          <w:rFonts w:cs="Arial"/>
          <w:lang w:val="pt-BR"/>
        </w:rPr>
        <w:t>reproduzível</w:t>
      </w:r>
      <w:r w:rsidRPr="006C2854">
        <w:rPr>
          <w:lang w:val="pt-BR"/>
        </w:rPr>
        <w:t>.</w:t>
      </w:r>
    </w:p>
    <w:p w14:paraId="2B73F971" w14:textId="77777777" w:rsidR="008473F8" w:rsidRPr="006C2854" w:rsidRDefault="00000000">
      <w:pPr>
        <w:pStyle w:val="Ttulo2"/>
        <w:rPr>
          <w:lang w:val="pt-BR"/>
        </w:rPr>
      </w:pPr>
      <w:r w:rsidRPr="006C2854">
        <w:rPr>
          <w:lang w:val="pt-BR"/>
        </w:rPr>
        <w:t>8.3 Simulação local dos serviços AWS</w:t>
      </w:r>
    </w:p>
    <w:p w14:paraId="1B3534D3" w14:textId="32A11185" w:rsidR="008473F8" w:rsidRPr="006C2854" w:rsidRDefault="00000000" w:rsidP="00CB6D79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O </w:t>
      </w:r>
      <w:proofErr w:type="spellStart"/>
      <w:r w:rsidRPr="006C2854">
        <w:rPr>
          <w:lang w:val="pt-BR"/>
        </w:rPr>
        <w:t>LocalStack</w:t>
      </w:r>
      <w:proofErr w:type="spellEnd"/>
      <w:r w:rsidRPr="006C2854">
        <w:rPr>
          <w:lang w:val="pt-BR"/>
        </w:rPr>
        <w:t xml:space="preserve"> foi adotado para fornecer SQS e </w:t>
      </w:r>
      <w:proofErr w:type="spellStart"/>
      <w:r w:rsidRPr="006C2854">
        <w:rPr>
          <w:lang w:val="pt-BR"/>
        </w:rPr>
        <w:t>DynamoDB</w:t>
      </w:r>
      <w:proofErr w:type="spellEnd"/>
      <w:r w:rsidRPr="006C2854">
        <w:rPr>
          <w:lang w:val="pt-BR"/>
        </w:rPr>
        <w:t xml:space="preserve"> no mesmo </w:t>
      </w:r>
      <w:r w:rsidR="00CE2A06" w:rsidRPr="00CE2A06">
        <w:rPr>
          <w:rFonts w:cs="Arial"/>
          <w:lang w:val="pt-BR"/>
        </w:rPr>
        <w:t>contêiner</w:t>
      </w:r>
      <w:r w:rsidRPr="006C2854">
        <w:rPr>
          <w:lang w:val="pt-BR"/>
        </w:rPr>
        <w:t xml:space="preserve">. Os clientes AWS SDK receberam </w:t>
      </w:r>
      <w:r w:rsidR="00A07444" w:rsidRPr="00A07444">
        <w:rPr>
          <w:rFonts w:cs="Arial"/>
          <w:lang w:val="pt-BR"/>
        </w:rPr>
        <w:t>“</w:t>
      </w:r>
      <w:r w:rsidR="00A07444" w:rsidRPr="00220890">
        <w:rPr>
          <w:rFonts w:cs="Arial"/>
          <w:i/>
          <w:lang w:val="pt-BR"/>
        </w:rPr>
        <w:t>AWS_ENDPOINT_URL</w:t>
      </w:r>
      <w:r w:rsidR="00A07444" w:rsidRPr="00A07444">
        <w:rPr>
          <w:rFonts w:cs="Arial"/>
          <w:lang w:val="pt-BR"/>
        </w:rPr>
        <w:t>” opcional: em desenvolvimento apontam para “</w:t>
      </w:r>
      <w:r w:rsidR="00A07444" w:rsidRPr="00220890">
        <w:rPr>
          <w:rFonts w:cs="Arial"/>
          <w:i/>
          <w:lang w:val="pt-BR"/>
        </w:rPr>
        <w:t>http://localstack:4566</w:t>
      </w:r>
      <w:r w:rsidR="00A07444" w:rsidRPr="00A07444">
        <w:rPr>
          <w:rFonts w:cs="Arial"/>
          <w:lang w:val="pt-BR"/>
        </w:rPr>
        <w:t>”</w:t>
      </w:r>
      <w:r w:rsidRPr="006C2854">
        <w:rPr>
          <w:lang w:val="pt-BR"/>
        </w:rPr>
        <w:t xml:space="preserve">; em produção, sem essa </w:t>
      </w:r>
      <w:r w:rsidR="00CE2A06" w:rsidRPr="00CE2A06">
        <w:rPr>
          <w:rFonts w:cs="Arial"/>
          <w:lang w:val="pt-BR"/>
        </w:rPr>
        <w:t>variável</w:t>
      </w:r>
      <w:r w:rsidRPr="006C2854">
        <w:rPr>
          <w:lang w:val="pt-BR"/>
        </w:rPr>
        <w:t xml:space="preserve">, utilizam os </w:t>
      </w:r>
      <w:proofErr w:type="spellStart"/>
      <w:r w:rsidRPr="006C2854">
        <w:rPr>
          <w:lang w:val="pt-BR"/>
        </w:rPr>
        <w:t>endpoints</w:t>
      </w:r>
      <w:proofErr w:type="spellEnd"/>
      <w:r w:rsidRPr="006C2854">
        <w:rPr>
          <w:lang w:val="pt-BR"/>
        </w:rPr>
        <w:t xml:space="preserve"> reais da AWS.</w:t>
      </w:r>
    </w:p>
    <w:p w14:paraId="63385526" w14:textId="77777777" w:rsidR="008473F8" w:rsidRPr="006C2854" w:rsidRDefault="00000000">
      <w:pPr>
        <w:pStyle w:val="Ttulo2"/>
        <w:rPr>
          <w:lang w:val="pt-BR"/>
        </w:rPr>
      </w:pPr>
      <w:r w:rsidRPr="006C2854">
        <w:rPr>
          <w:lang w:val="pt-BR"/>
        </w:rPr>
        <w:t>8.4 Credenciais e configurações</w:t>
      </w:r>
    </w:p>
    <w:p w14:paraId="03276C20" w14:textId="78A9619D" w:rsidR="008473F8" w:rsidRPr="006C2854" w:rsidRDefault="00000000" w:rsidP="00CB6D79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O </w:t>
      </w:r>
      <w:proofErr w:type="gramStart"/>
      <w:r w:rsidR="00A07444" w:rsidRPr="00A07444">
        <w:rPr>
          <w:rFonts w:cs="Arial"/>
          <w:lang w:val="pt-BR"/>
        </w:rPr>
        <w:t>“</w:t>
      </w:r>
      <w:r w:rsidR="00A07444" w:rsidRPr="00220890">
        <w:rPr>
          <w:rFonts w:cs="Arial"/>
          <w:i/>
          <w:lang w:val="pt-BR"/>
        </w:rPr>
        <w:t>.</w:t>
      </w:r>
      <w:proofErr w:type="spellStart"/>
      <w:r w:rsidR="00A07444" w:rsidRPr="00220890">
        <w:rPr>
          <w:rFonts w:cs="Arial"/>
          <w:i/>
          <w:lang w:val="pt-BR"/>
        </w:rPr>
        <w:t>env</w:t>
      </w:r>
      <w:proofErr w:type="spellEnd"/>
      <w:proofErr w:type="gramEnd"/>
      <w:r w:rsidR="00A07444" w:rsidRPr="00A07444">
        <w:rPr>
          <w:rFonts w:cs="Arial"/>
          <w:lang w:val="pt-BR"/>
        </w:rPr>
        <w:t xml:space="preserve">” real não deve ser </w:t>
      </w:r>
      <w:proofErr w:type="spellStart"/>
      <w:r w:rsidR="00A07444" w:rsidRPr="00A07444">
        <w:rPr>
          <w:rFonts w:cs="Arial"/>
          <w:lang w:val="pt-BR"/>
        </w:rPr>
        <w:t>versionado</w:t>
      </w:r>
      <w:proofErr w:type="spellEnd"/>
      <w:r w:rsidR="00A07444" w:rsidRPr="00A07444">
        <w:rPr>
          <w:rFonts w:cs="Arial"/>
          <w:lang w:val="pt-BR"/>
        </w:rPr>
        <w:t xml:space="preserve">. O repositório deve conter apenas </w:t>
      </w:r>
      <w:proofErr w:type="gramStart"/>
      <w:r w:rsidR="00A07444" w:rsidRPr="00A07444">
        <w:rPr>
          <w:rFonts w:cs="Arial"/>
          <w:lang w:val="pt-BR"/>
        </w:rPr>
        <w:t>“</w:t>
      </w:r>
      <w:r w:rsidR="00A07444" w:rsidRPr="00220890">
        <w:rPr>
          <w:rFonts w:cs="Arial"/>
          <w:i/>
          <w:lang w:val="pt-BR"/>
        </w:rPr>
        <w:t>.</w:t>
      </w:r>
      <w:proofErr w:type="spellStart"/>
      <w:r w:rsidR="00A07444" w:rsidRPr="00220890">
        <w:rPr>
          <w:rFonts w:cs="Arial"/>
          <w:i/>
          <w:lang w:val="pt-BR"/>
        </w:rPr>
        <w:t>env</w:t>
      </w:r>
      <w:proofErr w:type="gramEnd"/>
      <w:r w:rsidR="00A07444" w:rsidRPr="00220890">
        <w:rPr>
          <w:rFonts w:cs="Arial"/>
          <w:i/>
          <w:lang w:val="pt-BR"/>
        </w:rPr>
        <w:t>.example</w:t>
      </w:r>
      <w:proofErr w:type="spellEnd"/>
      <w:r w:rsidR="00A07444" w:rsidRPr="00A07444">
        <w:rPr>
          <w:rFonts w:cs="Arial"/>
          <w:lang w:val="pt-BR"/>
        </w:rPr>
        <w:t>”, sem segredos. As credenciais “</w:t>
      </w:r>
      <w:proofErr w:type="spellStart"/>
      <w:r w:rsidR="00A07444" w:rsidRPr="00220890">
        <w:rPr>
          <w:rFonts w:cs="Arial"/>
          <w:i/>
          <w:lang w:val="pt-BR"/>
        </w:rPr>
        <w:t>test</w:t>
      </w:r>
      <w:proofErr w:type="spellEnd"/>
      <w:r w:rsidR="00A07444" w:rsidRPr="00220890">
        <w:rPr>
          <w:rFonts w:cs="Arial"/>
          <w:i/>
          <w:lang w:val="pt-BR"/>
        </w:rPr>
        <w:t>/</w:t>
      </w:r>
      <w:proofErr w:type="spellStart"/>
      <w:r w:rsidR="00A07444" w:rsidRPr="00220890">
        <w:rPr>
          <w:rFonts w:cs="Arial"/>
          <w:i/>
          <w:lang w:val="pt-BR"/>
        </w:rPr>
        <w:t>test</w:t>
      </w:r>
      <w:proofErr w:type="spellEnd"/>
      <w:r w:rsidR="00A07444" w:rsidRPr="00A07444">
        <w:rPr>
          <w:rFonts w:cs="Arial"/>
          <w:lang w:val="pt-BR"/>
        </w:rPr>
        <w:t>”</w:t>
      </w:r>
      <w:r w:rsidRPr="006C2854">
        <w:rPr>
          <w:lang w:val="pt-BR"/>
        </w:rPr>
        <w:t xml:space="preserve"> são exclusivamente locais e não devem ser reutilizadas na AWS.</w:t>
      </w:r>
    </w:p>
    <w:p w14:paraId="1A6BA885" w14:textId="77777777" w:rsidR="008473F8" w:rsidRPr="006C2854" w:rsidRDefault="00000000">
      <w:pPr>
        <w:pStyle w:val="Ttulo2"/>
        <w:rPr>
          <w:lang w:val="pt-BR"/>
        </w:rPr>
      </w:pPr>
      <w:r w:rsidRPr="006C2854">
        <w:rPr>
          <w:lang w:val="pt-BR"/>
        </w:rPr>
        <w:t>8.5 Decisões futuras</w:t>
      </w:r>
    </w:p>
    <w:p w14:paraId="2F2CC632" w14:textId="06D0BFA1" w:rsidR="008473F8" w:rsidRPr="006C2854" w:rsidRDefault="00380D10">
      <w:pPr>
        <w:spacing w:before="60"/>
        <w:rPr>
          <w:lang w:val="pt-BR"/>
        </w:rPr>
      </w:pPr>
      <w:r>
        <w:rPr>
          <w:i/>
          <w:color w:val="A51C30"/>
          <w:sz w:val="19"/>
          <w:lang w:val="pt-BR"/>
        </w:rPr>
        <w:t xml:space="preserve">As definições de limitações de IAM, escolha do </w:t>
      </w:r>
      <w:proofErr w:type="spellStart"/>
      <w:r>
        <w:rPr>
          <w:i/>
          <w:color w:val="A51C30"/>
          <w:sz w:val="19"/>
          <w:lang w:val="pt-BR"/>
        </w:rPr>
        <w:t>controller</w:t>
      </w:r>
      <w:proofErr w:type="spellEnd"/>
      <w:r>
        <w:rPr>
          <w:i/>
          <w:color w:val="A51C30"/>
          <w:sz w:val="19"/>
          <w:lang w:val="pt-BR"/>
        </w:rPr>
        <w:t xml:space="preserve"> de </w:t>
      </w:r>
      <w:proofErr w:type="spellStart"/>
      <w:r>
        <w:rPr>
          <w:i/>
          <w:color w:val="A51C30"/>
          <w:sz w:val="19"/>
          <w:lang w:val="pt-BR"/>
        </w:rPr>
        <w:t>Ingress</w:t>
      </w:r>
      <w:proofErr w:type="spellEnd"/>
      <w:r>
        <w:rPr>
          <w:i/>
          <w:color w:val="A51C30"/>
          <w:sz w:val="19"/>
          <w:lang w:val="pt-BR"/>
        </w:rPr>
        <w:t xml:space="preserve"> e estratégia de Secrets seguem as boas práticas recomendadas pela AWS e pelo </w:t>
      </w:r>
      <w:proofErr w:type="spellStart"/>
      <w:r>
        <w:rPr>
          <w:i/>
          <w:color w:val="A51C30"/>
          <w:sz w:val="19"/>
          <w:lang w:val="pt-BR"/>
        </w:rPr>
        <w:t>Kubernetes</w:t>
      </w:r>
      <w:proofErr w:type="spellEnd"/>
      <w:r>
        <w:rPr>
          <w:i/>
          <w:color w:val="A51C30"/>
          <w:sz w:val="19"/>
          <w:lang w:val="pt-BR"/>
        </w:rPr>
        <w:t xml:space="preserve"> (princípio do menor privilégio para roles/policies do EKS, </w:t>
      </w:r>
      <w:proofErr w:type="spellStart"/>
      <w:r>
        <w:rPr>
          <w:i/>
          <w:color w:val="A51C30"/>
          <w:sz w:val="19"/>
          <w:lang w:val="pt-BR"/>
        </w:rPr>
        <w:t>Ingress</w:t>
      </w:r>
      <w:proofErr w:type="spellEnd"/>
      <w:r>
        <w:rPr>
          <w:i/>
          <w:color w:val="A51C30"/>
          <w:sz w:val="19"/>
          <w:lang w:val="pt-BR"/>
        </w:rPr>
        <w:t xml:space="preserve"> </w:t>
      </w:r>
      <w:proofErr w:type="spellStart"/>
      <w:r>
        <w:rPr>
          <w:i/>
          <w:color w:val="A51C30"/>
          <w:sz w:val="19"/>
          <w:lang w:val="pt-BR"/>
        </w:rPr>
        <w:t>controller</w:t>
      </w:r>
      <w:proofErr w:type="spellEnd"/>
      <w:r>
        <w:rPr>
          <w:i/>
          <w:color w:val="A51C30"/>
          <w:sz w:val="19"/>
          <w:lang w:val="pt-BR"/>
        </w:rPr>
        <w:t xml:space="preserve"> gerenciado e Secrets do </w:t>
      </w:r>
      <w:proofErr w:type="spellStart"/>
      <w:r>
        <w:rPr>
          <w:i/>
          <w:color w:val="A51C30"/>
          <w:sz w:val="19"/>
          <w:lang w:val="pt-BR"/>
        </w:rPr>
        <w:t>Kubernetes</w:t>
      </w:r>
      <w:proofErr w:type="spellEnd"/>
      <w:r>
        <w:rPr>
          <w:i/>
          <w:color w:val="A51C30"/>
          <w:sz w:val="19"/>
          <w:lang w:val="pt-BR"/>
        </w:rPr>
        <w:t>/AWS Secrets Manager para valores sensíveis).</w:t>
      </w:r>
    </w:p>
    <w:p w14:paraId="63BC2868" w14:textId="77777777" w:rsidR="008473F8" w:rsidRPr="006C2854" w:rsidRDefault="00000000">
      <w:pPr>
        <w:pStyle w:val="Ttulo1"/>
        <w:pBdr>
          <w:bottom w:val="single" w:sz="6" w:space="1" w:color="A51C30"/>
        </w:pBdr>
        <w:rPr>
          <w:lang w:val="pt-BR"/>
        </w:rPr>
      </w:pPr>
      <w:r w:rsidRPr="006C2854">
        <w:rPr>
          <w:lang w:val="pt-BR"/>
        </w:rPr>
        <w:t>9. Considerações Finais e Links do Projeto</w:t>
      </w:r>
    </w:p>
    <w:p w14:paraId="4466F91E" w14:textId="2D976707" w:rsidR="008473F8" w:rsidRPr="006C2854" w:rsidRDefault="00000000" w:rsidP="00CB6D79">
      <w:pPr>
        <w:ind w:firstLine="720"/>
        <w:jc w:val="both"/>
        <w:rPr>
          <w:lang w:val="pt-BR"/>
        </w:rPr>
      </w:pPr>
      <w:r w:rsidRPr="006C2854">
        <w:rPr>
          <w:lang w:val="pt-BR"/>
        </w:rPr>
        <w:t xml:space="preserve">A etapa local demonstrou que os cinco microsserviços podem ser executados de forma integrada em contêineres e que o fluxo assíncrono de avaliação e </w:t>
      </w:r>
      <w:proofErr w:type="spellStart"/>
      <w:r w:rsidRPr="006C2854">
        <w:rPr>
          <w:lang w:val="pt-BR"/>
        </w:rPr>
        <w:t>analytics</w:t>
      </w:r>
      <w:proofErr w:type="spellEnd"/>
      <w:r w:rsidRPr="006C2854">
        <w:rPr>
          <w:lang w:val="pt-BR"/>
        </w:rPr>
        <w:t xml:space="preserve"> funciona sem </w:t>
      </w:r>
      <w:r w:rsidR="00CE2A06" w:rsidRPr="00CE2A06">
        <w:rPr>
          <w:rFonts w:cs="Arial"/>
          <w:lang w:val="pt-BR"/>
        </w:rPr>
        <w:t>dependência</w:t>
      </w:r>
      <w:r w:rsidRPr="006C2854">
        <w:rPr>
          <w:lang w:val="pt-BR"/>
        </w:rPr>
        <w:t xml:space="preserve"> de recursos AWS reais. A </w:t>
      </w:r>
      <w:r w:rsidR="00CE2A06" w:rsidRPr="00CE2A06">
        <w:rPr>
          <w:rFonts w:cs="Arial"/>
          <w:lang w:val="pt-BR"/>
        </w:rPr>
        <w:t>próxima</w:t>
      </w:r>
      <w:r w:rsidRPr="006C2854">
        <w:rPr>
          <w:lang w:val="pt-BR"/>
        </w:rPr>
        <w:t xml:space="preserve"> etapa consiste em reproduzir essa arquitetura com serviços gerenciados e implantar as aplicações no </w:t>
      </w:r>
      <w:proofErr w:type="spellStart"/>
      <w:r w:rsidRPr="006C2854">
        <w:rPr>
          <w:lang w:val="pt-BR"/>
        </w:rPr>
        <w:t>Amazon</w:t>
      </w:r>
      <w:proofErr w:type="spellEnd"/>
      <w:r w:rsidRPr="006C2854">
        <w:rPr>
          <w:lang w:val="pt-BR"/>
        </w:rPr>
        <w:t xml:space="preserve"> EKS.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3800"/>
        <w:gridCol w:w="5560"/>
      </w:tblGrid>
      <w:tr w:rsidR="008473F8" w14:paraId="6BA78DC2" w14:textId="77777777">
        <w:trPr>
          <w:tblHeader/>
        </w:trPr>
        <w:tc>
          <w:tcPr>
            <w:tcW w:w="38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FDDD9" w14:textId="77777777" w:rsidR="008473F8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5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EA188" w14:textId="77777777" w:rsidR="008473F8" w:rsidRDefault="00000000">
            <w:r>
              <w:rPr>
                <w:b/>
                <w:color w:val="FFFFFF"/>
                <w:sz w:val="17"/>
              </w:rPr>
              <w:t>Link</w:t>
            </w:r>
          </w:p>
        </w:tc>
      </w:tr>
      <w:tr w:rsidR="008473F8" w:rsidRPr="000E379F" w14:paraId="7A4F49BB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643E4" w14:textId="77777777" w:rsidR="008473F8" w:rsidRDefault="00000000">
            <w:r>
              <w:rPr>
                <w:color w:val="1F1F1F"/>
                <w:sz w:val="17"/>
              </w:rPr>
              <w:t>Repositório (código-fonte + manifestos)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73169" w14:textId="298663D7" w:rsidR="008473F8" w:rsidRPr="000E379F" w:rsidRDefault="000E379F">
            <w:hyperlink r:id="rId12" w:history="1">
              <w:r w:rsidRPr="000E379F">
                <w:rPr>
                  <w:rStyle w:val="Hyperlink"/>
                  <w:rFonts w:cs="Arial"/>
                  <w:sz w:val="17"/>
                </w:rPr>
                <w:t>https://github.com/lucas-braga-dev/fiap_tc_fase_02</w:t>
              </w:r>
            </w:hyperlink>
          </w:p>
        </w:tc>
      </w:tr>
      <w:tr w:rsidR="008473F8" w14:paraId="4D50560F" w14:textId="77777777">
        <w:trPr>
          <w:cantSplit/>
        </w:trPr>
        <w:tc>
          <w:tcPr>
            <w:tcW w:w="3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C7ACD" w14:textId="3D5300B6" w:rsidR="008473F8" w:rsidRDefault="00CE2A06">
            <w:proofErr w:type="spellStart"/>
            <w:r w:rsidRPr="00CE2A06">
              <w:rPr>
                <w:rFonts w:cs="Arial"/>
                <w:color w:val="1F1F1F"/>
                <w:sz w:val="17"/>
              </w:rPr>
              <w:t>Vídeo</w:t>
            </w:r>
            <w:proofErr w:type="spellEnd"/>
            <w:r>
              <w:rPr>
                <w:color w:val="1F1F1F"/>
                <w:sz w:val="17"/>
              </w:rPr>
              <w:t xml:space="preserve"> de </w:t>
            </w:r>
            <w:proofErr w:type="spellStart"/>
            <w:r>
              <w:rPr>
                <w:color w:val="1F1F1F"/>
                <w:sz w:val="17"/>
              </w:rPr>
              <w:t>demonstração</w:t>
            </w:r>
            <w:proofErr w:type="spellEnd"/>
          </w:p>
        </w:tc>
        <w:tc>
          <w:tcPr>
            <w:tcW w:w="55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FEBA8" w14:textId="3AEA08D6" w:rsidR="008473F8" w:rsidRDefault="00414954">
            <w:hyperlink r:id="rId13" w:history="1">
              <w:r w:rsidRPr="00414954">
                <w:rPr>
                  <w:rStyle w:val="Hyperlink"/>
                  <w:rFonts w:cs="Arial"/>
                  <w:sz w:val="17"/>
                </w:rPr>
                <w:t>https://youtu.be/d6hho-7MRGA</w:t>
              </w:r>
            </w:hyperlink>
          </w:p>
        </w:tc>
      </w:tr>
      <w:tr w:rsidR="008473F8" w:rsidRPr="00DC5F84" w14:paraId="5B3C562C" w14:textId="77777777">
        <w:trPr>
          <w:cantSplit/>
        </w:trPr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0268F9" w14:textId="77777777" w:rsidR="008473F8" w:rsidRDefault="00000000">
            <w:r>
              <w:rPr>
                <w:color w:val="1F1F1F"/>
                <w:sz w:val="17"/>
              </w:rPr>
              <w:lastRenderedPageBreak/>
              <w:t>Badge Google Cloud Skills Boost (opcional)</w:t>
            </w:r>
          </w:p>
        </w:tc>
        <w:tc>
          <w:tcPr>
            <w:tcW w:w="55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1E508" w14:textId="67C10E4B" w:rsidR="008473F8" w:rsidRPr="00414954" w:rsidRDefault="001C61FD">
            <w:pPr>
              <w:rPr>
                <w:lang w:val="pt-BR"/>
              </w:rPr>
            </w:pPr>
            <w:r w:rsidRPr="00414954">
              <w:rPr>
                <w:color w:val="1F1F1F"/>
                <w:sz w:val="17"/>
                <w:lang w:val="pt-BR"/>
              </w:rPr>
              <w:t xml:space="preserve">Não aplicável — </w:t>
            </w:r>
            <w:proofErr w:type="spellStart"/>
            <w:r w:rsidRPr="00414954">
              <w:rPr>
                <w:color w:val="1F1F1F"/>
                <w:sz w:val="17"/>
                <w:lang w:val="pt-BR"/>
              </w:rPr>
              <w:t>badge</w:t>
            </w:r>
            <w:proofErr w:type="spellEnd"/>
            <w:r w:rsidRPr="00414954">
              <w:rPr>
                <w:color w:val="1F1F1F"/>
                <w:sz w:val="17"/>
                <w:lang w:val="pt-BR"/>
              </w:rPr>
              <w:t xml:space="preserve"> não gerado nesta entrega.</w:t>
            </w:r>
          </w:p>
        </w:tc>
      </w:tr>
    </w:tbl>
    <w:p w14:paraId="34C2AFE6" w14:textId="77777777" w:rsidR="008473F8" w:rsidRPr="006C2854" w:rsidRDefault="008473F8">
      <w:pPr>
        <w:spacing w:after="20"/>
        <w:rPr>
          <w:lang w:val="pt-BR"/>
        </w:rPr>
      </w:pPr>
    </w:p>
    <w:p w14:paraId="2BE2E332" w14:textId="398E5ABD" w:rsidR="008473F8" w:rsidRPr="00414954" w:rsidRDefault="001C61FD">
      <w:pPr>
        <w:spacing w:before="60"/>
        <w:rPr>
          <w:lang w:val="pt-BR"/>
        </w:rPr>
      </w:pPr>
      <w:r w:rsidRPr="00414954">
        <w:rPr>
          <w:i/>
          <w:color w:val="A51C30"/>
          <w:sz w:val="19"/>
          <w:lang w:val="pt-BR"/>
        </w:rPr>
        <w:t xml:space="preserve">O provisionamento AWS foi concluído: os 5 microsserviços estão em execução no </w:t>
      </w:r>
      <w:proofErr w:type="spellStart"/>
      <w:r w:rsidRPr="00414954">
        <w:rPr>
          <w:i/>
          <w:color w:val="A51C30"/>
          <w:sz w:val="19"/>
          <w:lang w:val="pt-BR"/>
        </w:rPr>
        <w:t>Amazon</w:t>
      </w:r>
      <w:proofErr w:type="spellEnd"/>
      <w:r w:rsidRPr="00414954">
        <w:rPr>
          <w:i/>
          <w:color w:val="A51C30"/>
          <w:sz w:val="19"/>
          <w:lang w:val="pt-BR"/>
        </w:rPr>
        <w:t xml:space="preserve"> EKS (cluster “</w:t>
      </w:r>
      <w:proofErr w:type="spellStart"/>
      <w:r w:rsidRPr="00414954">
        <w:rPr>
          <w:i/>
          <w:color w:val="A51C30"/>
          <w:sz w:val="19"/>
          <w:lang w:val="pt-BR"/>
        </w:rPr>
        <w:t>togglemaster</w:t>
      </w:r>
      <w:proofErr w:type="spellEnd"/>
      <w:r w:rsidRPr="00414954">
        <w:rPr>
          <w:i/>
          <w:color w:val="A51C30"/>
          <w:sz w:val="19"/>
          <w:lang w:val="pt-BR"/>
        </w:rPr>
        <w:t xml:space="preserve">”), com </w:t>
      </w:r>
      <w:proofErr w:type="spellStart"/>
      <w:r w:rsidRPr="00414954">
        <w:rPr>
          <w:i/>
          <w:color w:val="A51C30"/>
          <w:sz w:val="19"/>
          <w:lang w:val="pt-BR"/>
        </w:rPr>
        <w:t>autoscaling</w:t>
      </w:r>
      <w:proofErr w:type="spellEnd"/>
      <w:r w:rsidRPr="00414954">
        <w:rPr>
          <w:i/>
          <w:color w:val="A51C30"/>
          <w:sz w:val="19"/>
          <w:lang w:val="pt-BR"/>
        </w:rPr>
        <w:t xml:space="preserve"> validado via HPA/KEDA (incluindo teste de carga com escalonamento de 2 para 6 réplicas no </w:t>
      </w:r>
      <w:proofErr w:type="spellStart"/>
      <w:r w:rsidRPr="00414954">
        <w:rPr>
          <w:i/>
          <w:color w:val="A51C30"/>
          <w:sz w:val="19"/>
          <w:lang w:val="pt-BR"/>
        </w:rPr>
        <w:t>evaluation-service</w:t>
      </w:r>
      <w:proofErr w:type="spellEnd"/>
      <w:r w:rsidRPr="00414954">
        <w:rPr>
          <w:i/>
          <w:color w:val="A51C30"/>
          <w:sz w:val="19"/>
          <w:lang w:val="pt-BR"/>
        </w:rPr>
        <w:t xml:space="preserve"> e </w:t>
      </w:r>
      <w:proofErr w:type="spellStart"/>
      <w:r w:rsidRPr="00414954">
        <w:rPr>
          <w:i/>
          <w:color w:val="A51C30"/>
          <w:sz w:val="19"/>
          <w:lang w:val="pt-BR"/>
        </w:rPr>
        <w:t>scale</w:t>
      </w:r>
      <w:proofErr w:type="spellEnd"/>
      <w:r w:rsidRPr="00414954">
        <w:rPr>
          <w:i/>
          <w:color w:val="A51C30"/>
          <w:sz w:val="19"/>
          <w:lang w:val="pt-BR"/>
        </w:rPr>
        <w:t>-</w:t>
      </w:r>
      <w:proofErr w:type="spellStart"/>
      <w:r w:rsidRPr="00414954">
        <w:rPr>
          <w:i/>
          <w:color w:val="A51C30"/>
          <w:sz w:val="19"/>
          <w:lang w:val="pt-BR"/>
        </w:rPr>
        <w:t>to</w:t>
      </w:r>
      <w:proofErr w:type="spellEnd"/>
      <w:r w:rsidRPr="00414954">
        <w:rPr>
          <w:i/>
          <w:color w:val="A51C30"/>
          <w:sz w:val="19"/>
          <w:lang w:val="pt-BR"/>
        </w:rPr>
        <w:t xml:space="preserve">-zero no </w:t>
      </w:r>
      <w:proofErr w:type="spellStart"/>
      <w:r w:rsidRPr="00414954">
        <w:rPr>
          <w:i/>
          <w:color w:val="A51C30"/>
          <w:sz w:val="19"/>
          <w:lang w:val="pt-BR"/>
        </w:rPr>
        <w:t>analytics-service</w:t>
      </w:r>
      <w:proofErr w:type="spellEnd"/>
      <w:r w:rsidRPr="00414954">
        <w:rPr>
          <w:i/>
          <w:color w:val="A51C30"/>
          <w:sz w:val="19"/>
          <w:lang w:val="pt-BR"/>
        </w:rPr>
        <w:t xml:space="preserve">) e os 5 repositórios ECR publicados. Identificadores de rede, </w:t>
      </w:r>
      <w:proofErr w:type="spellStart"/>
      <w:r w:rsidRPr="00414954">
        <w:rPr>
          <w:i/>
          <w:color w:val="A51C30"/>
          <w:sz w:val="19"/>
          <w:lang w:val="pt-BR"/>
        </w:rPr>
        <w:t>endpoints</w:t>
      </w:r>
      <w:proofErr w:type="spellEnd"/>
      <w:r w:rsidRPr="00414954">
        <w:rPr>
          <w:i/>
          <w:color w:val="A51C30"/>
          <w:sz w:val="19"/>
          <w:lang w:val="pt-BR"/>
        </w:rPr>
        <w:t xml:space="preserve"> de RDS/</w:t>
      </w:r>
      <w:proofErr w:type="spellStart"/>
      <w:r w:rsidRPr="00414954">
        <w:rPr>
          <w:i/>
          <w:color w:val="A51C30"/>
          <w:sz w:val="19"/>
          <w:lang w:val="pt-BR"/>
        </w:rPr>
        <w:t>ElastiCache</w:t>
      </w:r>
      <w:proofErr w:type="spellEnd"/>
      <w:r w:rsidRPr="00414954">
        <w:rPr>
          <w:i/>
          <w:color w:val="A51C30"/>
          <w:sz w:val="19"/>
          <w:lang w:val="pt-BR"/>
        </w:rPr>
        <w:t>/</w:t>
      </w:r>
      <w:proofErr w:type="spellStart"/>
      <w:r w:rsidRPr="00414954">
        <w:rPr>
          <w:i/>
          <w:color w:val="A51C30"/>
          <w:sz w:val="19"/>
          <w:lang w:val="pt-BR"/>
        </w:rPr>
        <w:t>DynamoDB</w:t>
      </w:r>
      <w:proofErr w:type="spellEnd"/>
      <w:r w:rsidRPr="00414954">
        <w:rPr>
          <w:i/>
          <w:color w:val="A51C30"/>
          <w:sz w:val="19"/>
          <w:lang w:val="pt-BR"/>
        </w:rPr>
        <w:t xml:space="preserve">/SQS e a configuração de </w:t>
      </w:r>
      <w:proofErr w:type="spellStart"/>
      <w:r w:rsidRPr="00414954">
        <w:rPr>
          <w:i/>
          <w:color w:val="A51C30"/>
          <w:sz w:val="19"/>
          <w:lang w:val="pt-BR"/>
        </w:rPr>
        <w:t>Ingress</w:t>
      </w:r>
      <w:proofErr w:type="spellEnd"/>
      <w:r w:rsidRPr="00414954">
        <w:rPr>
          <w:i/>
          <w:color w:val="A51C30"/>
          <w:sz w:val="19"/>
          <w:lang w:val="pt-BR"/>
        </w:rPr>
        <w:t>/</w:t>
      </w:r>
      <w:proofErr w:type="spellStart"/>
      <w:r w:rsidRPr="00414954">
        <w:rPr>
          <w:i/>
          <w:color w:val="A51C30"/>
          <w:sz w:val="19"/>
          <w:lang w:val="pt-BR"/>
        </w:rPr>
        <w:t>Load</w:t>
      </w:r>
      <w:proofErr w:type="spellEnd"/>
      <w:r w:rsidRPr="00414954">
        <w:rPr>
          <w:i/>
          <w:color w:val="A51C30"/>
          <w:sz w:val="19"/>
          <w:lang w:val="pt-BR"/>
        </w:rPr>
        <w:t xml:space="preserve"> </w:t>
      </w:r>
      <w:proofErr w:type="spellStart"/>
      <w:r w:rsidRPr="00414954">
        <w:rPr>
          <w:i/>
          <w:color w:val="A51C30"/>
          <w:sz w:val="19"/>
          <w:lang w:val="pt-BR"/>
        </w:rPr>
        <w:t>Balancer</w:t>
      </w:r>
      <w:proofErr w:type="spellEnd"/>
      <w:r w:rsidRPr="00414954">
        <w:rPr>
          <w:i/>
          <w:color w:val="A51C30"/>
          <w:sz w:val="19"/>
          <w:lang w:val="pt-BR"/>
        </w:rPr>
        <w:t xml:space="preserve"> foram confirmados no console AWS.</w:t>
      </w:r>
    </w:p>
    <w:p w14:paraId="3A32CA6F" w14:textId="77777777" w:rsidR="008473F8" w:rsidRDefault="00000000">
      <w:pPr>
        <w:pStyle w:val="Ttulo1"/>
        <w:pBdr>
          <w:bottom w:val="single" w:sz="6" w:space="1" w:color="A51C30"/>
        </w:pBdr>
      </w:pPr>
      <w:proofErr w:type="spellStart"/>
      <w:r>
        <w:t>Apêndice</w:t>
      </w:r>
      <w:proofErr w:type="spellEnd"/>
      <w:r>
        <w:t xml:space="preserve"> A - Controle de Progresso</w:t>
      </w:r>
    </w:p>
    <w:tbl>
      <w:tblPr>
        <w:tblStyle w:val="Tabelacomgrade"/>
        <w:tblW w:w="9360" w:type="dxa"/>
        <w:tblLayout w:type="fixed"/>
        <w:tblLook w:val="04A0" w:firstRow="1" w:lastRow="0" w:firstColumn="1" w:lastColumn="0" w:noHBand="0" w:noVBand="1"/>
      </w:tblPr>
      <w:tblGrid>
        <w:gridCol w:w="4200"/>
        <w:gridCol w:w="1500"/>
        <w:gridCol w:w="3660"/>
      </w:tblGrid>
      <w:tr w:rsidR="008473F8" w14:paraId="79656401" w14:textId="77777777">
        <w:trPr>
          <w:tblHeader/>
        </w:trPr>
        <w:tc>
          <w:tcPr>
            <w:tcW w:w="42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8CD2EC" w14:textId="77777777" w:rsidR="008473F8" w:rsidRDefault="00000000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150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49654" w14:textId="77777777" w:rsidR="008473F8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660" w:type="dxa"/>
            <w:shd w:val="clear" w:color="auto" w:fill="1F1F1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7F241" w14:textId="77777777" w:rsidR="008473F8" w:rsidRDefault="00000000">
            <w:r>
              <w:rPr>
                <w:b/>
                <w:color w:val="FFFFFF"/>
                <w:sz w:val="17"/>
              </w:rPr>
              <w:t>Evidência / observação</w:t>
            </w:r>
          </w:p>
        </w:tc>
      </w:tr>
      <w:tr w:rsidR="008473F8" w:rsidRPr="00DC5F84" w14:paraId="1D247447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BA63A3" w14:textId="77777777" w:rsidR="008473F8" w:rsidRDefault="00000000">
            <w:r>
              <w:rPr>
                <w:color w:val="1F1F1F"/>
                <w:sz w:val="17"/>
              </w:rPr>
              <w:t>Dockerfiles dos cinco serviços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D4600" w14:textId="77777777" w:rsidR="008473F8" w:rsidRDefault="00000000">
            <w:r>
              <w:rPr>
                <w:color w:val="1F1F1F"/>
                <w:sz w:val="17"/>
              </w:rPr>
              <w:t>Concluído</w:t>
            </w:r>
          </w:p>
        </w:tc>
        <w:tc>
          <w:tcPr>
            <w:tcW w:w="3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3230D" w14:textId="77777777" w:rsidR="008473F8" w:rsidRPr="006C2854" w:rsidRDefault="00000000">
            <w:pPr>
              <w:rPr>
                <w:lang w:val="pt-BR"/>
              </w:rPr>
            </w:pPr>
            <w:r w:rsidRPr="00220890">
              <w:rPr>
                <w:i/>
                <w:color w:val="1F1F1F"/>
                <w:sz w:val="17"/>
                <w:lang w:val="pt-BR"/>
              </w:rPr>
              <w:t>Build</w:t>
            </w:r>
            <w:r w:rsidRPr="006C2854">
              <w:rPr>
                <w:color w:val="1F1F1F"/>
                <w:sz w:val="17"/>
                <w:lang w:val="pt-BR"/>
              </w:rPr>
              <w:t xml:space="preserve"> e execução local validados</w:t>
            </w:r>
          </w:p>
        </w:tc>
      </w:tr>
      <w:tr w:rsidR="008473F8" w14:paraId="0DE707FD" w14:textId="77777777">
        <w:trPr>
          <w:cantSplit/>
        </w:trPr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D975F" w14:textId="77777777" w:rsidR="008473F8" w:rsidRDefault="00000000">
            <w:r>
              <w:rPr>
                <w:color w:val="1F1F1F"/>
                <w:sz w:val="17"/>
              </w:rPr>
              <w:t xml:space="preserve">Nove </w:t>
            </w:r>
            <w:proofErr w:type="spellStart"/>
            <w:r>
              <w:rPr>
                <w:color w:val="1F1F1F"/>
                <w:sz w:val="17"/>
              </w:rPr>
              <w:t>contêineres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locais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4C73E" w14:textId="77777777" w:rsidR="008473F8" w:rsidRDefault="00000000">
            <w:r>
              <w:rPr>
                <w:color w:val="1F1F1F"/>
                <w:sz w:val="17"/>
              </w:rPr>
              <w:t>Concluído</w:t>
            </w:r>
          </w:p>
        </w:tc>
        <w:tc>
          <w:tcPr>
            <w:tcW w:w="36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C640B" w14:textId="77777777" w:rsidR="008473F8" w:rsidRDefault="00000000">
            <w:r>
              <w:rPr>
                <w:color w:val="1F1F1F"/>
                <w:sz w:val="17"/>
              </w:rPr>
              <w:t xml:space="preserve">Todos os </w:t>
            </w:r>
            <w:r w:rsidRPr="00220890">
              <w:rPr>
                <w:i/>
                <w:color w:val="1F1F1F"/>
                <w:sz w:val="17"/>
              </w:rPr>
              <w:t>health checks</w:t>
            </w:r>
            <w:r>
              <w:rPr>
                <w:color w:val="1F1F1F"/>
                <w:sz w:val="17"/>
              </w:rPr>
              <w:t xml:space="preserve"> retornaram status ok</w:t>
            </w:r>
          </w:p>
        </w:tc>
      </w:tr>
      <w:tr w:rsidR="008473F8" w14:paraId="575DF32C" w14:textId="77777777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A307A" w14:textId="77777777" w:rsidR="008473F8" w:rsidRDefault="00000000">
            <w:r>
              <w:rPr>
                <w:color w:val="1F1F1F"/>
                <w:sz w:val="17"/>
              </w:rPr>
              <w:t>Fluxo SQS -&gt; DynamoDB local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92A1AC" w14:textId="77777777" w:rsidR="008473F8" w:rsidRDefault="00000000">
            <w:r>
              <w:rPr>
                <w:color w:val="1F1F1F"/>
                <w:sz w:val="17"/>
              </w:rPr>
              <w:t>Concluído</w:t>
            </w:r>
          </w:p>
        </w:tc>
        <w:tc>
          <w:tcPr>
            <w:tcW w:w="3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105F1" w14:textId="77777777" w:rsidR="008473F8" w:rsidRDefault="00000000">
            <w:r>
              <w:rPr>
                <w:color w:val="1F1F1F"/>
                <w:sz w:val="17"/>
              </w:rPr>
              <w:t>Evento persistido no LocalStack</w:t>
            </w:r>
          </w:p>
        </w:tc>
      </w:tr>
      <w:tr w:rsidR="008473F8" w:rsidRPr="00DC5F84" w14:paraId="1D5E2471" w14:textId="77777777">
        <w:trPr>
          <w:cantSplit/>
        </w:trPr>
        <w:tc>
          <w:tcPr>
            <w:tcW w:w="4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6CC4E" w14:textId="0CB106DF" w:rsidR="008473F8" w:rsidRDefault="00A07444">
            <w:r w:rsidRPr="00A07444">
              <w:rPr>
                <w:rFonts w:cs="Arial"/>
                <w:color w:val="1F1F1F"/>
                <w:sz w:val="17"/>
              </w:rPr>
              <w:t>“</w:t>
            </w:r>
            <w:r w:rsidRPr="00220890">
              <w:rPr>
                <w:rFonts w:cs="Arial"/>
                <w:i/>
                <w:color w:val="1F1F1F"/>
                <w:sz w:val="17"/>
              </w:rPr>
              <w:t>README</w:t>
            </w:r>
            <w:r w:rsidRPr="00A07444">
              <w:rPr>
                <w:rFonts w:cs="Arial"/>
                <w:color w:val="1F1F1F"/>
                <w:sz w:val="17"/>
              </w:rPr>
              <w:t>”</w:t>
            </w:r>
            <w:r>
              <w:rPr>
                <w:color w:val="1F1F1F"/>
                <w:sz w:val="17"/>
              </w:rPr>
              <w:t xml:space="preserve"> de </w:t>
            </w:r>
            <w:proofErr w:type="spellStart"/>
            <w:r>
              <w:rPr>
                <w:color w:val="1F1F1F"/>
                <w:sz w:val="17"/>
              </w:rPr>
              <w:t>reprodução</w:t>
            </w:r>
            <w:proofErr w:type="spellEnd"/>
            <w:r>
              <w:rPr>
                <w:color w:val="1F1F1F"/>
                <w:sz w:val="17"/>
              </w:rPr>
              <w:t xml:space="preserve"> local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8A6B4" w14:textId="77777777" w:rsidR="008473F8" w:rsidRDefault="00000000">
            <w:r>
              <w:rPr>
                <w:color w:val="1F1F1F"/>
                <w:sz w:val="17"/>
              </w:rPr>
              <w:t>Concluído</w:t>
            </w:r>
          </w:p>
        </w:tc>
        <w:tc>
          <w:tcPr>
            <w:tcW w:w="366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BFFD1D" w14:textId="77777777" w:rsidR="008473F8" w:rsidRPr="006C2854" w:rsidRDefault="00000000">
            <w:pPr>
              <w:rPr>
                <w:lang w:val="pt-BR"/>
              </w:rPr>
            </w:pPr>
            <w:r w:rsidRPr="006C2854">
              <w:rPr>
                <w:color w:val="1F1F1F"/>
                <w:sz w:val="17"/>
                <w:lang w:val="pt-BR"/>
              </w:rPr>
              <w:t>Passos, comandos e diagnóstico registrados</w:t>
            </w:r>
          </w:p>
        </w:tc>
      </w:tr>
      <w:tr w:rsidR="00C458C5" w:rsidRPr="00DC5F84" w14:paraId="4F16D6C5" w14:textId="77777777" w:rsidTr="00C458C5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6FC58" w14:textId="023CD117" w:rsidR="00C458C5" w:rsidRPr="00C458C5" w:rsidRDefault="00C458C5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>Repositório com os artefatos e</w:t>
            </w:r>
            <w:r>
              <w:rPr>
                <w:rFonts w:cs="Arial"/>
                <w:color w:val="1F1F1F"/>
                <w:sz w:val="17"/>
                <w:lang w:val="pt-BR"/>
              </w:rPr>
              <w:t xml:space="preserve"> documentação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8B8F70" w14:textId="2A821EBB" w:rsidR="00C458C5" w:rsidRPr="00C458C5" w:rsidRDefault="00C458C5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00D71" w14:textId="77777777" w:rsidR="00C458C5" w:rsidRDefault="00C458C5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 xml:space="preserve">Documentações, artefatos, microsserviços e demais arquivos usados para implementação local. </w:t>
            </w:r>
          </w:p>
          <w:p w14:paraId="4C0AA2DD" w14:textId="52886767" w:rsidR="00C458C5" w:rsidRPr="006C2854" w:rsidRDefault="00C458C5">
            <w:pPr>
              <w:rPr>
                <w:color w:val="1F1F1F"/>
                <w:sz w:val="17"/>
                <w:lang w:val="pt-BR"/>
              </w:rPr>
            </w:pPr>
            <w:r>
              <w:rPr>
                <w:color w:val="1F1F1F"/>
                <w:sz w:val="17"/>
                <w:lang w:val="pt-BR"/>
              </w:rPr>
              <w:t>Disponível em:</w:t>
            </w:r>
            <w:r w:rsidRPr="00C458C5">
              <w:rPr>
                <w:lang w:val="pt-BR"/>
              </w:rPr>
              <w:t xml:space="preserve"> </w:t>
            </w:r>
            <w:r>
              <w:fldChar w:fldCharType="begin"/>
            </w:r>
            <w:r w:rsidRPr="00DC5F84">
              <w:rPr>
                <w:lang w:val="pt-BR"/>
              </w:rPr>
              <w:instrText>HYPERLINK "https://github.com/lucas-braga-dev/fiap_tc_fase_02"</w:instrText>
            </w:r>
            <w:r>
              <w:fldChar w:fldCharType="separate"/>
            </w:r>
            <w:r w:rsidRPr="000E379F">
              <w:rPr>
                <w:rStyle w:val="Hyperlink"/>
                <w:sz w:val="17"/>
                <w:lang w:val="pt-BR"/>
              </w:rPr>
              <w:t>https://github.com/lucas-braga-dev/fiap_tc_fase_02</w:t>
            </w:r>
            <w:r>
              <w:fldChar w:fldCharType="end"/>
            </w:r>
          </w:p>
        </w:tc>
      </w:tr>
      <w:tr w:rsidR="008473F8" w:rsidRPr="00C458C5" w14:paraId="353213B9" w14:textId="77777777" w:rsidTr="00C458C5">
        <w:trPr>
          <w:cantSplit/>
        </w:trPr>
        <w:tc>
          <w:tcPr>
            <w:tcW w:w="42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8D3E6" w14:textId="77777777" w:rsidR="008473F8" w:rsidRPr="00C458C5" w:rsidRDefault="00000000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>ECR e publicação de imagens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5F805" w14:textId="455D1A9A" w:rsidR="008473F8" w:rsidRPr="00C458C5" w:rsidRDefault="003D0F7B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98AD03" w14:textId="65AE684F" w:rsidR="008473F8" w:rsidRPr="00C458C5" w:rsidRDefault="003D0F7B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 xml:space="preserve">5 repositórios confirmados no console AWS (ECR):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auth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, flag,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targeting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evaluation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e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analytics-service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>.</w:t>
            </w:r>
          </w:p>
        </w:tc>
      </w:tr>
      <w:tr w:rsidR="008473F8" w:rsidRPr="00414954" w14:paraId="759B9955" w14:textId="77777777" w:rsidTr="00C458C5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B6C8F" w14:textId="77777777" w:rsidR="008473F8" w:rsidRPr="00C458C5" w:rsidRDefault="00000000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>Infraestrutura de dados AWS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0874F" w14:textId="4628E2C7" w:rsidR="008473F8" w:rsidRPr="00414954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3C7FA" w14:textId="31EB5994" w:rsidR="008473F8" w:rsidRPr="00414954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RDS (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auth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>/flags/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targeting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),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ElastiCache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e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endpoints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>/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ARNs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de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DynamoDB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>/SQS confirmados no console — ver Seção 4.</w:t>
            </w:r>
          </w:p>
        </w:tc>
      </w:tr>
      <w:tr w:rsidR="008473F8" w:rsidRPr="00DC5F84" w14:paraId="026E97FF" w14:textId="77777777" w:rsidTr="00C458C5">
        <w:trPr>
          <w:cantSplit/>
        </w:trPr>
        <w:tc>
          <w:tcPr>
            <w:tcW w:w="42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65813" w14:textId="77777777" w:rsidR="008473F8" w:rsidRPr="00C458C5" w:rsidRDefault="00000000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>Cluster EKS e Node Group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DB708" w14:textId="7F3DE7D4" w:rsidR="008473F8" w:rsidRPr="00C458C5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37791" w14:textId="123537AF" w:rsidR="008473F8" w:rsidRPr="00C458C5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>Cluster “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togglemaster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>” (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Kubernetes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1.31), role, VPC/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sub-redes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e Node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Group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confirmados no console/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CloudShell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(ver Seção 4).</w:t>
            </w:r>
          </w:p>
        </w:tc>
      </w:tr>
      <w:tr w:rsidR="008473F8" w:rsidRPr="00DC5F84" w14:paraId="18ACE956" w14:textId="77777777" w:rsidTr="00C458C5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C9CC74" w14:textId="77777777" w:rsidR="008473F8" w:rsidRPr="00C458C5" w:rsidRDefault="00000000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 xml:space="preserve">Manifestos </w:t>
            </w:r>
            <w:proofErr w:type="spellStart"/>
            <w:r w:rsidRPr="00C458C5">
              <w:rPr>
                <w:rFonts w:cs="Arial"/>
                <w:color w:val="1F1F1F"/>
                <w:sz w:val="17"/>
                <w:lang w:val="pt-BR"/>
              </w:rPr>
              <w:t>Kubernetes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56E89" w14:textId="5C7F3B02" w:rsidR="008473F8" w:rsidRPr="00C458C5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E59EF" w14:textId="76BC84F0" w:rsidR="008473F8" w:rsidRPr="00C458C5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Namespace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ConfigMap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requests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>/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limits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,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probes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e Secrets confirmados via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para todos os microsserviços.</w:t>
            </w:r>
          </w:p>
        </w:tc>
      </w:tr>
      <w:tr w:rsidR="008473F8" w:rsidRPr="00DC5F84" w14:paraId="6373BA86" w14:textId="77777777" w:rsidTr="00C458C5">
        <w:trPr>
          <w:cantSplit/>
        </w:trPr>
        <w:tc>
          <w:tcPr>
            <w:tcW w:w="42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054F8" w14:textId="77777777" w:rsidR="008473F8" w:rsidRPr="00C458C5" w:rsidRDefault="00000000">
            <w:pPr>
              <w:rPr>
                <w:rFonts w:cs="Arial"/>
                <w:color w:val="1F1F1F"/>
                <w:sz w:val="17"/>
                <w:lang w:val="pt-BR"/>
              </w:rPr>
            </w:pPr>
            <w:proofErr w:type="spellStart"/>
            <w:r w:rsidRPr="00C458C5">
              <w:rPr>
                <w:rFonts w:cs="Arial"/>
                <w:color w:val="1F1F1F"/>
                <w:sz w:val="17"/>
                <w:lang w:val="pt-BR"/>
              </w:rPr>
              <w:t>Ingress</w:t>
            </w:r>
            <w:proofErr w:type="spellEnd"/>
            <w:r w:rsidRPr="00C458C5">
              <w:rPr>
                <w:rFonts w:cs="Arial"/>
                <w:color w:val="1F1F1F"/>
                <w:sz w:val="17"/>
                <w:lang w:val="pt-BR"/>
              </w:rPr>
              <w:t xml:space="preserve"> e </w:t>
            </w:r>
            <w:proofErr w:type="spellStart"/>
            <w:r w:rsidRPr="00C458C5">
              <w:rPr>
                <w:rFonts w:cs="Arial"/>
                <w:color w:val="1F1F1F"/>
                <w:sz w:val="17"/>
                <w:lang w:val="pt-BR"/>
              </w:rPr>
              <w:t>Load</w:t>
            </w:r>
            <w:proofErr w:type="spellEnd"/>
            <w:r w:rsidRPr="00C458C5">
              <w:rPr>
                <w:rFonts w:cs="Arial"/>
                <w:color w:val="1F1F1F"/>
                <w:sz w:val="17"/>
                <w:lang w:val="pt-BR"/>
              </w:rPr>
              <w:t xml:space="preserve"> </w:t>
            </w:r>
            <w:proofErr w:type="spellStart"/>
            <w:r w:rsidRPr="00C458C5">
              <w:rPr>
                <w:rFonts w:cs="Arial"/>
                <w:color w:val="1F1F1F"/>
                <w:sz w:val="17"/>
                <w:lang w:val="pt-BR"/>
              </w:rPr>
              <w:t>Balancer</w:t>
            </w:r>
            <w:proofErr w:type="spellEnd"/>
          </w:p>
        </w:tc>
        <w:tc>
          <w:tcPr>
            <w:tcW w:w="15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887EF" w14:textId="240FCCC4" w:rsidR="008473F8" w:rsidRPr="00414954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93AD7F" w14:textId="6649B8F1" w:rsidR="008473F8" w:rsidRPr="00414954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Portas internas,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controller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(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ingress-nginx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), Helm release e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hostname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do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Load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Balancer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 xml:space="preserve"> confirmados via </w:t>
            </w:r>
            <w:proofErr w:type="spellStart"/>
            <w:r w:rsidRPr="00414954">
              <w:rPr>
                <w:rFonts w:cs="Arial"/>
                <w:color w:val="1F1F1F"/>
                <w:sz w:val="17"/>
                <w:lang w:val="pt-BR"/>
              </w:rPr>
              <w:t>kubectl</w:t>
            </w:r>
            <w:proofErr w:type="spellEnd"/>
            <w:r w:rsidRPr="00414954">
              <w:rPr>
                <w:rFonts w:cs="Arial"/>
                <w:color w:val="1F1F1F"/>
                <w:sz w:val="17"/>
                <w:lang w:val="pt-BR"/>
              </w:rPr>
              <w:t>/console — ver Seção 6.</w:t>
            </w:r>
          </w:p>
        </w:tc>
      </w:tr>
      <w:tr w:rsidR="008473F8" w:rsidRPr="00DC5F84" w14:paraId="06857E97" w14:textId="77777777" w:rsidTr="00C458C5">
        <w:trPr>
          <w:cantSplit/>
        </w:trPr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79B44" w14:textId="77777777" w:rsidR="008473F8" w:rsidRPr="00C458C5" w:rsidRDefault="00000000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>HPA / escalabilidade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9C71D2" w14:textId="2BF3BA10" w:rsidR="008473F8" w:rsidRPr="00C458C5" w:rsidRDefault="003D0F7B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75143" w14:textId="6B9C06A1" w:rsidR="008473F8" w:rsidRPr="00C458C5" w:rsidRDefault="003D0F7B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 xml:space="preserve">HPA confirmado nos 5 microsserviços (CPU nos 4 primeiros; KEDA por fila no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analytics-service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), com teste de carga evidenciado via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kubectl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get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</w:t>
            </w:r>
            <w:proofErr w:type="spellStart"/>
            <w:r>
              <w:rPr>
                <w:rFonts w:cs="Arial"/>
                <w:color w:val="1F1F1F"/>
                <w:sz w:val="17"/>
                <w:lang w:val="pt-BR"/>
              </w:rPr>
              <w:t>hpa</w:t>
            </w:r>
            <w:proofErr w:type="spellEnd"/>
            <w:r>
              <w:rPr>
                <w:rFonts w:cs="Arial"/>
                <w:color w:val="1F1F1F"/>
                <w:sz w:val="17"/>
                <w:lang w:val="pt-BR"/>
              </w:rPr>
              <w:t xml:space="preserve"> -w.</w:t>
            </w:r>
          </w:p>
        </w:tc>
      </w:tr>
      <w:tr w:rsidR="008473F8" w:rsidRPr="00DC5F84" w14:paraId="579F3911" w14:textId="77777777" w:rsidTr="00C458C5">
        <w:trPr>
          <w:cantSplit/>
        </w:trPr>
        <w:tc>
          <w:tcPr>
            <w:tcW w:w="42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561516" w14:textId="4FB4BE20" w:rsidR="008473F8" w:rsidRPr="00C458C5" w:rsidRDefault="00CE2A06">
            <w:pPr>
              <w:rPr>
                <w:rFonts w:cs="Arial"/>
                <w:color w:val="1F1F1F"/>
                <w:sz w:val="17"/>
                <w:lang w:val="pt-BR"/>
              </w:rPr>
            </w:pPr>
            <w:r w:rsidRPr="00C458C5">
              <w:rPr>
                <w:rFonts w:cs="Arial"/>
                <w:color w:val="1F1F1F"/>
                <w:sz w:val="17"/>
                <w:lang w:val="pt-BR"/>
              </w:rPr>
              <w:t>Vídeo e links finais</w:t>
            </w:r>
          </w:p>
        </w:tc>
        <w:tc>
          <w:tcPr>
            <w:tcW w:w="150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3C99A" w14:textId="4773C80A" w:rsidR="008473F8" w:rsidRPr="00C458C5" w:rsidRDefault="00414954">
            <w:pPr>
              <w:rPr>
                <w:rFonts w:cs="Arial"/>
                <w:color w:val="1F1F1F"/>
                <w:sz w:val="17"/>
                <w:lang w:val="pt-BR"/>
              </w:rPr>
            </w:pPr>
            <w:r>
              <w:rPr>
                <w:rFonts w:cs="Arial"/>
                <w:color w:val="1F1F1F"/>
                <w:sz w:val="17"/>
                <w:lang w:val="pt-BR"/>
              </w:rPr>
              <w:t>Concluído</w:t>
            </w:r>
          </w:p>
        </w:tc>
        <w:tc>
          <w:tcPr>
            <w:tcW w:w="3660" w:type="dxa"/>
            <w:shd w:val="clear" w:color="auto" w:fill="F2F2F2" w:themeFill="background1" w:themeFillShade="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0A0643" w14:textId="0BDE2505" w:rsidR="008473F8" w:rsidRPr="00C458C5" w:rsidRDefault="0044728F">
            <w:pPr>
              <w:rPr>
                <w:rFonts w:cs="Arial"/>
                <w:color w:val="1F1F1F"/>
                <w:sz w:val="17"/>
                <w:lang w:val="pt-BR"/>
              </w:rPr>
            </w:pPr>
            <w:r w:rsidRPr="0044728F">
              <w:rPr>
                <w:rFonts w:cs="Arial"/>
                <w:color w:val="1F1F1F"/>
                <w:sz w:val="17"/>
                <w:lang w:val="pt-BR"/>
              </w:rPr>
              <w:t>https://youtu.be/d6hho-7MRGA</w:t>
            </w:r>
          </w:p>
        </w:tc>
      </w:tr>
    </w:tbl>
    <w:p w14:paraId="125D1D6A" w14:textId="77777777" w:rsidR="008473F8" w:rsidRPr="0044728F" w:rsidRDefault="008473F8">
      <w:pPr>
        <w:spacing w:after="20"/>
        <w:rPr>
          <w:lang w:val="pt-BR"/>
        </w:rPr>
      </w:pPr>
    </w:p>
    <w:sectPr w:rsidR="008473F8" w:rsidRPr="0044728F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1134" w:bottom="1020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99632" w14:textId="77777777" w:rsidR="00F664E7" w:rsidRDefault="00F664E7">
      <w:pPr>
        <w:spacing w:after="0" w:line="240" w:lineRule="auto"/>
      </w:pPr>
      <w:r>
        <w:separator/>
      </w:r>
    </w:p>
  </w:endnote>
  <w:endnote w:type="continuationSeparator" w:id="0">
    <w:p w14:paraId="5193123A" w14:textId="77777777" w:rsidR="00F664E7" w:rsidRDefault="00F66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4F3A" w14:textId="77777777" w:rsidR="00CE2A06" w:rsidRDefault="00CE2A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BE591" w14:textId="77777777" w:rsidR="008473F8" w:rsidRDefault="00000000">
    <w:pPr>
      <w:pStyle w:val="Rodap"/>
      <w:pBdr>
        <w:bottom w:val="single" w:sz="4" w:space="1" w:color="DDC0C6"/>
      </w:pBdr>
      <w:jc w:val="center"/>
    </w:pPr>
    <w:r>
      <w:fldChar w:fldCharType="begin"/>
    </w:r>
    <w:r>
      <w:instrText>PAGE</w:instrText>
    </w:r>
    <w:r>
      <w:fldChar w:fldCharType="separate"/>
    </w:r>
    <w:r w:rsidR="006C2854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214A7" w14:textId="77777777" w:rsidR="00CE2A06" w:rsidRDefault="00CE2A0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DA5EB" w14:textId="77777777" w:rsidR="00F664E7" w:rsidRDefault="00F664E7">
      <w:pPr>
        <w:spacing w:after="0" w:line="240" w:lineRule="auto"/>
      </w:pPr>
      <w:r>
        <w:separator/>
      </w:r>
    </w:p>
  </w:footnote>
  <w:footnote w:type="continuationSeparator" w:id="0">
    <w:p w14:paraId="1359A233" w14:textId="77777777" w:rsidR="00F664E7" w:rsidRDefault="00F66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403FE" w14:textId="77777777" w:rsidR="00CE2A06" w:rsidRDefault="00CE2A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87F3" w14:textId="77777777" w:rsidR="008473F8" w:rsidRPr="006C2854" w:rsidRDefault="00000000">
    <w:pPr>
      <w:pStyle w:val="Cabealho"/>
      <w:pBdr>
        <w:bottom w:val="single" w:sz="4" w:space="1" w:color="DDC0C6"/>
      </w:pBdr>
      <w:rPr>
        <w:lang w:val="pt-BR"/>
      </w:rPr>
    </w:pPr>
    <w:proofErr w:type="spellStart"/>
    <w:r w:rsidRPr="006C2854">
      <w:rPr>
        <w:color w:val="666666"/>
        <w:sz w:val="16"/>
        <w:lang w:val="pt-BR"/>
      </w:rPr>
      <w:t>ToggleMaster</w:t>
    </w:r>
    <w:proofErr w:type="spellEnd"/>
    <w:r w:rsidRPr="006C2854">
      <w:rPr>
        <w:color w:val="666666"/>
        <w:sz w:val="16"/>
        <w:lang w:val="pt-BR"/>
      </w:rPr>
      <w:t xml:space="preserve"> - Tech </w:t>
    </w:r>
    <w:proofErr w:type="spellStart"/>
    <w:r w:rsidRPr="006C2854">
      <w:rPr>
        <w:color w:val="666666"/>
        <w:sz w:val="16"/>
        <w:lang w:val="pt-BR"/>
      </w:rPr>
      <w:t>Challenge</w:t>
    </w:r>
    <w:proofErr w:type="spellEnd"/>
    <w:r w:rsidRPr="006C2854">
      <w:rPr>
        <w:color w:val="666666"/>
        <w:sz w:val="16"/>
        <w:lang w:val="pt-BR"/>
      </w:rPr>
      <w:t xml:space="preserve"> Fase 2                Relatório de Entrega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97C98" w14:textId="77777777" w:rsidR="00CE2A06" w:rsidRDefault="00CE2A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030517">
    <w:abstractNumId w:val="8"/>
  </w:num>
  <w:num w:numId="2" w16cid:durableId="767964425">
    <w:abstractNumId w:val="6"/>
  </w:num>
  <w:num w:numId="3" w16cid:durableId="1252738182">
    <w:abstractNumId w:val="5"/>
  </w:num>
  <w:num w:numId="4" w16cid:durableId="1269464573">
    <w:abstractNumId w:val="4"/>
  </w:num>
  <w:num w:numId="5" w16cid:durableId="2073310362">
    <w:abstractNumId w:val="7"/>
  </w:num>
  <w:num w:numId="6" w16cid:durableId="880364999">
    <w:abstractNumId w:val="3"/>
  </w:num>
  <w:num w:numId="7" w16cid:durableId="677582190">
    <w:abstractNumId w:val="2"/>
  </w:num>
  <w:num w:numId="8" w16cid:durableId="157503779">
    <w:abstractNumId w:val="1"/>
  </w:num>
  <w:num w:numId="9" w16cid:durableId="202515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55E"/>
    <w:rsid w:val="0006063C"/>
    <w:rsid w:val="000E379F"/>
    <w:rsid w:val="00130CBC"/>
    <w:rsid w:val="0015074B"/>
    <w:rsid w:val="00171C93"/>
    <w:rsid w:val="001A3110"/>
    <w:rsid w:val="001C61FD"/>
    <w:rsid w:val="00220890"/>
    <w:rsid w:val="0029639D"/>
    <w:rsid w:val="00326F90"/>
    <w:rsid w:val="00380D10"/>
    <w:rsid w:val="003D0F7B"/>
    <w:rsid w:val="00407426"/>
    <w:rsid w:val="00414954"/>
    <w:rsid w:val="00422622"/>
    <w:rsid w:val="00434F69"/>
    <w:rsid w:val="0044728F"/>
    <w:rsid w:val="004A4913"/>
    <w:rsid w:val="00517AD9"/>
    <w:rsid w:val="005E1A44"/>
    <w:rsid w:val="005F7630"/>
    <w:rsid w:val="006B0BA3"/>
    <w:rsid w:val="006C2854"/>
    <w:rsid w:val="00702D13"/>
    <w:rsid w:val="007310AC"/>
    <w:rsid w:val="00826A05"/>
    <w:rsid w:val="008473F8"/>
    <w:rsid w:val="00870CE1"/>
    <w:rsid w:val="00A07444"/>
    <w:rsid w:val="00AA1D8D"/>
    <w:rsid w:val="00AC01FE"/>
    <w:rsid w:val="00B47730"/>
    <w:rsid w:val="00B61E32"/>
    <w:rsid w:val="00B861A4"/>
    <w:rsid w:val="00C458C5"/>
    <w:rsid w:val="00C82055"/>
    <w:rsid w:val="00CB0664"/>
    <w:rsid w:val="00CB6D79"/>
    <w:rsid w:val="00CE2A06"/>
    <w:rsid w:val="00D8457B"/>
    <w:rsid w:val="00DA2F51"/>
    <w:rsid w:val="00DC5F84"/>
    <w:rsid w:val="00E66E95"/>
    <w:rsid w:val="00E73974"/>
    <w:rsid w:val="00EA0CF7"/>
    <w:rsid w:val="00F44B32"/>
    <w:rsid w:val="00F473BD"/>
    <w:rsid w:val="00F664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D0CEB"/>
  <w14:defaultImageDpi w14:val="300"/>
  <w15:docId w15:val="{32DBD032-7B16-49E8-BC69-44B880E2F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A51C3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A51C30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A51C30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25" w:hanging="198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25" w:hanging="198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20"/>
      <w:ind w:left="198" w:right="198"/>
    </w:pPr>
    <w:rPr>
      <w:rFonts w:ascii="Consolas" w:hAnsi="Consolas"/>
      <w:sz w:val="17"/>
    </w:rPr>
  </w:style>
  <w:style w:type="character" w:styleId="Hyperlink">
    <w:name w:val="Hyperlink"/>
    <w:basedOn w:val="Fontepargpadro"/>
    <w:uiPriority w:val="99"/>
    <w:unhideWhenUsed/>
    <w:rsid w:val="000E379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379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A31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d6hho-7MRGA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lucas-braga-dev/fiap_tc_fase_02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4341BE-4CFA-4391-BF2D-DC7290CFA2DB}">
  <we:reference id="wa200010725" version="1.0.0.1" store="pt-BR" storeType="OMEX"/>
  <we:alternateReferences>
    <we:reference id="wa200010725" version="1.0.0.1" store="wa200010725" storeType="OMEX"/>
  </we:alternateReferences>
  <we:properties>
    <we:property name="claude.fileId" value="&quot;d0585fa5-15cb-44a1-ab30-2336ae94493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3090</Words>
  <Characters>16686</Characters>
  <Application>Microsoft Office Word</Application>
  <DocSecurity>0</DocSecurity>
  <Lines>139</Lines>
  <Paragraphs>39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Relatorio de Entrega - ToggleMaster - Tech Challenge Fase 2</vt:lpstr>
      <vt:lpstr/>
    </vt:vector>
  </TitlesOfParts>
  <Manager/>
  <Company/>
  <LinksUpToDate>false</LinksUpToDate>
  <CharactersWithSpaces>19737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Entrega - ToggleMaster - Tech Challenge Fase 2</dc:title>
  <dc:subject>Template evolutivo do relatorio de entrega</dc:subject>
  <dc:creator>Lucas Mateus Braga de Souza e integrantes</dc:creator>
  <cp:keywords>FIAP, ToggleMaster, Docker, Kubernetes, AWS EKS, microsservicos</cp:keywords>
  <dc:description>generated by python-docx</dc:description>
  <cp:lastModifiedBy>Lucas Mateus</cp:lastModifiedBy>
  <cp:revision>2</cp:revision>
  <cp:lastPrinted>2026-09-02T02:18:00Z</cp:lastPrinted>
  <dcterms:created xsi:type="dcterms:W3CDTF">2026-10-31T23:43:00Z</dcterms:created>
  <dcterms:modified xsi:type="dcterms:W3CDTF">2026-10-31T23:43:00Z</dcterms:modified>
  <cp:category/>
</cp:coreProperties>
</file>