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2B60" w:rsidRDefault="00092B60" w:rsidP="00092B60">
      <w:pPr>
        <w:pBdr>
          <w:bottom w:val="single" w:sz="6" w:space="1" w:color="auto"/>
        </w:pBdr>
        <w:spacing w:line="276" w:lineRule="auto"/>
        <w:jc w:val="both"/>
        <w:rPr>
          <w:b/>
          <w:sz w:val="24"/>
        </w:rPr>
      </w:pPr>
      <w:r w:rsidRPr="00092B60">
        <w:rPr>
          <w:b/>
          <w:sz w:val="24"/>
        </w:rPr>
        <w:t>Título do Projeto: "Desenvolvimento de Estratégia de Conteúdo Digital para Geração de Rendimentos"</w:t>
      </w:r>
      <w:r w:rsidR="002B6616">
        <w:rPr>
          <w:b/>
          <w:sz w:val="24"/>
        </w:rPr>
        <w:t>.</w:t>
      </w:r>
    </w:p>
    <w:p w:rsidR="00092B60" w:rsidRPr="00092B60" w:rsidRDefault="00092B60" w:rsidP="00092B60">
      <w:pPr>
        <w:spacing w:line="276" w:lineRule="auto"/>
        <w:jc w:val="both"/>
        <w:rPr>
          <w:b/>
          <w:sz w:val="24"/>
        </w:rPr>
      </w:pPr>
    </w:p>
    <w:p w:rsidR="00092B60" w:rsidRDefault="00092B60" w:rsidP="00092B60">
      <w:pPr>
        <w:pBdr>
          <w:bottom w:val="single" w:sz="6" w:space="1" w:color="auto"/>
        </w:pBdr>
        <w:spacing w:line="276" w:lineRule="auto"/>
        <w:jc w:val="both"/>
        <w:rPr>
          <w:b/>
        </w:rPr>
      </w:pPr>
      <w:r w:rsidRPr="00092B60">
        <w:rPr>
          <w:b/>
        </w:rPr>
        <w:t xml:space="preserve">Objetivo: Criar e gerenciar um canal no </w:t>
      </w:r>
      <w:proofErr w:type="spellStart"/>
      <w:r w:rsidRPr="00092B60">
        <w:rPr>
          <w:b/>
        </w:rPr>
        <w:t>YouTube</w:t>
      </w:r>
      <w:proofErr w:type="spellEnd"/>
      <w:r w:rsidR="00601DE5">
        <w:rPr>
          <w:b/>
        </w:rPr>
        <w:t xml:space="preserve"> </w:t>
      </w:r>
      <w:r w:rsidRPr="00092B60">
        <w:rPr>
          <w:b/>
        </w:rPr>
        <w:t>e perfis em redes sociais com o objetivo de gerar rendimentos através da produção de conteúdo relevante e atrativo para o público-alvo.</w:t>
      </w:r>
    </w:p>
    <w:p w:rsidR="00601DE5" w:rsidRPr="00092B60" w:rsidRDefault="00601DE5" w:rsidP="00092B60">
      <w:pPr>
        <w:pBdr>
          <w:bottom w:val="single" w:sz="6" w:space="1" w:color="auto"/>
        </w:pBdr>
        <w:spacing w:line="276" w:lineRule="auto"/>
        <w:jc w:val="both"/>
        <w:rPr>
          <w:b/>
        </w:rPr>
      </w:pPr>
      <w:r>
        <w:rPr>
          <w:b/>
        </w:rPr>
        <w:t>O objetivo pode possuir outro formato, como venda de livros digitais (</w:t>
      </w:r>
      <w:proofErr w:type="spellStart"/>
      <w:r>
        <w:rPr>
          <w:b/>
        </w:rPr>
        <w:t>ebook</w:t>
      </w:r>
      <w:proofErr w:type="spellEnd"/>
      <w:r>
        <w:rPr>
          <w:b/>
        </w:rPr>
        <w:t>), por exemplo.</w:t>
      </w:r>
    </w:p>
    <w:p w:rsidR="00092B60" w:rsidRDefault="00092B60" w:rsidP="00092B60">
      <w:pPr>
        <w:jc w:val="both"/>
      </w:pPr>
    </w:p>
    <w:p w:rsidR="00092B60" w:rsidRPr="00092B60" w:rsidRDefault="00092B60" w:rsidP="00092B60">
      <w:pPr>
        <w:jc w:val="both"/>
        <w:rPr>
          <w:b/>
        </w:rPr>
      </w:pPr>
      <w:r w:rsidRPr="00092B60">
        <w:rPr>
          <w:b/>
        </w:rPr>
        <w:t>Passos para o desenvolvimento do projeto:</w:t>
      </w:r>
    </w:p>
    <w:p w:rsidR="00092B60" w:rsidRDefault="00092B60" w:rsidP="00092B6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>Definir o nicho e público-alvo: Pesquisar e identificar um nicho de interesse que tenha potencial de atrair um público específico. Exemplos podem incluir tutoriais de programação, análises de jogos, dicas de tecnologia, entre outros. Compreender o público-alvo é fundamental para criar conteúdo direcionado e relevante.</w:t>
      </w:r>
    </w:p>
    <w:p w:rsidR="00092B60" w:rsidRDefault="00092B60" w:rsidP="00092B60">
      <w:pPr>
        <w:pStyle w:val="PargrafodaLista"/>
        <w:spacing w:line="360" w:lineRule="auto"/>
        <w:jc w:val="both"/>
      </w:pPr>
    </w:p>
    <w:p w:rsidR="00B67FAA" w:rsidRDefault="00092B60" w:rsidP="00092B60">
      <w:pPr>
        <w:pStyle w:val="PargrafodaLista"/>
        <w:numPr>
          <w:ilvl w:val="0"/>
          <w:numId w:val="1"/>
        </w:numPr>
        <w:spacing w:line="360" w:lineRule="auto"/>
        <w:jc w:val="both"/>
      </w:pPr>
      <w:r>
        <w:t xml:space="preserve">Planejar a estratégia de conteúdo: Desenvolver um plano de conteúdo abrangendo diferentes formatos, como vídeos para o </w:t>
      </w:r>
      <w:proofErr w:type="spellStart"/>
      <w:r>
        <w:t>YouTube</w:t>
      </w:r>
      <w:proofErr w:type="spellEnd"/>
      <w:r>
        <w:t>, postagens em redes sociais (</w:t>
      </w:r>
      <w:proofErr w:type="spellStart"/>
      <w:r>
        <w:t>Facebook</w:t>
      </w:r>
      <w:proofErr w:type="spellEnd"/>
      <w:r>
        <w:t xml:space="preserve">, Instagram, </w:t>
      </w:r>
      <w:proofErr w:type="spellStart"/>
      <w:r>
        <w:t>Twitter</w:t>
      </w:r>
      <w:proofErr w:type="spellEnd"/>
      <w:r>
        <w:t xml:space="preserve">, etc.), artigos em um blog, </w:t>
      </w:r>
      <w:proofErr w:type="spellStart"/>
      <w:r>
        <w:t>podcasts</w:t>
      </w:r>
      <w:proofErr w:type="spellEnd"/>
      <w:r>
        <w:t>, entre outros. O plano deve incluir tópicos relevantes, frequência de publicação e formas de engajamento com a audiência.</w:t>
      </w:r>
    </w:p>
    <w:p w:rsidR="0038367D" w:rsidRDefault="0038367D" w:rsidP="0038367D">
      <w:pPr>
        <w:pStyle w:val="PargrafodaLista"/>
      </w:pPr>
    </w:p>
    <w:p w:rsidR="0038367D" w:rsidRPr="00CA3B8B" w:rsidRDefault="0038367D" w:rsidP="0038367D">
      <w:pPr>
        <w:spacing w:line="360" w:lineRule="auto"/>
        <w:jc w:val="both"/>
        <w:rPr>
          <w:b/>
        </w:rPr>
      </w:pPr>
      <w:bookmarkStart w:id="0" w:name="_GoBack"/>
      <w:r w:rsidRPr="00CA3B8B">
        <w:rPr>
          <w:b/>
        </w:rPr>
        <w:t xml:space="preserve">Ao final enviar para um dos e-mails: edrianocampana@gmail.com ou edriano.campana@etec.sp.gov.br. </w:t>
      </w:r>
      <w:bookmarkEnd w:id="0"/>
    </w:p>
    <w:sectPr w:rsidR="0038367D" w:rsidRPr="00CA3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35A08"/>
    <w:multiLevelType w:val="hybridMultilevel"/>
    <w:tmpl w:val="48EE4F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B60"/>
    <w:rsid w:val="00037BD7"/>
    <w:rsid w:val="00092B60"/>
    <w:rsid w:val="002B6616"/>
    <w:rsid w:val="0038367D"/>
    <w:rsid w:val="00601DE5"/>
    <w:rsid w:val="007A6EB4"/>
    <w:rsid w:val="008A6A75"/>
    <w:rsid w:val="00CA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5667C"/>
  <w15:chartTrackingRefBased/>
  <w15:docId w15:val="{DA07E909-35D4-47F2-B3E6-43BFAE350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92B60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8367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184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Edriano Carlos Campana</dc:creator>
  <cp:keywords/>
  <dc:description/>
  <cp:lastModifiedBy>Edriano Carlos Campana</cp:lastModifiedBy>
  <cp:revision>6</cp:revision>
  <dcterms:created xsi:type="dcterms:W3CDTF">2023-05-16T13:59:00Z</dcterms:created>
  <dcterms:modified xsi:type="dcterms:W3CDTF">2023-05-16T14:44:00Z</dcterms:modified>
</cp:coreProperties>
</file>