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F" w:rsidRPr="00253A6F" w:rsidRDefault="00253A6F" w:rsidP="00253A6F">
      <w:pPr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bookmarkStart w:id="0" w:name="_GoBack"/>
      <w:r w:rsidRPr="00253A6F">
        <w:rPr>
          <w:rFonts w:ascii="Helvetica" w:eastAsia="Times New Roman" w:hAnsi="Helvetica" w:cs="Helvetica"/>
          <w:noProof/>
          <w:color w:val="4078C0"/>
          <w:sz w:val="24"/>
          <w:szCs w:val="24"/>
          <w:lang w:eastAsia="es-AR"/>
        </w:rPr>
        <w:drawing>
          <wp:inline distT="0" distB="0" distL="0" distR="0">
            <wp:extent cx="2762250" cy="781050"/>
            <wp:effectExtent l="0" t="0" r="0" b="0"/>
            <wp:docPr id="1" name="Imagen 1" descr="ITB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B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</w:pPr>
      <w:r w:rsidRPr="00253A6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  <w:t>Trabajo Práctico Especial de Programación Imperativa (72.31)</w:t>
      </w:r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  <w:t>Manual de uso con ilustraciones</w:t>
      </w:r>
    </w:p>
    <w:p w:rsidR="00220FAB" w:rsidRDefault="00253A6F" w:rsidP="00253A6F">
      <w:r>
        <w:t>Para empezar, ejecute el programa y verá lo siguiente:</w:t>
      </w:r>
    </w:p>
    <w:p w:rsidR="00253A6F" w:rsidRDefault="00253A6F" w:rsidP="00253A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15pt;height:237.7pt">
            <v:imagedata r:id="rId10" o:title="Selection_002"/>
          </v:shape>
        </w:pict>
      </w:r>
    </w:p>
    <w:p w:rsidR="00253A6F" w:rsidRDefault="00253A6F" w:rsidP="00253A6F">
      <w:r>
        <w:t>Luego, deberá ingresar alguna de las 4 opciones.</w:t>
      </w:r>
    </w:p>
    <w:p w:rsidR="00253A6F" w:rsidRDefault="00253A6F" w:rsidP="00253A6F">
      <w:r>
        <w:t>Si selecciona tanto la opción 1 como la 2, se le pedirá que ingrese el tamaño del tablero a su gusto, estando entre los límites mencionados entre paréntesis:</w:t>
      </w:r>
    </w:p>
    <w:p w:rsidR="00253A6F" w:rsidRDefault="00253A6F" w:rsidP="00253A6F">
      <w:r>
        <w:pict>
          <v:shape id="_x0000_i1028" type="#_x0000_t75" style="width:425.15pt;height:126.85pt">
            <v:imagedata r:id="rId11" o:title="Selection_007"/>
          </v:shape>
        </w:pict>
      </w:r>
    </w:p>
    <w:p w:rsidR="00253A6F" w:rsidRDefault="00253A6F" w:rsidP="00253A6F">
      <w:r>
        <w:t>Luego, aparece el tablero con las fichas de cada jugador:</w:t>
      </w:r>
    </w:p>
    <w:p w:rsidR="00253A6F" w:rsidRDefault="00253A6F" w:rsidP="00253A6F"/>
    <w:p w:rsidR="00253A6F" w:rsidRDefault="00253A6F" w:rsidP="00253A6F"/>
    <w:p w:rsidR="00253A6F" w:rsidRDefault="00253A6F" w:rsidP="00253A6F">
      <w:r>
        <w:pict>
          <v:shape id="_x0000_i1030" type="#_x0000_t75" style="width:425.15pt;height:238.85pt">
            <v:imagedata r:id="rId12" o:title="Selection_008"/>
          </v:shape>
        </w:pict>
      </w:r>
    </w:p>
    <w:p w:rsidR="00253A6F" w:rsidRDefault="00253A6F" w:rsidP="00253A6F">
      <w:r>
        <w:t>Note que estando tanto en la opción 1 ó 2, el juego elige arbitrariamente quien empieza a jugar. Por ende, téngalo definido antes de comenzar. En este caso, comienza el Jugador2. Puede ejecutar 3 operaciones: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Moverse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Guardar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Salir, pero antes pregunta si quiere guardar la partida o no</w:t>
      </w:r>
    </w:p>
    <w:p w:rsidR="00253A6F" w:rsidRDefault="00253A6F" w:rsidP="00253A6F">
      <w:r>
        <w:t>Un ejemplo de Moverse:</w:t>
      </w:r>
    </w:p>
    <w:p w:rsidR="00253A6F" w:rsidRDefault="00253A6F" w:rsidP="00253A6F">
      <w:r>
        <w:pict>
          <v:shape id="_x0000_i1031" type="#_x0000_t75" style="width:425.15pt;height:238.85pt">
            <v:imagedata r:id="rId13" o:title="Selection_009"/>
          </v:shape>
        </w:pict>
      </w:r>
    </w:p>
    <w:p w:rsidR="00253A6F" w:rsidRDefault="00253A6F" w:rsidP="00253A6F">
      <w:pPr>
        <w:tabs>
          <w:tab w:val="left" w:pos="2970"/>
        </w:tabs>
      </w:pPr>
      <w:r>
        <w:t xml:space="preserve">Como es el turno del Jugador2, solo tiene dos fichas, uno de los movimientos posibles es el indicado en la imagen anterior. Al ingresar </w:t>
      </w:r>
      <w:r>
        <w:rPr>
          <w:i/>
        </w:rPr>
        <w:t>enter</w:t>
      </w:r>
      <w:r>
        <w:t xml:space="preserve"> se efectúa el movimiento (si fue válido).</w:t>
      </w:r>
    </w:p>
    <w:p w:rsidR="00253A6F" w:rsidRDefault="00253A6F" w:rsidP="00253A6F">
      <w:pPr>
        <w:tabs>
          <w:tab w:val="left" w:pos="2970"/>
        </w:tabs>
      </w:pPr>
    </w:p>
    <w:p w:rsidR="00253A6F" w:rsidRDefault="00253A6F" w:rsidP="00253A6F">
      <w:pPr>
        <w:tabs>
          <w:tab w:val="left" w:pos="2970"/>
        </w:tabs>
      </w:pPr>
      <w:r>
        <w:lastRenderedPageBreak/>
        <w:pict>
          <v:shape id="_x0000_i1032" type="#_x0000_t75" style="width:425.15pt;height:240pt">
            <v:imagedata r:id="rId14" o:title="Selection_010"/>
          </v:shape>
        </w:pict>
      </w:r>
    </w:p>
    <w:p w:rsidR="00253A6F" w:rsidRDefault="00253A6F" w:rsidP="00253A6F">
      <w:r>
        <w:t>Ahora es el turno del Jugador1. Nuevamente, tiene 3 opciones. Supongamos que efectúa un movi</w:t>
      </w:r>
      <w:r w:rsidR="00102E3C">
        <w:t>mi</w:t>
      </w:r>
      <w:r>
        <w:t>ento</w:t>
      </w:r>
      <w:r w:rsidR="00102E3C">
        <w:t xml:space="preserve">: </w:t>
      </w:r>
    </w:p>
    <w:p w:rsidR="00102E3C" w:rsidRDefault="00102E3C" w:rsidP="00102E3C">
      <w:r>
        <w:pict>
          <v:shape id="_x0000_i1033" type="#_x0000_t75" style="width:425.15pt;height:242.3pt">
            <v:imagedata r:id="rId15" o:title="Selection_011"/>
          </v:shape>
        </w:pict>
      </w:r>
    </w:p>
    <w:p w:rsidR="00102E3C" w:rsidRDefault="00102E3C" w:rsidP="00102E3C">
      <w:r>
        <w:t>Al apretar e</w:t>
      </w:r>
      <w:r>
        <w:rPr>
          <w:i/>
        </w:rPr>
        <w:t>nter</w:t>
      </w:r>
      <w:r>
        <w:t xml:space="preserve"> se ingresa el comando:</w:t>
      </w:r>
    </w:p>
    <w:p w:rsidR="00102E3C" w:rsidRDefault="00102E3C" w:rsidP="00102E3C">
      <w:r w:rsidRPr="00102E3C">
        <w:lastRenderedPageBreak/>
        <w:t xml:space="preserve"> </w:t>
      </w:r>
      <w:r>
        <w:rPr>
          <w:noProof/>
          <w:lang w:eastAsia="es-AR"/>
        </w:rPr>
        <w:drawing>
          <wp:inline distT="0" distB="0" distL="0" distR="0">
            <wp:extent cx="5827680" cy="2971800"/>
            <wp:effectExtent l="0" t="0" r="1905" b="0"/>
            <wp:docPr id="2" name="Imagen 2" descr="C:\Users\sabf\AppData\Local\Microsoft\Windows\INetCache\Content.Word\Selection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bf\AppData\Local\Microsoft\Windows\INetCache\Content.Word\Selection_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50" cy="29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3C" w:rsidRDefault="00102E3C" w:rsidP="00102E3C">
      <w:pPr>
        <w:tabs>
          <w:tab w:val="left" w:pos="1095"/>
        </w:tabs>
      </w:pPr>
    </w:p>
    <w:p w:rsidR="00102E3C" w:rsidRDefault="00102E3C" w:rsidP="00102E3C">
      <w:pPr>
        <w:tabs>
          <w:tab w:val="left" w:pos="1095"/>
        </w:tabs>
      </w:pPr>
      <w:r>
        <w:t>Y el tablero queda como en la imagen anterior. Ahora en nuevamente el turno del Jugador2, quien puede optar por guardar la partida tal como está:</w:t>
      </w:r>
    </w:p>
    <w:p w:rsidR="00102E3C" w:rsidRDefault="00102E3C" w:rsidP="00102E3C">
      <w:pPr>
        <w:tabs>
          <w:tab w:val="left" w:pos="1095"/>
        </w:tabs>
      </w:pPr>
      <w:r>
        <w:pict>
          <v:shape id="_x0000_i1044" type="#_x0000_t75" style="width:301.7pt;height:188.55pt">
            <v:imagedata r:id="rId17" o:title="Selection_021"/>
          </v:shape>
        </w:pict>
      </w:r>
    </w:p>
    <w:p w:rsidR="00102E3C" w:rsidRDefault="00102E3C" w:rsidP="00102E3C">
      <w:pPr>
        <w:tabs>
          <w:tab w:val="left" w:pos="2130"/>
        </w:tabs>
      </w:pPr>
      <w:r>
        <w:t xml:space="preserve">Luego, presiona </w:t>
      </w:r>
      <w:r>
        <w:rPr>
          <w:i/>
        </w:rPr>
        <w:t>enter</w:t>
      </w:r>
      <w:r>
        <w:t xml:space="preserve"> y se ingresa el comando:</w:t>
      </w:r>
    </w:p>
    <w:p w:rsidR="00102E3C" w:rsidRDefault="00102E3C" w:rsidP="00102E3C">
      <w:pPr>
        <w:tabs>
          <w:tab w:val="left" w:pos="2130"/>
        </w:tabs>
      </w:pPr>
      <w:r>
        <w:lastRenderedPageBreak/>
        <w:pict>
          <v:shape id="_x0000_i1047" type="#_x0000_t75" style="width:275.45pt;height:224pt">
            <v:imagedata r:id="rId18" o:title="Selection_022"/>
          </v:shape>
        </w:pict>
      </w:r>
    </w:p>
    <w:p w:rsidR="00102E3C" w:rsidRDefault="00102E3C" w:rsidP="00102E3C"/>
    <w:p w:rsidR="00102E3C" w:rsidRDefault="00102E3C" w:rsidP="00102E3C">
      <w:pPr>
        <w:tabs>
          <w:tab w:val="left" w:pos="975"/>
        </w:tabs>
      </w:pPr>
      <w:r>
        <w:t>Luego, puede optar por la tercera opción, que es salir (quit):</w:t>
      </w:r>
    </w:p>
    <w:p w:rsidR="00102E3C" w:rsidRDefault="00102E3C" w:rsidP="00102E3C">
      <w:pPr>
        <w:tabs>
          <w:tab w:val="left" w:pos="975"/>
        </w:tabs>
      </w:pPr>
      <w:r>
        <w:pict>
          <v:shape id="_x0000_i1048" type="#_x0000_t75" style="width:345.15pt;height:154.3pt">
            <v:imagedata r:id="rId19" o:title="Selection_014" cropbottom="23420f" cropright="12274f"/>
          </v:shape>
        </w:pict>
      </w:r>
    </w:p>
    <w:p w:rsidR="00102E3C" w:rsidRDefault="00102E3C" w:rsidP="00102E3C">
      <w:pPr>
        <w:tabs>
          <w:tab w:val="left" w:pos="975"/>
        </w:tabs>
      </w:pPr>
      <w:r>
        <w:t>Como se ha dicho, primero preguntará si se quiere guardar la partida antes de salir.</w:t>
      </w:r>
    </w:p>
    <w:p w:rsidR="00102E3C" w:rsidRDefault="00102E3C" w:rsidP="00102E3C">
      <w:pPr>
        <w:tabs>
          <w:tab w:val="left" w:pos="975"/>
        </w:tabs>
      </w:pPr>
    </w:p>
    <w:p w:rsidR="00102E3C" w:rsidRDefault="00102E3C" w:rsidP="00102E3C">
      <w:pPr>
        <w:tabs>
          <w:tab w:val="left" w:pos="975"/>
        </w:tabs>
      </w:pPr>
      <w:r>
        <w:pict>
          <v:shape id="_x0000_i1051" type="#_x0000_t75" style="width:376pt;height:170.3pt">
            <v:imagedata r:id="rId20" o:title="Selection_015" cropbottom="19613f" cropright="7513f"/>
          </v:shape>
        </w:pict>
      </w:r>
    </w:p>
    <w:p w:rsidR="00102E3C" w:rsidRDefault="00102E3C" w:rsidP="00102E3C">
      <w:pPr>
        <w:tabs>
          <w:tab w:val="left" w:pos="975"/>
        </w:tabs>
      </w:pPr>
      <w:r>
        <w:t xml:space="preserve">Luego ingrese la opción deseada. Si ingresa </w:t>
      </w:r>
      <w:r>
        <w:rPr>
          <w:b/>
        </w:rPr>
        <w:t>s</w:t>
      </w:r>
      <w:r>
        <w:t xml:space="preserve"> el proceso será similar al de guardar una partida. Sino, al seleccionar </w:t>
      </w:r>
      <w:r>
        <w:rPr>
          <w:b/>
        </w:rPr>
        <w:t>n</w:t>
      </w:r>
      <w:r>
        <w:t xml:space="preserve"> se saldrá al menú.</w:t>
      </w:r>
    </w:p>
    <w:p w:rsidR="00102E3C" w:rsidRDefault="00102E3C" w:rsidP="00102E3C">
      <w:pPr>
        <w:tabs>
          <w:tab w:val="left" w:pos="975"/>
        </w:tabs>
      </w:pPr>
      <w:r>
        <w:lastRenderedPageBreak/>
        <w:t>Volviendo al menú principal, si seleccionamos la opción número 3, podremos guardar la partida anteriormente guardada y recuperar el tablero tal cual estaba:</w:t>
      </w:r>
    </w:p>
    <w:p w:rsidR="00102E3C" w:rsidRDefault="00102E3C" w:rsidP="00102E3C">
      <w:pPr>
        <w:tabs>
          <w:tab w:val="left" w:pos="975"/>
        </w:tabs>
      </w:pPr>
      <w:r>
        <w:pict>
          <v:shape id="_x0000_i1054" type="#_x0000_t75" style="width:394.3pt;height:96pt">
            <v:imagedata r:id="rId21" o:title="Selection_023" cropbottom="2934f" cropright="618f"/>
          </v:shape>
        </w:pict>
      </w:r>
    </w:p>
    <w:p w:rsidR="001659DC" w:rsidRDefault="00102E3C" w:rsidP="00102E3C">
      <w:pPr>
        <w:tabs>
          <w:tab w:val="left" w:pos="975"/>
        </w:tabs>
      </w:pPr>
      <w:r>
        <w:pict>
          <v:shape id="_x0000_i1057" type="#_x0000_t75" style="width:396.55pt;height:267.45pt">
            <v:imagedata r:id="rId22" o:title="Selection_024"/>
          </v:shape>
        </w:pict>
      </w:r>
    </w:p>
    <w:p w:rsidR="001659DC" w:rsidRDefault="001659DC" w:rsidP="001659DC"/>
    <w:p w:rsidR="001659DC" w:rsidRPr="001659DC" w:rsidRDefault="001659DC" w:rsidP="001659DC">
      <w:pPr>
        <w:tabs>
          <w:tab w:val="left" w:pos="1080"/>
        </w:tabs>
      </w:pPr>
      <w:r>
        <w:t>Por último, la opción 4 del menú principal sale del juego sin ejecutar ni cambiar nada.</w:t>
      </w:r>
    </w:p>
    <w:sectPr w:rsidR="001659DC" w:rsidRPr="001659DC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05D" w:rsidRDefault="009F205D" w:rsidP="001659DC">
      <w:pPr>
        <w:spacing w:after="0" w:line="240" w:lineRule="auto"/>
      </w:pPr>
      <w:r>
        <w:separator/>
      </w:r>
    </w:p>
  </w:endnote>
  <w:endnote w:type="continuationSeparator" w:id="0">
    <w:p w:rsidR="009F205D" w:rsidRDefault="009F205D" w:rsidP="0016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9DC" w:rsidRDefault="001659DC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1659DC" w:rsidRDefault="00165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05D" w:rsidRDefault="009F205D" w:rsidP="001659DC">
      <w:pPr>
        <w:spacing w:after="0" w:line="240" w:lineRule="auto"/>
      </w:pPr>
      <w:r>
        <w:separator/>
      </w:r>
    </w:p>
  </w:footnote>
  <w:footnote w:type="continuationSeparator" w:id="0">
    <w:p w:rsidR="009F205D" w:rsidRDefault="009F205D" w:rsidP="0016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38F"/>
    <w:multiLevelType w:val="hybridMultilevel"/>
    <w:tmpl w:val="81D658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A56545D"/>
    <w:multiLevelType w:val="hybridMultilevel"/>
    <w:tmpl w:val="681C68E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6F"/>
    <w:rsid w:val="00102E3C"/>
    <w:rsid w:val="001659DC"/>
    <w:rsid w:val="00220FAB"/>
    <w:rsid w:val="00253A6F"/>
    <w:rsid w:val="009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F4BC"/>
  <w15:chartTrackingRefBased/>
  <w15:docId w15:val="{0BCFD8DE-DA9C-4C19-AD91-B878081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53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A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53A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53A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9DC"/>
  </w:style>
  <w:style w:type="paragraph" w:styleId="Piedepgina">
    <w:name w:val="footer"/>
    <w:basedOn w:val="Normal"/>
    <w:link w:val="Piedepgina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9DC"/>
  </w:style>
  <w:style w:type="paragraph" w:styleId="Textodeglobo">
    <w:name w:val="Balloon Text"/>
    <w:basedOn w:val="Normal"/>
    <w:link w:val="TextodegloboCar"/>
    <w:uiPriority w:val="99"/>
    <w:semiHidden/>
    <w:unhideWhenUsed/>
    <w:rsid w:val="00165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a579a684fb552b89684d31dd9545f9410e322a24/687474703a2f2f7374617469632e736162662e6f72672e61722f52657374796c696e672f697462612e706e6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E5E3-0655-44C9-9146-53E98EA7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sabf</dc:creator>
  <cp:keywords/>
  <dc:description/>
  <cp:lastModifiedBy>sabf</cp:lastModifiedBy>
  <cp:revision>1</cp:revision>
  <cp:lastPrinted>2016-06-14T00:03:00Z</cp:lastPrinted>
  <dcterms:created xsi:type="dcterms:W3CDTF">2016-06-13T23:38:00Z</dcterms:created>
  <dcterms:modified xsi:type="dcterms:W3CDTF">2016-06-14T00:04:00Z</dcterms:modified>
</cp:coreProperties>
</file>