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538445119"/>
        <w:docPartObj>
          <w:docPartGallery w:val="Cover Pages"/>
          <w:docPartUnique/>
        </w:docPartObj>
      </w:sdtPr>
      <w:sdtEndPr>
        <w:rPr>
          <w:rFonts w:ascii="Rockwell Nova" w:hAnsi="Rockwell Nova"/>
        </w:rPr>
      </w:sdtEndPr>
      <w:sdtContent>
        <w:p w14:paraId="0A949E27" w14:textId="0866EF38" w:rsidR="00BE7DED" w:rsidRDefault="00BE7DED">
          <w:pPr>
            <w:pStyle w:val="NoSpacing"/>
          </w:pPr>
          <w:r>
            <w:rPr>
              <w:noProof/>
            </w:rPr>
            <mc:AlternateContent>
              <mc:Choice Requires="wpg">
                <w:drawing>
                  <wp:anchor distT="0" distB="0" distL="114300" distR="114300" simplePos="0" relativeHeight="251659264" behindDoc="1" locked="0" layoutInCell="1" allowOverlap="1" wp14:anchorId="0283FD56" wp14:editId="1C9A847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Rockwell Nova" w:hAnsi="Rockwell Nova"/>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6T00:00:00Z">
                                      <w:dateFormat w:val="M/d/yyyy"/>
                                      <w:lid w:val="en-US"/>
                                      <w:storeMappedDataAs w:val="dateTime"/>
                                      <w:calendar w:val="gregorian"/>
                                    </w:date>
                                  </w:sdtPr>
                                  <w:sdtContent>
                                    <w:p w14:paraId="06187F7C" w14:textId="40A26A96" w:rsidR="00BE7DED" w:rsidRPr="00BE7DED" w:rsidRDefault="00BE7DED">
                                      <w:pPr>
                                        <w:pStyle w:val="NoSpacing"/>
                                        <w:jc w:val="right"/>
                                        <w:rPr>
                                          <w:rFonts w:ascii="Rockwell Nova" w:hAnsi="Rockwell Nova"/>
                                          <w:color w:val="FFFFFF" w:themeColor="background1"/>
                                          <w:sz w:val="28"/>
                                          <w:szCs w:val="28"/>
                                        </w:rPr>
                                      </w:pPr>
                                      <w:r w:rsidRPr="00BE7DED">
                                        <w:rPr>
                                          <w:rFonts w:ascii="Rockwell Nova" w:hAnsi="Rockwell Nova"/>
                                          <w:color w:val="FFFFFF" w:themeColor="background1"/>
                                          <w:sz w:val="28"/>
                                          <w:szCs w:val="28"/>
                                        </w:rPr>
                                        <w:t>1/</w:t>
                                      </w:r>
                                      <w:r w:rsidR="00DD3D03">
                                        <w:rPr>
                                          <w:rFonts w:ascii="Rockwell Nova" w:hAnsi="Rockwell Nova"/>
                                          <w:color w:val="FFFFFF" w:themeColor="background1"/>
                                          <w:sz w:val="28"/>
                                          <w:szCs w:val="28"/>
                                        </w:rPr>
                                        <w:t>26</w:t>
                                      </w:r>
                                      <w:r w:rsidRPr="00BE7DED">
                                        <w:rPr>
                                          <w:rFonts w:ascii="Rockwell Nova" w:hAnsi="Rockwell Nova"/>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3FD5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Rockwell Nova" w:hAnsi="Rockwell Nova"/>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26T00:00:00Z">
                                <w:dateFormat w:val="M/d/yyyy"/>
                                <w:lid w:val="en-US"/>
                                <w:storeMappedDataAs w:val="dateTime"/>
                                <w:calendar w:val="gregorian"/>
                              </w:date>
                            </w:sdtPr>
                            <w:sdtContent>
                              <w:p w14:paraId="06187F7C" w14:textId="40A26A96" w:rsidR="00BE7DED" w:rsidRPr="00BE7DED" w:rsidRDefault="00BE7DED">
                                <w:pPr>
                                  <w:pStyle w:val="NoSpacing"/>
                                  <w:jc w:val="right"/>
                                  <w:rPr>
                                    <w:rFonts w:ascii="Rockwell Nova" w:hAnsi="Rockwell Nova"/>
                                    <w:color w:val="FFFFFF" w:themeColor="background1"/>
                                    <w:sz w:val="28"/>
                                    <w:szCs w:val="28"/>
                                  </w:rPr>
                                </w:pPr>
                                <w:r w:rsidRPr="00BE7DED">
                                  <w:rPr>
                                    <w:rFonts w:ascii="Rockwell Nova" w:hAnsi="Rockwell Nova"/>
                                    <w:color w:val="FFFFFF" w:themeColor="background1"/>
                                    <w:sz w:val="28"/>
                                    <w:szCs w:val="28"/>
                                  </w:rPr>
                                  <w:t>1/</w:t>
                                </w:r>
                                <w:r w:rsidR="00DD3D03">
                                  <w:rPr>
                                    <w:rFonts w:ascii="Rockwell Nova" w:hAnsi="Rockwell Nova"/>
                                    <w:color w:val="FFFFFF" w:themeColor="background1"/>
                                    <w:sz w:val="28"/>
                                    <w:szCs w:val="28"/>
                                  </w:rPr>
                                  <w:t>26</w:t>
                                </w:r>
                                <w:r w:rsidRPr="00BE7DED">
                                  <w:rPr>
                                    <w:rFonts w:ascii="Rockwell Nova" w:hAnsi="Rockwell Nova"/>
                                    <w:color w:val="FFFFFF" w:themeColor="background1"/>
                                    <w:sz w:val="28"/>
                                    <w:szCs w:val="28"/>
                                  </w:rPr>
                                  <w:t>/2023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D79F5E" wp14:editId="6109D27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E9934" w14:textId="559F350E" w:rsidR="00BE7DED" w:rsidRPr="00BE7DED" w:rsidRDefault="00000000">
                                <w:pPr>
                                  <w:pStyle w:val="NoSpacing"/>
                                  <w:rPr>
                                    <w:rFonts w:ascii="Rockwell Nova" w:hAnsi="Rockwell Nova"/>
                                    <w:color w:val="4472C4" w:themeColor="accent1"/>
                                    <w:sz w:val="26"/>
                                    <w:szCs w:val="26"/>
                                  </w:rPr>
                                </w:pPr>
                                <w:sdt>
                                  <w:sdtPr>
                                    <w:rPr>
                                      <w:rFonts w:ascii="Rockwell Nova" w:hAnsi="Rockwell Nova"/>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E7DED" w:rsidRPr="00BE7DED">
                                      <w:rPr>
                                        <w:rFonts w:ascii="Rockwell Nova" w:hAnsi="Rockwell Nova"/>
                                        <w:color w:val="4472C4" w:themeColor="accent1"/>
                                        <w:sz w:val="26"/>
                                        <w:szCs w:val="26"/>
                                      </w:rPr>
                                      <w:t>Lucas Hsu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D79F5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26E9934" w14:textId="559F350E" w:rsidR="00BE7DED" w:rsidRPr="00BE7DED" w:rsidRDefault="00000000">
                          <w:pPr>
                            <w:pStyle w:val="NoSpacing"/>
                            <w:rPr>
                              <w:rFonts w:ascii="Rockwell Nova" w:hAnsi="Rockwell Nova"/>
                              <w:color w:val="4472C4" w:themeColor="accent1"/>
                              <w:sz w:val="26"/>
                              <w:szCs w:val="26"/>
                            </w:rPr>
                          </w:pPr>
                          <w:sdt>
                            <w:sdtPr>
                              <w:rPr>
                                <w:rFonts w:ascii="Rockwell Nova" w:hAnsi="Rockwell Nova"/>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E7DED" w:rsidRPr="00BE7DED">
                                <w:rPr>
                                  <w:rFonts w:ascii="Rockwell Nova" w:hAnsi="Rockwell Nova"/>
                                  <w:color w:val="4472C4" w:themeColor="accent1"/>
                                  <w:sz w:val="26"/>
                                  <w:szCs w:val="26"/>
                                </w:rPr>
                                <w:t>Lucas Hsu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0DBAF57" wp14:editId="16E2787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C54A56" w14:textId="77899FB9" w:rsidR="00BE7DED" w:rsidRPr="00BE7DED" w:rsidRDefault="00000000">
                                <w:pPr>
                                  <w:pStyle w:val="NoSpacing"/>
                                  <w:rPr>
                                    <w:rFonts w:ascii="Rockwell Nova" w:eastAsiaTheme="majorEastAsia" w:hAnsi="Rockwell Nova" w:cstheme="majorBidi"/>
                                    <w:color w:val="262626" w:themeColor="text1" w:themeTint="D9"/>
                                    <w:sz w:val="72"/>
                                  </w:rPr>
                                </w:pPr>
                                <w:sdt>
                                  <w:sdtPr>
                                    <w:rPr>
                                      <w:rFonts w:ascii="Rockwell Nova" w:eastAsiaTheme="majorEastAsia" w:hAnsi="Rockwell Nov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D3D03">
                                      <w:rPr>
                                        <w:rFonts w:ascii="Rockwell Nova" w:eastAsiaTheme="majorEastAsia" w:hAnsi="Rockwell Nova" w:cstheme="majorBidi"/>
                                        <w:color w:val="262626" w:themeColor="text1" w:themeTint="D9"/>
                                        <w:sz w:val="72"/>
                                        <w:szCs w:val="72"/>
                                      </w:rPr>
                                      <w:t>Digital Logic</w:t>
                                    </w:r>
                                  </w:sdtContent>
                                </w:sdt>
                              </w:p>
                              <w:p w14:paraId="4AC18CB9" w14:textId="5B1F0E0A" w:rsidR="00BE7DED" w:rsidRPr="00BE7DED" w:rsidRDefault="00000000">
                                <w:pPr>
                                  <w:spacing w:before="120"/>
                                  <w:rPr>
                                    <w:rFonts w:ascii="Rockwell Nova" w:hAnsi="Rockwell Nova"/>
                                    <w:color w:val="404040" w:themeColor="text1" w:themeTint="BF"/>
                                    <w:sz w:val="36"/>
                                    <w:szCs w:val="36"/>
                                  </w:rPr>
                                </w:pPr>
                                <w:sdt>
                                  <w:sdtPr>
                                    <w:rPr>
                                      <w:rFonts w:ascii="Rockwell Nova" w:hAnsi="Rockwell Nov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3D03">
                                      <w:rPr>
                                        <w:rFonts w:ascii="Rockwell Nova" w:hAnsi="Rockwell Nova"/>
                                        <w:color w:val="404040" w:themeColor="text1" w:themeTint="BF"/>
                                        <w:sz w:val="36"/>
                                        <w:szCs w:val="36"/>
                                      </w:rPr>
                                      <w:t>Lab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0DBAF5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C54A56" w14:textId="77899FB9" w:rsidR="00BE7DED" w:rsidRPr="00BE7DED" w:rsidRDefault="00000000">
                          <w:pPr>
                            <w:pStyle w:val="NoSpacing"/>
                            <w:rPr>
                              <w:rFonts w:ascii="Rockwell Nova" w:eastAsiaTheme="majorEastAsia" w:hAnsi="Rockwell Nova" w:cstheme="majorBidi"/>
                              <w:color w:val="262626" w:themeColor="text1" w:themeTint="D9"/>
                              <w:sz w:val="72"/>
                            </w:rPr>
                          </w:pPr>
                          <w:sdt>
                            <w:sdtPr>
                              <w:rPr>
                                <w:rFonts w:ascii="Rockwell Nova" w:eastAsiaTheme="majorEastAsia" w:hAnsi="Rockwell Nov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D3D03">
                                <w:rPr>
                                  <w:rFonts w:ascii="Rockwell Nova" w:eastAsiaTheme="majorEastAsia" w:hAnsi="Rockwell Nova" w:cstheme="majorBidi"/>
                                  <w:color w:val="262626" w:themeColor="text1" w:themeTint="D9"/>
                                  <w:sz w:val="72"/>
                                  <w:szCs w:val="72"/>
                                </w:rPr>
                                <w:t>Digital Logic</w:t>
                              </w:r>
                            </w:sdtContent>
                          </w:sdt>
                        </w:p>
                        <w:p w14:paraId="4AC18CB9" w14:textId="5B1F0E0A" w:rsidR="00BE7DED" w:rsidRPr="00BE7DED" w:rsidRDefault="00000000">
                          <w:pPr>
                            <w:spacing w:before="120"/>
                            <w:rPr>
                              <w:rFonts w:ascii="Rockwell Nova" w:hAnsi="Rockwell Nova"/>
                              <w:color w:val="404040" w:themeColor="text1" w:themeTint="BF"/>
                              <w:sz w:val="36"/>
                              <w:szCs w:val="36"/>
                            </w:rPr>
                          </w:pPr>
                          <w:sdt>
                            <w:sdtPr>
                              <w:rPr>
                                <w:rFonts w:ascii="Rockwell Nova" w:hAnsi="Rockwell Nov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D3D03">
                                <w:rPr>
                                  <w:rFonts w:ascii="Rockwell Nova" w:hAnsi="Rockwell Nova"/>
                                  <w:color w:val="404040" w:themeColor="text1" w:themeTint="BF"/>
                                  <w:sz w:val="36"/>
                                  <w:szCs w:val="36"/>
                                </w:rPr>
                                <w:t>Lab 3</w:t>
                              </w:r>
                            </w:sdtContent>
                          </w:sdt>
                        </w:p>
                      </w:txbxContent>
                    </v:textbox>
                    <w10:wrap anchorx="page" anchory="page"/>
                  </v:shape>
                </w:pict>
              </mc:Fallback>
            </mc:AlternateContent>
          </w:r>
        </w:p>
        <w:p w14:paraId="5265C3C2" w14:textId="679A6B2D" w:rsidR="00BE7DED" w:rsidRDefault="00BE7DED">
          <w:pPr>
            <w:rPr>
              <w:rFonts w:ascii="Rockwell Nova" w:hAnsi="Rockwell Nova"/>
            </w:rPr>
          </w:pPr>
          <w:r>
            <w:rPr>
              <w:rFonts w:ascii="Rockwell Nova" w:hAnsi="Rockwell Nova"/>
            </w:rPr>
            <w:br w:type="page"/>
          </w:r>
        </w:p>
      </w:sdtContent>
    </w:sdt>
    <w:p w14:paraId="603EC594" w14:textId="77777777" w:rsidR="00DD3D03" w:rsidRPr="00D35F09" w:rsidRDefault="00DD3D03" w:rsidP="00DD3D03">
      <w:pPr>
        <w:rPr>
          <w:rFonts w:ascii="Rockwell Nova" w:hAnsi="Rockwell Nova"/>
        </w:rPr>
      </w:pPr>
      <w:r w:rsidRPr="00D35F09">
        <w:rPr>
          <w:rFonts w:ascii="Rockwell Nova" w:hAnsi="Rockwell Nova"/>
        </w:rPr>
        <w:lastRenderedPageBreak/>
        <w:t xml:space="preserve">Objective: </w:t>
      </w:r>
    </w:p>
    <w:p w14:paraId="632EB1B4" w14:textId="77777777" w:rsidR="00DD3D03" w:rsidRPr="00D35F09" w:rsidRDefault="00DD3D03" w:rsidP="00DD3D03">
      <w:pPr>
        <w:numPr>
          <w:ilvl w:val="0"/>
          <w:numId w:val="5"/>
        </w:numPr>
        <w:spacing w:after="0" w:line="240" w:lineRule="auto"/>
        <w:rPr>
          <w:rFonts w:ascii="Rockwell Nova" w:eastAsia="Arial" w:hAnsi="Rockwell Nova" w:cs="Arial"/>
          <w:color w:val="000000"/>
        </w:rPr>
      </w:pPr>
      <w:r w:rsidRPr="00D35F09">
        <w:rPr>
          <w:rFonts w:ascii="Rockwell Nova" w:eastAsia="Arial" w:hAnsi="Rockwell Nova" w:cs="Arial"/>
          <w:color w:val="000000"/>
        </w:rPr>
        <w:t>Use a circuit to develop truth tables for the logic gates.</w:t>
      </w:r>
    </w:p>
    <w:p w14:paraId="116438A9" w14:textId="77777777" w:rsidR="00DD3D03" w:rsidRPr="00D35F09" w:rsidRDefault="00DD3D03" w:rsidP="00DD3D03">
      <w:pPr>
        <w:numPr>
          <w:ilvl w:val="0"/>
          <w:numId w:val="5"/>
        </w:numPr>
        <w:spacing w:after="0" w:line="240" w:lineRule="auto"/>
        <w:rPr>
          <w:rFonts w:ascii="Rockwell Nova" w:eastAsia="Arial" w:hAnsi="Rockwell Nova" w:cs="Arial"/>
          <w:color w:val="000000"/>
        </w:rPr>
      </w:pPr>
      <w:r w:rsidRPr="00D35F09">
        <w:rPr>
          <w:rFonts w:ascii="Rockwell Nova" w:eastAsia="Arial" w:hAnsi="Rockwell Nova" w:cs="Arial"/>
          <w:color w:val="000000"/>
        </w:rPr>
        <w:t>Use the information in the truth tables to discover the logic functions of the gates.</w:t>
      </w:r>
    </w:p>
    <w:p w14:paraId="4CDE5EF2" w14:textId="77777777" w:rsidR="00DD3D03" w:rsidRPr="00D35F09" w:rsidRDefault="00DD3D03" w:rsidP="00DD3D03">
      <w:pPr>
        <w:spacing w:after="0" w:line="240" w:lineRule="auto"/>
        <w:rPr>
          <w:rFonts w:ascii="Rockwell Nova" w:eastAsia="Arial" w:hAnsi="Rockwell Nova" w:cs="Arial"/>
          <w:color w:val="000000"/>
        </w:rPr>
      </w:pPr>
      <w:r w:rsidRPr="00D35F09">
        <w:rPr>
          <w:rFonts w:ascii="Rockwell Nova" w:eastAsia="Arial" w:hAnsi="Rockwell Nova" w:cs="Arial"/>
          <w:color w:val="000000"/>
        </w:rPr>
        <w:t>Procedure:</w:t>
      </w:r>
    </w:p>
    <w:p w14:paraId="09ED428F" w14:textId="77777777" w:rsidR="00DD3D03" w:rsidRPr="00D35F09" w:rsidRDefault="00DD3D03" w:rsidP="00DD3D03">
      <w:pPr>
        <w:numPr>
          <w:ilvl w:val="0"/>
          <w:numId w:val="6"/>
        </w:numPr>
        <w:spacing w:after="0" w:line="240" w:lineRule="auto"/>
        <w:rPr>
          <w:rFonts w:ascii="Rockwell Nova" w:eastAsia="Arial" w:hAnsi="Rockwell Nova" w:cs="Arial"/>
          <w:color w:val="000000"/>
        </w:rPr>
      </w:pPr>
      <w:r w:rsidRPr="00D35F09">
        <w:rPr>
          <w:rFonts w:ascii="Rockwell Nova" w:hAnsi="Rockwell Nova"/>
        </w:rPr>
        <w:t>Purpose:</w:t>
      </w:r>
      <w:r w:rsidRPr="00D35F09">
        <w:rPr>
          <w:rFonts w:ascii="Rockwell Nova" w:eastAsia="Arial" w:hAnsi="Rockwell Nova" w:cs="Arial"/>
          <w:color w:val="000000"/>
        </w:rPr>
        <w:t xml:space="preserve"> Go to one of the breadboards. There are four different breadboards to identify.</w:t>
      </w:r>
    </w:p>
    <w:p w14:paraId="6E1F16DA" w14:textId="77777777" w:rsidR="00DD3D03" w:rsidRPr="00D35F09" w:rsidRDefault="00DD3D03" w:rsidP="00DD3D03">
      <w:pPr>
        <w:numPr>
          <w:ilvl w:val="0"/>
          <w:numId w:val="6"/>
        </w:numPr>
        <w:spacing w:after="0" w:line="240" w:lineRule="auto"/>
        <w:rPr>
          <w:rFonts w:ascii="Rockwell Nova" w:eastAsia="Arial" w:hAnsi="Rockwell Nova" w:cs="Arial"/>
          <w:color w:val="000000"/>
        </w:rPr>
      </w:pPr>
      <w:r w:rsidRPr="00D35F09">
        <w:rPr>
          <w:rFonts w:ascii="Rockwell Nova" w:eastAsia="Arial" w:hAnsi="Rockwell Nova" w:cs="Arial"/>
          <w:color w:val="000000"/>
        </w:rPr>
        <w:t xml:space="preserve">Create a truth table with the four input possibilities (00, 01, 10, and 11) for the gate on the unknown chip. Use the switches to provide 5V (a digital 1) when the switch is pressed or 0V (a digital 0) when the switch is released to the gates’ inputs and record your results in the truth table. Use the information in the truth table to identify the gate type. (Does it implement an AND, OR, NAND, NOR or XOR function?) </w:t>
      </w:r>
    </w:p>
    <w:p w14:paraId="39BC9E29" w14:textId="77777777" w:rsidR="00DD3D03" w:rsidRPr="00D35F09" w:rsidRDefault="00DD3D03" w:rsidP="00DD3D03">
      <w:pPr>
        <w:numPr>
          <w:ilvl w:val="0"/>
          <w:numId w:val="6"/>
        </w:numPr>
        <w:spacing w:after="0" w:line="240" w:lineRule="auto"/>
        <w:rPr>
          <w:rFonts w:ascii="Rockwell Nova" w:eastAsia="Arial" w:hAnsi="Rockwell Nova" w:cs="Arial"/>
          <w:color w:val="000000"/>
        </w:rPr>
      </w:pPr>
      <w:r w:rsidRPr="00D35F09">
        <w:rPr>
          <w:rFonts w:ascii="Rockwell Nova" w:eastAsia="Arial" w:hAnsi="Rockwell Nova" w:cs="Arial"/>
          <w:color w:val="000000"/>
        </w:rPr>
        <w:t>Repeat step 2 for each of the three remaining unknown chips by removing the chip from the breadboard and placing another chip in the same location. Take care not to bend/break the pins when removing the chip.</w:t>
      </w:r>
    </w:p>
    <w:p w14:paraId="65306619" w14:textId="170D2CE7" w:rsidR="00097A85" w:rsidRDefault="00097A85">
      <w:pPr>
        <w:rPr>
          <w:rFonts w:ascii="Rockwell Nova" w:hAnsi="Rockwell Nova"/>
        </w:rPr>
      </w:pPr>
      <w:r w:rsidRPr="001F6ADA">
        <w:rPr>
          <w:rFonts w:ascii="Rockwell Nova" w:hAnsi="Rockwell Nova"/>
        </w:rPr>
        <w:t xml:space="preserve"> </w:t>
      </w:r>
      <w:r w:rsidR="00DD3D03">
        <w:rPr>
          <w:rFonts w:ascii="Rockwell Nova" w:hAnsi="Rockwell Nova"/>
        </w:rPr>
        <w:t>Results:</w:t>
      </w:r>
    </w:p>
    <w:p w14:paraId="6F80685E" w14:textId="5097E4D0" w:rsidR="00DD3D03" w:rsidRDefault="00DD3D03">
      <w:pPr>
        <w:rPr>
          <w:rFonts w:ascii="Rockwell Nova" w:hAnsi="Rockwell Nova"/>
        </w:rPr>
      </w:pPr>
      <w:r>
        <w:rPr>
          <w:rFonts w:ascii="Rockwell Nova" w:hAnsi="Rockwell Nova"/>
        </w:rPr>
        <w:t>1.</w:t>
      </w:r>
    </w:p>
    <w:tbl>
      <w:tblPr>
        <w:tblStyle w:val="TableGrid"/>
        <w:tblW w:w="0" w:type="auto"/>
        <w:tblLook w:val="04A0" w:firstRow="1" w:lastRow="0" w:firstColumn="1" w:lastColumn="0" w:noHBand="0" w:noVBand="1"/>
      </w:tblPr>
      <w:tblGrid>
        <w:gridCol w:w="3116"/>
        <w:gridCol w:w="3117"/>
        <w:gridCol w:w="3117"/>
      </w:tblGrid>
      <w:tr w:rsidR="00DD3D03" w14:paraId="469C81F2" w14:textId="77777777" w:rsidTr="00DD3D03">
        <w:tc>
          <w:tcPr>
            <w:tcW w:w="3116" w:type="dxa"/>
          </w:tcPr>
          <w:p w14:paraId="46397F8D" w14:textId="7EC2C664" w:rsidR="00DD3D03" w:rsidRDefault="00DD3D03">
            <w:pPr>
              <w:rPr>
                <w:rFonts w:ascii="Rockwell Nova" w:hAnsi="Rockwell Nova"/>
              </w:rPr>
            </w:pPr>
            <w:r>
              <w:rPr>
                <w:rFonts w:ascii="Rockwell Nova" w:hAnsi="Rockwell Nova"/>
              </w:rPr>
              <w:t>a</w:t>
            </w:r>
          </w:p>
        </w:tc>
        <w:tc>
          <w:tcPr>
            <w:tcW w:w="3117" w:type="dxa"/>
          </w:tcPr>
          <w:p w14:paraId="26DF12C0" w14:textId="1141E883" w:rsidR="00DD3D03" w:rsidRDefault="00DD3D03">
            <w:pPr>
              <w:rPr>
                <w:rFonts w:ascii="Rockwell Nova" w:hAnsi="Rockwell Nova"/>
              </w:rPr>
            </w:pPr>
            <w:r>
              <w:rPr>
                <w:rFonts w:ascii="Rockwell Nova" w:hAnsi="Rockwell Nova"/>
              </w:rPr>
              <w:t>b</w:t>
            </w:r>
          </w:p>
        </w:tc>
        <w:tc>
          <w:tcPr>
            <w:tcW w:w="3117" w:type="dxa"/>
          </w:tcPr>
          <w:p w14:paraId="56DF1103" w14:textId="28819892" w:rsidR="00DD3D03" w:rsidRDefault="00DD3D03">
            <w:pPr>
              <w:rPr>
                <w:rFonts w:ascii="Rockwell Nova" w:hAnsi="Rockwell Nova"/>
              </w:rPr>
            </w:pPr>
            <w:r>
              <w:rPr>
                <w:rFonts w:ascii="Rockwell Nova" w:hAnsi="Rockwell Nova"/>
              </w:rPr>
              <w:t>c</w:t>
            </w:r>
          </w:p>
        </w:tc>
      </w:tr>
      <w:tr w:rsidR="00DD3D03" w14:paraId="051CA07E" w14:textId="77777777" w:rsidTr="00DD3D03">
        <w:tc>
          <w:tcPr>
            <w:tcW w:w="3116" w:type="dxa"/>
          </w:tcPr>
          <w:p w14:paraId="7D32034B" w14:textId="58206874" w:rsidR="00DD3D03" w:rsidRDefault="00DD3D03">
            <w:pPr>
              <w:rPr>
                <w:rFonts w:ascii="Rockwell Nova" w:hAnsi="Rockwell Nova"/>
              </w:rPr>
            </w:pPr>
            <w:r>
              <w:rPr>
                <w:rFonts w:ascii="Rockwell Nova" w:hAnsi="Rockwell Nova"/>
              </w:rPr>
              <w:t>0</w:t>
            </w:r>
          </w:p>
        </w:tc>
        <w:tc>
          <w:tcPr>
            <w:tcW w:w="3117" w:type="dxa"/>
          </w:tcPr>
          <w:p w14:paraId="02B5410C" w14:textId="6E5420E6" w:rsidR="00DD3D03" w:rsidRDefault="00DD3D03">
            <w:pPr>
              <w:rPr>
                <w:rFonts w:ascii="Rockwell Nova" w:hAnsi="Rockwell Nova"/>
              </w:rPr>
            </w:pPr>
            <w:r>
              <w:rPr>
                <w:rFonts w:ascii="Rockwell Nova" w:hAnsi="Rockwell Nova"/>
              </w:rPr>
              <w:t>0</w:t>
            </w:r>
          </w:p>
        </w:tc>
        <w:tc>
          <w:tcPr>
            <w:tcW w:w="3117" w:type="dxa"/>
          </w:tcPr>
          <w:p w14:paraId="7E8D12F1" w14:textId="2C7F13F0" w:rsidR="00DD3D03" w:rsidRDefault="00DD3D03">
            <w:pPr>
              <w:rPr>
                <w:rFonts w:ascii="Rockwell Nova" w:hAnsi="Rockwell Nova"/>
              </w:rPr>
            </w:pPr>
            <w:r>
              <w:rPr>
                <w:rFonts w:ascii="Rockwell Nova" w:hAnsi="Rockwell Nova"/>
              </w:rPr>
              <w:t>1</w:t>
            </w:r>
          </w:p>
        </w:tc>
      </w:tr>
      <w:tr w:rsidR="00DD3D03" w14:paraId="39B6CDED" w14:textId="77777777" w:rsidTr="00DD3D03">
        <w:tc>
          <w:tcPr>
            <w:tcW w:w="3116" w:type="dxa"/>
          </w:tcPr>
          <w:p w14:paraId="3645AC69" w14:textId="222CA5BF" w:rsidR="00DD3D03" w:rsidRDefault="00DD3D03">
            <w:pPr>
              <w:rPr>
                <w:rFonts w:ascii="Rockwell Nova" w:hAnsi="Rockwell Nova"/>
              </w:rPr>
            </w:pPr>
            <w:r>
              <w:rPr>
                <w:rFonts w:ascii="Rockwell Nova" w:hAnsi="Rockwell Nova"/>
              </w:rPr>
              <w:t>1</w:t>
            </w:r>
          </w:p>
        </w:tc>
        <w:tc>
          <w:tcPr>
            <w:tcW w:w="3117" w:type="dxa"/>
          </w:tcPr>
          <w:p w14:paraId="29F3F92F" w14:textId="25DF55C6" w:rsidR="00DD3D03" w:rsidRDefault="00DD3D03">
            <w:pPr>
              <w:rPr>
                <w:rFonts w:ascii="Rockwell Nova" w:hAnsi="Rockwell Nova"/>
              </w:rPr>
            </w:pPr>
            <w:r>
              <w:rPr>
                <w:rFonts w:ascii="Rockwell Nova" w:hAnsi="Rockwell Nova"/>
              </w:rPr>
              <w:t>0</w:t>
            </w:r>
          </w:p>
        </w:tc>
        <w:tc>
          <w:tcPr>
            <w:tcW w:w="3117" w:type="dxa"/>
          </w:tcPr>
          <w:p w14:paraId="0FAB4D07" w14:textId="03EA480D" w:rsidR="00DD3D03" w:rsidRDefault="00DD3D03">
            <w:pPr>
              <w:rPr>
                <w:rFonts w:ascii="Rockwell Nova" w:hAnsi="Rockwell Nova"/>
              </w:rPr>
            </w:pPr>
            <w:r>
              <w:rPr>
                <w:rFonts w:ascii="Rockwell Nova" w:hAnsi="Rockwell Nova"/>
              </w:rPr>
              <w:t>1</w:t>
            </w:r>
          </w:p>
        </w:tc>
      </w:tr>
      <w:tr w:rsidR="00DD3D03" w14:paraId="175D16BC" w14:textId="77777777" w:rsidTr="00DD3D03">
        <w:tc>
          <w:tcPr>
            <w:tcW w:w="3116" w:type="dxa"/>
          </w:tcPr>
          <w:p w14:paraId="3506C268" w14:textId="3231B251" w:rsidR="00DD3D03" w:rsidRDefault="00DD3D03">
            <w:pPr>
              <w:rPr>
                <w:rFonts w:ascii="Rockwell Nova" w:hAnsi="Rockwell Nova"/>
              </w:rPr>
            </w:pPr>
            <w:r>
              <w:rPr>
                <w:rFonts w:ascii="Rockwell Nova" w:hAnsi="Rockwell Nova"/>
              </w:rPr>
              <w:t>0</w:t>
            </w:r>
          </w:p>
        </w:tc>
        <w:tc>
          <w:tcPr>
            <w:tcW w:w="3117" w:type="dxa"/>
          </w:tcPr>
          <w:p w14:paraId="5F5CEA4B" w14:textId="5FF41760" w:rsidR="00DD3D03" w:rsidRDefault="00DD3D03">
            <w:pPr>
              <w:rPr>
                <w:rFonts w:ascii="Rockwell Nova" w:hAnsi="Rockwell Nova"/>
              </w:rPr>
            </w:pPr>
            <w:r>
              <w:rPr>
                <w:rFonts w:ascii="Rockwell Nova" w:hAnsi="Rockwell Nova"/>
              </w:rPr>
              <w:t>1</w:t>
            </w:r>
          </w:p>
        </w:tc>
        <w:tc>
          <w:tcPr>
            <w:tcW w:w="3117" w:type="dxa"/>
          </w:tcPr>
          <w:p w14:paraId="0A952946" w14:textId="4DDADA43" w:rsidR="00DD3D03" w:rsidRDefault="00DD3D03">
            <w:pPr>
              <w:rPr>
                <w:rFonts w:ascii="Rockwell Nova" w:hAnsi="Rockwell Nova"/>
              </w:rPr>
            </w:pPr>
            <w:r>
              <w:rPr>
                <w:rFonts w:ascii="Rockwell Nova" w:hAnsi="Rockwell Nova"/>
              </w:rPr>
              <w:t>1</w:t>
            </w:r>
          </w:p>
        </w:tc>
      </w:tr>
      <w:tr w:rsidR="00DD3D03" w14:paraId="610CCA29" w14:textId="77777777" w:rsidTr="00DD3D03">
        <w:tc>
          <w:tcPr>
            <w:tcW w:w="3116" w:type="dxa"/>
          </w:tcPr>
          <w:p w14:paraId="693DD587" w14:textId="37928B3E" w:rsidR="00DD3D03" w:rsidRDefault="00DD3D03">
            <w:pPr>
              <w:rPr>
                <w:rFonts w:ascii="Rockwell Nova" w:hAnsi="Rockwell Nova"/>
              </w:rPr>
            </w:pPr>
            <w:r>
              <w:rPr>
                <w:rFonts w:ascii="Rockwell Nova" w:hAnsi="Rockwell Nova"/>
              </w:rPr>
              <w:t>1</w:t>
            </w:r>
          </w:p>
        </w:tc>
        <w:tc>
          <w:tcPr>
            <w:tcW w:w="3117" w:type="dxa"/>
          </w:tcPr>
          <w:p w14:paraId="043594D5" w14:textId="0BF49DBF" w:rsidR="00DD3D03" w:rsidRDefault="00DD3D03">
            <w:pPr>
              <w:rPr>
                <w:rFonts w:ascii="Rockwell Nova" w:hAnsi="Rockwell Nova"/>
              </w:rPr>
            </w:pPr>
            <w:r>
              <w:rPr>
                <w:rFonts w:ascii="Rockwell Nova" w:hAnsi="Rockwell Nova"/>
              </w:rPr>
              <w:t>1</w:t>
            </w:r>
          </w:p>
        </w:tc>
        <w:tc>
          <w:tcPr>
            <w:tcW w:w="3117" w:type="dxa"/>
          </w:tcPr>
          <w:p w14:paraId="169B5B5D" w14:textId="42546228" w:rsidR="00DD3D03" w:rsidRDefault="00DD3D03">
            <w:pPr>
              <w:rPr>
                <w:rFonts w:ascii="Rockwell Nova" w:hAnsi="Rockwell Nova"/>
              </w:rPr>
            </w:pPr>
            <w:r>
              <w:rPr>
                <w:rFonts w:ascii="Rockwell Nova" w:hAnsi="Rockwell Nova"/>
              </w:rPr>
              <w:t>0</w:t>
            </w:r>
          </w:p>
        </w:tc>
      </w:tr>
    </w:tbl>
    <w:p w14:paraId="6E31DD38" w14:textId="791D6004" w:rsidR="00DD3D03" w:rsidRDefault="00DD3D03">
      <w:pPr>
        <w:rPr>
          <w:rFonts w:ascii="Rockwell Nova" w:hAnsi="Rockwell Nova"/>
        </w:rPr>
      </w:pPr>
      <w:r>
        <w:rPr>
          <w:rFonts w:ascii="Rockwell Nova" w:hAnsi="Rockwell Nova"/>
        </w:rPr>
        <w:t>NAND gate</w:t>
      </w:r>
    </w:p>
    <w:p w14:paraId="4D12D1C6" w14:textId="42B47CC2" w:rsidR="00DD3D03" w:rsidRDefault="00DD3D03">
      <w:pPr>
        <w:rPr>
          <w:rFonts w:ascii="Rockwell Nova" w:hAnsi="Rockwell Nova"/>
        </w:rPr>
      </w:pPr>
      <w:r>
        <w:rPr>
          <w:rFonts w:ascii="Rockwell Nova" w:hAnsi="Rockwell Nova"/>
        </w:rPr>
        <w:t>2.</w:t>
      </w:r>
    </w:p>
    <w:tbl>
      <w:tblPr>
        <w:tblStyle w:val="TableGrid"/>
        <w:tblW w:w="0" w:type="auto"/>
        <w:tblLook w:val="04A0" w:firstRow="1" w:lastRow="0" w:firstColumn="1" w:lastColumn="0" w:noHBand="0" w:noVBand="1"/>
      </w:tblPr>
      <w:tblGrid>
        <w:gridCol w:w="3116"/>
        <w:gridCol w:w="3117"/>
        <w:gridCol w:w="3117"/>
      </w:tblGrid>
      <w:tr w:rsidR="00DD3D03" w14:paraId="16690A2D" w14:textId="77777777" w:rsidTr="00DD3D03">
        <w:tc>
          <w:tcPr>
            <w:tcW w:w="3116" w:type="dxa"/>
          </w:tcPr>
          <w:p w14:paraId="04C1FB82" w14:textId="76F9663F" w:rsidR="00DD3D03" w:rsidRDefault="00DD3D03">
            <w:pPr>
              <w:rPr>
                <w:rFonts w:ascii="Rockwell Nova" w:hAnsi="Rockwell Nova"/>
              </w:rPr>
            </w:pPr>
            <w:r>
              <w:rPr>
                <w:rFonts w:ascii="Rockwell Nova" w:hAnsi="Rockwell Nova"/>
              </w:rPr>
              <w:t>a</w:t>
            </w:r>
          </w:p>
        </w:tc>
        <w:tc>
          <w:tcPr>
            <w:tcW w:w="3117" w:type="dxa"/>
          </w:tcPr>
          <w:p w14:paraId="20DA6127" w14:textId="58D47533" w:rsidR="00DD3D03" w:rsidRDefault="00DD3D03">
            <w:pPr>
              <w:rPr>
                <w:rFonts w:ascii="Rockwell Nova" w:hAnsi="Rockwell Nova"/>
              </w:rPr>
            </w:pPr>
            <w:r>
              <w:rPr>
                <w:rFonts w:ascii="Rockwell Nova" w:hAnsi="Rockwell Nova"/>
              </w:rPr>
              <w:t>b</w:t>
            </w:r>
          </w:p>
        </w:tc>
        <w:tc>
          <w:tcPr>
            <w:tcW w:w="3117" w:type="dxa"/>
          </w:tcPr>
          <w:p w14:paraId="74CDCE1C" w14:textId="69A0F82C" w:rsidR="00DD3D03" w:rsidRDefault="00DD3D03">
            <w:pPr>
              <w:rPr>
                <w:rFonts w:ascii="Rockwell Nova" w:hAnsi="Rockwell Nova"/>
              </w:rPr>
            </w:pPr>
            <w:r>
              <w:rPr>
                <w:rFonts w:ascii="Rockwell Nova" w:hAnsi="Rockwell Nova"/>
              </w:rPr>
              <w:t>c</w:t>
            </w:r>
          </w:p>
        </w:tc>
      </w:tr>
      <w:tr w:rsidR="00DD3D03" w14:paraId="0CD34636" w14:textId="77777777" w:rsidTr="00DD3D03">
        <w:tc>
          <w:tcPr>
            <w:tcW w:w="3116" w:type="dxa"/>
          </w:tcPr>
          <w:p w14:paraId="56B81984" w14:textId="5F5D973C" w:rsidR="00DD3D03" w:rsidRDefault="00DD3D03">
            <w:pPr>
              <w:rPr>
                <w:rFonts w:ascii="Rockwell Nova" w:hAnsi="Rockwell Nova"/>
              </w:rPr>
            </w:pPr>
            <w:r>
              <w:rPr>
                <w:rFonts w:ascii="Rockwell Nova" w:hAnsi="Rockwell Nova"/>
              </w:rPr>
              <w:t>0</w:t>
            </w:r>
          </w:p>
        </w:tc>
        <w:tc>
          <w:tcPr>
            <w:tcW w:w="3117" w:type="dxa"/>
          </w:tcPr>
          <w:p w14:paraId="6FB7CD7E" w14:textId="247FBE2D" w:rsidR="00DD3D03" w:rsidRDefault="00DD3D03">
            <w:pPr>
              <w:rPr>
                <w:rFonts w:ascii="Rockwell Nova" w:hAnsi="Rockwell Nova"/>
              </w:rPr>
            </w:pPr>
            <w:r>
              <w:rPr>
                <w:rFonts w:ascii="Rockwell Nova" w:hAnsi="Rockwell Nova"/>
              </w:rPr>
              <w:t>0</w:t>
            </w:r>
          </w:p>
        </w:tc>
        <w:tc>
          <w:tcPr>
            <w:tcW w:w="3117" w:type="dxa"/>
          </w:tcPr>
          <w:p w14:paraId="7953543B" w14:textId="53AF94F8" w:rsidR="00DD3D03" w:rsidRDefault="00DD3D03">
            <w:pPr>
              <w:rPr>
                <w:rFonts w:ascii="Rockwell Nova" w:hAnsi="Rockwell Nova"/>
              </w:rPr>
            </w:pPr>
            <w:r>
              <w:rPr>
                <w:rFonts w:ascii="Rockwell Nova" w:hAnsi="Rockwell Nova"/>
              </w:rPr>
              <w:t>0</w:t>
            </w:r>
          </w:p>
        </w:tc>
      </w:tr>
      <w:tr w:rsidR="00DD3D03" w14:paraId="4C3C6871" w14:textId="77777777" w:rsidTr="00DD3D03">
        <w:tc>
          <w:tcPr>
            <w:tcW w:w="3116" w:type="dxa"/>
          </w:tcPr>
          <w:p w14:paraId="203932F3" w14:textId="11F2D905" w:rsidR="00DD3D03" w:rsidRDefault="00DD3D03">
            <w:pPr>
              <w:rPr>
                <w:rFonts w:ascii="Rockwell Nova" w:hAnsi="Rockwell Nova"/>
              </w:rPr>
            </w:pPr>
            <w:r>
              <w:rPr>
                <w:rFonts w:ascii="Rockwell Nova" w:hAnsi="Rockwell Nova"/>
              </w:rPr>
              <w:t>0</w:t>
            </w:r>
          </w:p>
        </w:tc>
        <w:tc>
          <w:tcPr>
            <w:tcW w:w="3117" w:type="dxa"/>
          </w:tcPr>
          <w:p w14:paraId="4D6469FF" w14:textId="2C7C5003" w:rsidR="00DD3D03" w:rsidRDefault="00DD3D03">
            <w:pPr>
              <w:rPr>
                <w:rFonts w:ascii="Rockwell Nova" w:hAnsi="Rockwell Nova"/>
              </w:rPr>
            </w:pPr>
            <w:r>
              <w:rPr>
                <w:rFonts w:ascii="Rockwell Nova" w:hAnsi="Rockwell Nova"/>
              </w:rPr>
              <w:t>1</w:t>
            </w:r>
          </w:p>
        </w:tc>
        <w:tc>
          <w:tcPr>
            <w:tcW w:w="3117" w:type="dxa"/>
          </w:tcPr>
          <w:p w14:paraId="20432DAF" w14:textId="38164999" w:rsidR="00DD3D03" w:rsidRDefault="00DD3D03">
            <w:pPr>
              <w:rPr>
                <w:rFonts w:ascii="Rockwell Nova" w:hAnsi="Rockwell Nova"/>
              </w:rPr>
            </w:pPr>
            <w:r>
              <w:rPr>
                <w:rFonts w:ascii="Rockwell Nova" w:hAnsi="Rockwell Nova"/>
              </w:rPr>
              <w:t>0</w:t>
            </w:r>
          </w:p>
        </w:tc>
      </w:tr>
      <w:tr w:rsidR="00DD3D03" w14:paraId="003AE0C2" w14:textId="77777777" w:rsidTr="00DD3D03">
        <w:tc>
          <w:tcPr>
            <w:tcW w:w="3116" w:type="dxa"/>
          </w:tcPr>
          <w:p w14:paraId="447F9709" w14:textId="4A124980" w:rsidR="00DD3D03" w:rsidRDefault="00DD3D03">
            <w:pPr>
              <w:rPr>
                <w:rFonts w:ascii="Rockwell Nova" w:hAnsi="Rockwell Nova"/>
              </w:rPr>
            </w:pPr>
            <w:r>
              <w:rPr>
                <w:rFonts w:ascii="Rockwell Nova" w:hAnsi="Rockwell Nova"/>
              </w:rPr>
              <w:t>1</w:t>
            </w:r>
          </w:p>
        </w:tc>
        <w:tc>
          <w:tcPr>
            <w:tcW w:w="3117" w:type="dxa"/>
          </w:tcPr>
          <w:p w14:paraId="6DD201E5" w14:textId="3A9A81F3" w:rsidR="00DD3D03" w:rsidRDefault="00DD3D03">
            <w:pPr>
              <w:rPr>
                <w:rFonts w:ascii="Rockwell Nova" w:hAnsi="Rockwell Nova"/>
              </w:rPr>
            </w:pPr>
            <w:r>
              <w:rPr>
                <w:rFonts w:ascii="Rockwell Nova" w:hAnsi="Rockwell Nova"/>
              </w:rPr>
              <w:t>0</w:t>
            </w:r>
          </w:p>
        </w:tc>
        <w:tc>
          <w:tcPr>
            <w:tcW w:w="3117" w:type="dxa"/>
          </w:tcPr>
          <w:p w14:paraId="2C9F8EED" w14:textId="547827EF" w:rsidR="00DD3D03" w:rsidRDefault="00DD3D03">
            <w:pPr>
              <w:rPr>
                <w:rFonts w:ascii="Rockwell Nova" w:hAnsi="Rockwell Nova"/>
              </w:rPr>
            </w:pPr>
            <w:r>
              <w:rPr>
                <w:rFonts w:ascii="Rockwell Nova" w:hAnsi="Rockwell Nova"/>
              </w:rPr>
              <w:t>0</w:t>
            </w:r>
          </w:p>
        </w:tc>
      </w:tr>
      <w:tr w:rsidR="00DD3D03" w14:paraId="5FEE6E49" w14:textId="77777777" w:rsidTr="00DD3D03">
        <w:tc>
          <w:tcPr>
            <w:tcW w:w="3116" w:type="dxa"/>
          </w:tcPr>
          <w:p w14:paraId="6DCD30F7" w14:textId="20A0E1CE" w:rsidR="00DD3D03" w:rsidRDefault="00DD3D03">
            <w:pPr>
              <w:rPr>
                <w:rFonts w:ascii="Rockwell Nova" w:hAnsi="Rockwell Nova"/>
              </w:rPr>
            </w:pPr>
            <w:r>
              <w:rPr>
                <w:rFonts w:ascii="Rockwell Nova" w:hAnsi="Rockwell Nova"/>
              </w:rPr>
              <w:t>1</w:t>
            </w:r>
          </w:p>
        </w:tc>
        <w:tc>
          <w:tcPr>
            <w:tcW w:w="3117" w:type="dxa"/>
          </w:tcPr>
          <w:p w14:paraId="73DC604D" w14:textId="5703577A" w:rsidR="00DD3D03" w:rsidRDefault="00DD3D03">
            <w:pPr>
              <w:rPr>
                <w:rFonts w:ascii="Rockwell Nova" w:hAnsi="Rockwell Nova"/>
              </w:rPr>
            </w:pPr>
            <w:r>
              <w:rPr>
                <w:rFonts w:ascii="Rockwell Nova" w:hAnsi="Rockwell Nova"/>
              </w:rPr>
              <w:t>1</w:t>
            </w:r>
          </w:p>
        </w:tc>
        <w:tc>
          <w:tcPr>
            <w:tcW w:w="3117" w:type="dxa"/>
          </w:tcPr>
          <w:p w14:paraId="686759D7" w14:textId="363FD3A4" w:rsidR="00DD3D03" w:rsidRDefault="00DD3D03">
            <w:pPr>
              <w:rPr>
                <w:rFonts w:ascii="Rockwell Nova" w:hAnsi="Rockwell Nova"/>
              </w:rPr>
            </w:pPr>
            <w:r>
              <w:rPr>
                <w:rFonts w:ascii="Rockwell Nova" w:hAnsi="Rockwell Nova"/>
              </w:rPr>
              <w:t>1</w:t>
            </w:r>
          </w:p>
        </w:tc>
      </w:tr>
    </w:tbl>
    <w:p w14:paraId="2122ED9A" w14:textId="1AD99E90" w:rsidR="00DD3D03" w:rsidRDefault="00DD3D03">
      <w:pPr>
        <w:rPr>
          <w:rFonts w:ascii="Rockwell Nova" w:hAnsi="Rockwell Nova"/>
        </w:rPr>
      </w:pPr>
      <w:r>
        <w:rPr>
          <w:rFonts w:ascii="Rockwell Nova" w:hAnsi="Rockwell Nova"/>
        </w:rPr>
        <w:t>AND gate</w:t>
      </w:r>
    </w:p>
    <w:p w14:paraId="2AF25079" w14:textId="5A780DFF" w:rsidR="00DD3D03" w:rsidRDefault="00DD3D03">
      <w:pPr>
        <w:rPr>
          <w:rFonts w:ascii="Rockwell Nova" w:hAnsi="Rockwell Nova"/>
        </w:rPr>
      </w:pPr>
      <w:r>
        <w:rPr>
          <w:rFonts w:ascii="Rockwell Nova" w:hAnsi="Rockwell Nova"/>
        </w:rPr>
        <w:t>3.</w:t>
      </w:r>
    </w:p>
    <w:tbl>
      <w:tblPr>
        <w:tblStyle w:val="TableGrid"/>
        <w:tblW w:w="0" w:type="auto"/>
        <w:tblLook w:val="04A0" w:firstRow="1" w:lastRow="0" w:firstColumn="1" w:lastColumn="0" w:noHBand="0" w:noVBand="1"/>
      </w:tblPr>
      <w:tblGrid>
        <w:gridCol w:w="3116"/>
        <w:gridCol w:w="3117"/>
        <w:gridCol w:w="3117"/>
      </w:tblGrid>
      <w:tr w:rsidR="00DD3D03" w14:paraId="2D5FC977" w14:textId="77777777" w:rsidTr="00DD3D03">
        <w:tc>
          <w:tcPr>
            <w:tcW w:w="3116" w:type="dxa"/>
          </w:tcPr>
          <w:p w14:paraId="7B4D8D1E" w14:textId="4693E3B6" w:rsidR="00DD3D03" w:rsidRDefault="0079787A">
            <w:pPr>
              <w:rPr>
                <w:rFonts w:ascii="Rockwell Nova" w:hAnsi="Rockwell Nova"/>
              </w:rPr>
            </w:pPr>
            <w:r>
              <w:rPr>
                <w:rFonts w:ascii="Rockwell Nova" w:hAnsi="Rockwell Nova"/>
              </w:rPr>
              <w:t>A</w:t>
            </w:r>
          </w:p>
        </w:tc>
        <w:tc>
          <w:tcPr>
            <w:tcW w:w="3117" w:type="dxa"/>
          </w:tcPr>
          <w:p w14:paraId="692BA8D0" w14:textId="2CDA197F" w:rsidR="00DD3D03" w:rsidRDefault="00DD3D03">
            <w:pPr>
              <w:rPr>
                <w:rFonts w:ascii="Rockwell Nova" w:hAnsi="Rockwell Nova"/>
              </w:rPr>
            </w:pPr>
            <w:r>
              <w:rPr>
                <w:rFonts w:ascii="Rockwell Nova" w:hAnsi="Rockwell Nova"/>
              </w:rPr>
              <w:t>b</w:t>
            </w:r>
          </w:p>
        </w:tc>
        <w:tc>
          <w:tcPr>
            <w:tcW w:w="3117" w:type="dxa"/>
          </w:tcPr>
          <w:p w14:paraId="4AF82993" w14:textId="4610F075" w:rsidR="00DD3D03" w:rsidRDefault="00DD3D03">
            <w:pPr>
              <w:rPr>
                <w:rFonts w:ascii="Rockwell Nova" w:hAnsi="Rockwell Nova"/>
              </w:rPr>
            </w:pPr>
            <w:r>
              <w:rPr>
                <w:rFonts w:ascii="Rockwell Nova" w:hAnsi="Rockwell Nova"/>
              </w:rPr>
              <w:t>c</w:t>
            </w:r>
          </w:p>
        </w:tc>
      </w:tr>
      <w:tr w:rsidR="00DD3D03" w14:paraId="080C4630" w14:textId="77777777" w:rsidTr="00DD3D03">
        <w:tc>
          <w:tcPr>
            <w:tcW w:w="3116" w:type="dxa"/>
          </w:tcPr>
          <w:p w14:paraId="4EC0A4A2" w14:textId="12E591BF" w:rsidR="00DD3D03" w:rsidRDefault="00DD3D03">
            <w:pPr>
              <w:rPr>
                <w:rFonts w:ascii="Rockwell Nova" w:hAnsi="Rockwell Nova"/>
              </w:rPr>
            </w:pPr>
            <w:r>
              <w:rPr>
                <w:rFonts w:ascii="Rockwell Nova" w:hAnsi="Rockwell Nova"/>
              </w:rPr>
              <w:t>0</w:t>
            </w:r>
          </w:p>
        </w:tc>
        <w:tc>
          <w:tcPr>
            <w:tcW w:w="3117" w:type="dxa"/>
          </w:tcPr>
          <w:p w14:paraId="4F78C2DA" w14:textId="0C150CAE" w:rsidR="00DD3D03" w:rsidRDefault="00DD3D03">
            <w:pPr>
              <w:rPr>
                <w:rFonts w:ascii="Rockwell Nova" w:hAnsi="Rockwell Nova"/>
              </w:rPr>
            </w:pPr>
            <w:r>
              <w:rPr>
                <w:rFonts w:ascii="Rockwell Nova" w:hAnsi="Rockwell Nova"/>
              </w:rPr>
              <w:t>0</w:t>
            </w:r>
          </w:p>
        </w:tc>
        <w:tc>
          <w:tcPr>
            <w:tcW w:w="3117" w:type="dxa"/>
          </w:tcPr>
          <w:p w14:paraId="66D80387" w14:textId="1E941CD8" w:rsidR="00DD3D03" w:rsidRDefault="00DD3D03">
            <w:pPr>
              <w:rPr>
                <w:rFonts w:ascii="Rockwell Nova" w:hAnsi="Rockwell Nova"/>
              </w:rPr>
            </w:pPr>
            <w:r>
              <w:rPr>
                <w:rFonts w:ascii="Rockwell Nova" w:hAnsi="Rockwell Nova"/>
              </w:rPr>
              <w:t>0</w:t>
            </w:r>
          </w:p>
        </w:tc>
      </w:tr>
      <w:tr w:rsidR="00DD3D03" w14:paraId="4BB35ACC" w14:textId="77777777" w:rsidTr="00DD3D03">
        <w:tc>
          <w:tcPr>
            <w:tcW w:w="3116" w:type="dxa"/>
          </w:tcPr>
          <w:p w14:paraId="59ED4161" w14:textId="7FFAF938" w:rsidR="00DD3D03" w:rsidRDefault="00DD3D03">
            <w:pPr>
              <w:rPr>
                <w:rFonts w:ascii="Rockwell Nova" w:hAnsi="Rockwell Nova"/>
              </w:rPr>
            </w:pPr>
            <w:r>
              <w:rPr>
                <w:rFonts w:ascii="Rockwell Nova" w:hAnsi="Rockwell Nova"/>
              </w:rPr>
              <w:t>0</w:t>
            </w:r>
          </w:p>
        </w:tc>
        <w:tc>
          <w:tcPr>
            <w:tcW w:w="3117" w:type="dxa"/>
          </w:tcPr>
          <w:p w14:paraId="7DF20AF0" w14:textId="5A37D1C1" w:rsidR="00DD3D03" w:rsidRDefault="00DD3D03">
            <w:pPr>
              <w:rPr>
                <w:rFonts w:ascii="Rockwell Nova" w:hAnsi="Rockwell Nova"/>
              </w:rPr>
            </w:pPr>
            <w:r>
              <w:rPr>
                <w:rFonts w:ascii="Rockwell Nova" w:hAnsi="Rockwell Nova"/>
              </w:rPr>
              <w:t>1</w:t>
            </w:r>
          </w:p>
        </w:tc>
        <w:tc>
          <w:tcPr>
            <w:tcW w:w="3117" w:type="dxa"/>
          </w:tcPr>
          <w:p w14:paraId="499A9E2F" w14:textId="2A76AF0F" w:rsidR="00DD3D03" w:rsidRDefault="00DD3D03">
            <w:pPr>
              <w:rPr>
                <w:rFonts w:ascii="Rockwell Nova" w:hAnsi="Rockwell Nova"/>
              </w:rPr>
            </w:pPr>
            <w:r>
              <w:rPr>
                <w:rFonts w:ascii="Rockwell Nova" w:hAnsi="Rockwell Nova"/>
              </w:rPr>
              <w:t>1</w:t>
            </w:r>
          </w:p>
        </w:tc>
      </w:tr>
      <w:tr w:rsidR="00DD3D03" w14:paraId="504AF7F7" w14:textId="77777777" w:rsidTr="00DD3D03">
        <w:tc>
          <w:tcPr>
            <w:tcW w:w="3116" w:type="dxa"/>
          </w:tcPr>
          <w:p w14:paraId="3AAF2943" w14:textId="39BD39C3" w:rsidR="00DD3D03" w:rsidRDefault="00DD3D03">
            <w:pPr>
              <w:rPr>
                <w:rFonts w:ascii="Rockwell Nova" w:hAnsi="Rockwell Nova"/>
              </w:rPr>
            </w:pPr>
            <w:r>
              <w:rPr>
                <w:rFonts w:ascii="Rockwell Nova" w:hAnsi="Rockwell Nova"/>
              </w:rPr>
              <w:t>1</w:t>
            </w:r>
          </w:p>
        </w:tc>
        <w:tc>
          <w:tcPr>
            <w:tcW w:w="3117" w:type="dxa"/>
          </w:tcPr>
          <w:p w14:paraId="6CCED16B" w14:textId="6D10D4B6" w:rsidR="00DD3D03" w:rsidRDefault="00DD3D03">
            <w:pPr>
              <w:rPr>
                <w:rFonts w:ascii="Rockwell Nova" w:hAnsi="Rockwell Nova"/>
              </w:rPr>
            </w:pPr>
            <w:r>
              <w:rPr>
                <w:rFonts w:ascii="Rockwell Nova" w:hAnsi="Rockwell Nova"/>
              </w:rPr>
              <w:t>0</w:t>
            </w:r>
          </w:p>
        </w:tc>
        <w:tc>
          <w:tcPr>
            <w:tcW w:w="3117" w:type="dxa"/>
          </w:tcPr>
          <w:p w14:paraId="5544ED28" w14:textId="29E90FD3" w:rsidR="00DD3D03" w:rsidRDefault="00DD3D03">
            <w:pPr>
              <w:rPr>
                <w:rFonts w:ascii="Rockwell Nova" w:hAnsi="Rockwell Nova"/>
              </w:rPr>
            </w:pPr>
            <w:r>
              <w:rPr>
                <w:rFonts w:ascii="Rockwell Nova" w:hAnsi="Rockwell Nova"/>
              </w:rPr>
              <w:t>1</w:t>
            </w:r>
          </w:p>
        </w:tc>
      </w:tr>
      <w:tr w:rsidR="00DD3D03" w14:paraId="5F4A9EBA" w14:textId="77777777" w:rsidTr="00DD3D03">
        <w:tc>
          <w:tcPr>
            <w:tcW w:w="3116" w:type="dxa"/>
          </w:tcPr>
          <w:p w14:paraId="67178FCD" w14:textId="2B5DBA32" w:rsidR="00DD3D03" w:rsidRDefault="00DD3D03">
            <w:pPr>
              <w:rPr>
                <w:rFonts w:ascii="Rockwell Nova" w:hAnsi="Rockwell Nova"/>
              </w:rPr>
            </w:pPr>
            <w:r>
              <w:rPr>
                <w:rFonts w:ascii="Rockwell Nova" w:hAnsi="Rockwell Nova"/>
              </w:rPr>
              <w:t>1</w:t>
            </w:r>
          </w:p>
        </w:tc>
        <w:tc>
          <w:tcPr>
            <w:tcW w:w="3117" w:type="dxa"/>
          </w:tcPr>
          <w:p w14:paraId="0DF499D8" w14:textId="45BCC729" w:rsidR="00DD3D03" w:rsidRDefault="00DD3D03">
            <w:pPr>
              <w:rPr>
                <w:rFonts w:ascii="Rockwell Nova" w:hAnsi="Rockwell Nova"/>
              </w:rPr>
            </w:pPr>
            <w:r>
              <w:rPr>
                <w:rFonts w:ascii="Rockwell Nova" w:hAnsi="Rockwell Nova"/>
              </w:rPr>
              <w:t>1</w:t>
            </w:r>
          </w:p>
        </w:tc>
        <w:tc>
          <w:tcPr>
            <w:tcW w:w="3117" w:type="dxa"/>
          </w:tcPr>
          <w:p w14:paraId="7BBEBC4C" w14:textId="7631562B" w:rsidR="00DD3D03" w:rsidRDefault="00DD3D03">
            <w:pPr>
              <w:rPr>
                <w:rFonts w:ascii="Rockwell Nova" w:hAnsi="Rockwell Nova"/>
              </w:rPr>
            </w:pPr>
            <w:r>
              <w:rPr>
                <w:rFonts w:ascii="Rockwell Nova" w:hAnsi="Rockwell Nova"/>
              </w:rPr>
              <w:t>1</w:t>
            </w:r>
          </w:p>
        </w:tc>
      </w:tr>
    </w:tbl>
    <w:p w14:paraId="4ABDCE6C" w14:textId="67E65F10" w:rsidR="00DD3D03" w:rsidRDefault="00DD3D03">
      <w:pPr>
        <w:rPr>
          <w:rFonts w:ascii="Rockwell Nova" w:hAnsi="Rockwell Nova"/>
        </w:rPr>
      </w:pPr>
      <w:r>
        <w:rPr>
          <w:rFonts w:ascii="Rockwell Nova" w:hAnsi="Rockwell Nova"/>
        </w:rPr>
        <w:t>OR gate</w:t>
      </w:r>
    </w:p>
    <w:p w14:paraId="497A2F61" w14:textId="77777777" w:rsidR="00DD3D03" w:rsidRDefault="00DD3D03">
      <w:pPr>
        <w:rPr>
          <w:rFonts w:ascii="Rockwell Nova" w:hAnsi="Rockwell Nova"/>
        </w:rPr>
      </w:pPr>
    </w:p>
    <w:p w14:paraId="01C0BBCE" w14:textId="4CB82DCC" w:rsidR="00DD3D03" w:rsidRDefault="00DD3D03">
      <w:pPr>
        <w:rPr>
          <w:rFonts w:ascii="Rockwell Nova" w:hAnsi="Rockwell Nova"/>
        </w:rPr>
      </w:pPr>
      <w:r>
        <w:rPr>
          <w:rFonts w:ascii="Rockwell Nova" w:hAnsi="Rockwell Nova"/>
        </w:rPr>
        <w:lastRenderedPageBreak/>
        <w:t>4.</w:t>
      </w:r>
    </w:p>
    <w:tbl>
      <w:tblPr>
        <w:tblStyle w:val="TableGrid"/>
        <w:tblW w:w="0" w:type="auto"/>
        <w:tblLook w:val="04A0" w:firstRow="1" w:lastRow="0" w:firstColumn="1" w:lastColumn="0" w:noHBand="0" w:noVBand="1"/>
      </w:tblPr>
      <w:tblGrid>
        <w:gridCol w:w="3116"/>
        <w:gridCol w:w="3117"/>
        <w:gridCol w:w="3117"/>
      </w:tblGrid>
      <w:tr w:rsidR="00DD3D03" w14:paraId="0AA19DE3" w14:textId="77777777" w:rsidTr="00DD3D03">
        <w:tc>
          <w:tcPr>
            <w:tcW w:w="3116" w:type="dxa"/>
          </w:tcPr>
          <w:p w14:paraId="688BFF4B" w14:textId="0BD9C61A" w:rsidR="00DD3D03" w:rsidRDefault="00DD3D03">
            <w:pPr>
              <w:rPr>
                <w:rFonts w:ascii="Rockwell Nova" w:hAnsi="Rockwell Nova"/>
              </w:rPr>
            </w:pPr>
            <w:r>
              <w:rPr>
                <w:rFonts w:ascii="Rockwell Nova" w:hAnsi="Rockwell Nova"/>
              </w:rPr>
              <w:t>a</w:t>
            </w:r>
          </w:p>
        </w:tc>
        <w:tc>
          <w:tcPr>
            <w:tcW w:w="3117" w:type="dxa"/>
          </w:tcPr>
          <w:p w14:paraId="5DCDDDE6" w14:textId="3C918C64" w:rsidR="00DD3D03" w:rsidRDefault="00DD3D03">
            <w:pPr>
              <w:rPr>
                <w:rFonts w:ascii="Rockwell Nova" w:hAnsi="Rockwell Nova"/>
              </w:rPr>
            </w:pPr>
            <w:r>
              <w:rPr>
                <w:rFonts w:ascii="Rockwell Nova" w:hAnsi="Rockwell Nova"/>
              </w:rPr>
              <w:t>b</w:t>
            </w:r>
          </w:p>
        </w:tc>
        <w:tc>
          <w:tcPr>
            <w:tcW w:w="3117" w:type="dxa"/>
          </w:tcPr>
          <w:p w14:paraId="3DC6B1D9" w14:textId="6374C247" w:rsidR="00DD3D03" w:rsidRDefault="0079787A">
            <w:pPr>
              <w:rPr>
                <w:rFonts w:ascii="Rockwell Nova" w:hAnsi="Rockwell Nova"/>
              </w:rPr>
            </w:pPr>
            <w:r>
              <w:rPr>
                <w:rFonts w:ascii="Rockwell Nova" w:hAnsi="Rockwell Nova"/>
              </w:rPr>
              <w:t>c</w:t>
            </w:r>
          </w:p>
        </w:tc>
      </w:tr>
      <w:tr w:rsidR="00DD3D03" w14:paraId="024BBE19" w14:textId="77777777" w:rsidTr="00DD3D03">
        <w:tc>
          <w:tcPr>
            <w:tcW w:w="3116" w:type="dxa"/>
          </w:tcPr>
          <w:p w14:paraId="7532CEF3" w14:textId="77C9D34E" w:rsidR="00DD3D03" w:rsidRDefault="00DD3D03">
            <w:pPr>
              <w:rPr>
                <w:rFonts w:ascii="Rockwell Nova" w:hAnsi="Rockwell Nova"/>
              </w:rPr>
            </w:pPr>
            <w:r>
              <w:rPr>
                <w:rFonts w:ascii="Rockwell Nova" w:hAnsi="Rockwell Nova"/>
              </w:rPr>
              <w:t>0</w:t>
            </w:r>
          </w:p>
        </w:tc>
        <w:tc>
          <w:tcPr>
            <w:tcW w:w="3117" w:type="dxa"/>
          </w:tcPr>
          <w:p w14:paraId="393A370A" w14:textId="14BC41AA" w:rsidR="00DD3D03" w:rsidRDefault="00DD3D03">
            <w:pPr>
              <w:rPr>
                <w:rFonts w:ascii="Rockwell Nova" w:hAnsi="Rockwell Nova"/>
              </w:rPr>
            </w:pPr>
            <w:r>
              <w:rPr>
                <w:rFonts w:ascii="Rockwell Nova" w:hAnsi="Rockwell Nova"/>
              </w:rPr>
              <w:t>0</w:t>
            </w:r>
          </w:p>
        </w:tc>
        <w:tc>
          <w:tcPr>
            <w:tcW w:w="3117" w:type="dxa"/>
          </w:tcPr>
          <w:p w14:paraId="095E50BB" w14:textId="152FC0A5" w:rsidR="00DD3D03" w:rsidRDefault="00DD3D03">
            <w:pPr>
              <w:rPr>
                <w:rFonts w:ascii="Rockwell Nova" w:hAnsi="Rockwell Nova"/>
              </w:rPr>
            </w:pPr>
            <w:r>
              <w:rPr>
                <w:rFonts w:ascii="Rockwell Nova" w:hAnsi="Rockwell Nova"/>
              </w:rPr>
              <w:t>0</w:t>
            </w:r>
          </w:p>
        </w:tc>
      </w:tr>
      <w:tr w:rsidR="00DD3D03" w14:paraId="52706C00" w14:textId="77777777" w:rsidTr="00DD3D03">
        <w:tc>
          <w:tcPr>
            <w:tcW w:w="3116" w:type="dxa"/>
          </w:tcPr>
          <w:p w14:paraId="2EC88659" w14:textId="63FE4205" w:rsidR="00DD3D03" w:rsidRDefault="00DD3D03">
            <w:pPr>
              <w:rPr>
                <w:rFonts w:ascii="Rockwell Nova" w:hAnsi="Rockwell Nova"/>
              </w:rPr>
            </w:pPr>
            <w:r>
              <w:rPr>
                <w:rFonts w:ascii="Rockwell Nova" w:hAnsi="Rockwell Nova"/>
              </w:rPr>
              <w:t>1</w:t>
            </w:r>
          </w:p>
        </w:tc>
        <w:tc>
          <w:tcPr>
            <w:tcW w:w="3117" w:type="dxa"/>
          </w:tcPr>
          <w:p w14:paraId="5DD6BFD3" w14:textId="2C37AFFB" w:rsidR="00DD3D03" w:rsidRDefault="00DD3D03">
            <w:pPr>
              <w:rPr>
                <w:rFonts w:ascii="Rockwell Nova" w:hAnsi="Rockwell Nova"/>
              </w:rPr>
            </w:pPr>
            <w:r>
              <w:rPr>
                <w:rFonts w:ascii="Rockwell Nova" w:hAnsi="Rockwell Nova"/>
              </w:rPr>
              <w:t>0</w:t>
            </w:r>
          </w:p>
        </w:tc>
        <w:tc>
          <w:tcPr>
            <w:tcW w:w="3117" w:type="dxa"/>
          </w:tcPr>
          <w:p w14:paraId="1289FB0A" w14:textId="10C4CA9B" w:rsidR="00DD3D03" w:rsidRDefault="00DD3D03">
            <w:pPr>
              <w:rPr>
                <w:rFonts w:ascii="Rockwell Nova" w:hAnsi="Rockwell Nova"/>
              </w:rPr>
            </w:pPr>
            <w:r>
              <w:rPr>
                <w:rFonts w:ascii="Rockwell Nova" w:hAnsi="Rockwell Nova"/>
              </w:rPr>
              <w:t>1</w:t>
            </w:r>
          </w:p>
        </w:tc>
      </w:tr>
      <w:tr w:rsidR="00DD3D03" w14:paraId="01FCB845" w14:textId="77777777" w:rsidTr="00DD3D03">
        <w:tc>
          <w:tcPr>
            <w:tcW w:w="3116" w:type="dxa"/>
          </w:tcPr>
          <w:p w14:paraId="3DEC0CC6" w14:textId="76B43C0F" w:rsidR="00DD3D03" w:rsidRDefault="00DD3D03">
            <w:pPr>
              <w:rPr>
                <w:rFonts w:ascii="Rockwell Nova" w:hAnsi="Rockwell Nova"/>
              </w:rPr>
            </w:pPr>
            <w:r>
              <w:rPr>
                <w:rFonts w:ascii="Rockwell Nova" w:hAnsi="Rockwell Nova"/>
              </w:rPr>
              <w:t>0</w:t>
            </w:r>
          </w:p>
        </w:tc>
        <w:tc>
          <w:tcPr>
            <w:tcW w:w="3117" w:type="dxa"/>
          </w:tcPr>
          <w:p w14:paraId="23B2DA6E" w14:textId="7B70FE3C" w:rsidR="00DD3D03" w:rsidRDefault="00DD3D03">
            <w:pPr>
              <w:rPr>
                <w:rFonts w:ascii="Rockwell Nova" w:hAnsi="Rockwell Nova"/>
              </w:rPr>
            </w:pPr>
            <w:r>
              <w:rPr>
                <w:rFonts w:ascii="Rockwell Nova" w:hAnsi="Rockwell Nova"/>
              </w:rPr>
              <w:t>1</w:t>
            </w:r>
          </w:p>
        </w:tc>
        <w:tc>
          <w:tcPr>
            <w:tcW w:w="3117" w:type="dxa"/>
          </w:tcPr>
          <w:p w14:paraId="1F7260EA" w14:textId="689D5434" w:rsidR="00DD3D03" w:rsidRDefault="00DD3D03">
            <w:pPr>
              <w:rPr>
                <w:rFonts w:ascii="Rockwell Nova" w:hAnsi="Rockwell Nova"/>
              </w:rPr>
            </w:pPr>
            <w:r>
              <w:rPr>
                <w:rFonts w:ascii="Rockwell Nova" w:hAnsi="Rockwell Nova"/>
              </w:rPr>
              <w:t>1</w:t>
            </w:r>
          </w:p>
        </w:tc>
      </w:tr>
      <w:tr w:rsidR="00DD3D03" w14:paraId="2C950DA5" w14:textId="77777777" w:rsidTr="00DD3D03">
        <w:tc>
          <w:tcPr>
            <w:tcW w:w="3116" w:type="dxa"/>
          </w:tcPr>
          <w:p w14:paraId="5735D893" w14:textId="38D64E7D" w:rsidR="00DD3D03" w:rsidRDefault="00DD3D03">
            <w:pPr>
              <w:rPr>
                <w:rFonts w:ascii="Rockwell Nova" w:hAnsi="Rockwell Nova"/>
              </w:rPr>
            </w:pPr>
            <w:r>
              <w:rPr>
                <w:rFonts w:ascii="Rockwell Nova" w:hAnsi="Rockwell Nova"/>
              </w:rPr>
              <w:t>1</w:t>
            </w:r>
          </w:p>
        </w:tc>
        <w:tc>
          <w:tcPr>
            <w:tcW w:w="3117" w:type="dxa"/>
          </w:tcPr>
          <w:p w14:paraId="47C2715F" w14:textId="108DF3A5" w:rsidR="00DD3D03" w:rsidRDefault="00DD3D03">
            <w:pPr>
              <w:rPr>
                <w:rFonts w:ascii="Rockwell Nova" w:hAnsi="Rockwell Nova"/>
              </w:rPr>
            </w:pPr>
            <w:r>
              <w:rPr>
                <w:rFonts w:ascii="Rockwell Nova" w:hAnsi="Rockwell Nova"/>
              </w:rPr>
              <w:t>1</w:t>
            </w:r>
          </w:p>
        </w:tc>
        <w:tc>
          <w:tcPr>
            <w:tcW w:w="3117" w:type="dxa"/>
          </w:tcPr>
          <w:p w14:paraId="09841E8F" w14:textId="30C8B970" w:rsidR="00DD3D03" w:rsidRDefault="00DD3D03">
            <w:pPr>
              <w:rPr>
                <w:rFonts w:ascii="Rockwell Nova" w:hAnsi="Rockwell Nova"/>
              </w:rPr>
            </w:pPr>
            <w:r>
              <w:rPr>
                <w:rFonts w:ascii="Rockwell Nova" w:hAnsi="Rockwell Nova"/>
              </w:rPr>
              <w:t>0</w:t>
            </w:r>
          </w:p>
        </w:tc>
      </w:tr>
    </w:tbl>
    <w:p w14:paraId="50C1B7FC" w14:textId="0301A82D" w:rsidR="00DD3D03" w:rsidRDefault="00DD3D03">
      <w:pPr>
        <w:rPr>
          <w:rFonts w:ascii="Rockwell Nova" w:hAnsi="Rockwell Nova"/>
        </w:rPr>
      </w:pPr>
      <w:r>
        <w:rPr>
          <w:rFonts w:ascii="Rockwell Nova" w:hAnsi="Rockwell Nova"/>
        </w:rPr>
        <w:t>XOR gate</w:t>
      </w:r>
    </w:p>
    <w:p w14:paraId="209A0AAA" w14:textId="39F4F296" w:rsidR="00DD3D03" w:rsidRDefault="00DD3D03">
      <w:pPr>
        <w:rPr>
          <w:rFonts w:ascii="Rockwell Nova" w:hAnsi="Rockwell Nova"/>
        </w:rPr>
      </w:pPr>
      <w:r>
        <w:rPr>
          <w:rFonts w:ascii="Rockwell Nova" w:hAnsi="Rockwell Nova"/>
        </w:rPr>
        <w:t>Conclusion:</w:t>
      </w:r>
    </w:p>
    <w:p w14:paraId="050B4035" w14:textId="4E42A286" w:rsidR="00DD3D03" w:rsidRDefault="00DD3D03">
      <w:pPr>
        <w:rPr>
          <w:rFonts w:ascii="Rockwell Nova" w:hAnsi="Rockwell Nova"/>
        </w:rPr>
      </w:pPr>
      <w:r>
        <w:rPr>
          <w:rFonts w:ascii="Rockwell Nova" w:hAnsi="Rockwell Nova"/>
        </w:rPr>
        <w:t>With these results, these logic gates performed as expected and the gate</w:t>
      </w:r>
      <w:r w:rsidR="0079787A">
        <w:rPr>
          <w:rFonts w:ascii="Rockwell Nova" w:hAnsi="Rockwell Nova"/>
        </w:rPr>
        <w:t>s</w:t>
      </w:r>
      <w:r>
        <w:rPr>
          <w:rFonts w:ascii="Rockwell Nova" w:hAnsi="Rockwell Nova"/>
        </w:rPr>
        <w:t xml:space="preserve"> </w:t>
      </w:r>
      <w:r w:rsidR="0079787A">
        <w:rPr>
          <w:rFonts w:ascii="Rockwell Nova" w:hAnsi="Rockwell Nova"/>
        </w:rPr>
        <w:t xml:space="preserve">were </w:t>
      </w:r>
      <w:r>
        <w:rPr>
          <w:rFonts w:ascii="Rockwell Nova" w:hAnsi="Rockwell Nova"/>
        </w:rPr>
        <w:t xml:space="preserve">identifiable. </w:t>
      </w:r>
      <w:r w:rsidR="0079787A">
        <w:rPr>
          <w:rFonts w:ascii="Rockwell Nova" w:hAnsi="Rockwell Nova"/>
        </w:rPr>
        <w:t>This exercise allowed us to determine the logic gates from inputs and outputs. With a simple activity, we learned and reinforced logic gate functions by applying them.</w:t>
      </w:r>
    </w:p>
    <w:p w14:paraId="66DDDE3E" w14:textId="2EA68DAA" w:rsidR="00DD3D03" w:rsidRDefault="00DD3D03">
      <w:pPr>
        <w:rPr>
          <w:rFonts w:ascii="Rockwell Nova" w:hAnsi="Rockwell Nova"/>
        </w:rPr>
      </w:pPr>
      <w:r>
        <w:rPr>
          <w:rFonts w:ascii="Rockwell Nova" w:hAnsi="Rockwell Nova"/>
        </w:rPr>
        <w:t>Appendix: Logic tables reference:</w:t>
      </w:r>
    </w:p>
    <w:p w14:paraId="3FA9B0D5" w14:textId="123931DC" w:rsidR="00DD3D03" w:rsidRPr="001F6ADA" w:rsidRDefault="00DD3D03">
      <w:pPr>
        <w:rPr>
          <w:rFonts w:ascii="Rockwell Nova" w:hAnsi="Rockwell Nova"/>
        </w:rPr>
      </w:pPr>
      <w:r w:rsidRPr="00DD3D03">
        <w:rPr>
          <w:rFonts w:ascii="Rockwell Nova" w:hAnsi="Rockwell Nova"/>
        </w:rPr>
        <w:drawing>
          <wp:inline distT="0" distB="0" distL="0" distR="0" wp14:anchorId="373A8FC7" wp14:editId="1A89CEDC">
            <wp:extent cx="4114435" cy="4908550"/>
            <wp:effectExtent l="0" t="0" r="635" b="6350"/>
            <wp:docPr id="33" name="Picture 3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low confidence"/>
                    <pic:cNvPicPr/>
                  </pic:nvPicPr>
                  <pic:blipFill>
                    <a:blip r:embed="rId6"/>
                    <a:stretch>
                      <a:fillRect/>
                    </a:stretch>
                  </pic:blipFill>
                  <pic:spPr>
                    <a:xfrm>
                      <a:off x="0" y="0"/>
                      <a:ext cx="4116374" cy="4910863"/>
                    </a:xfrm>
                    <a:prstGeom prst="rect">
                      <a:avLst/>
                    </a:prstGeom>
                  </pic:spPr>
                </pic:pic>
              </a:graphicData>
            </a:graphic>
          </wp:inline>
        </w:drawing>
      </w:r>
    </w:p>
    <w:sectPr w:rsidR="00DD3D03" w:rsidRPr="001F6ADA" w:rsidSect="00BE7D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Rockwell Nova">
    <w:charset w:val="00"/>
    <w:family w:val="roman"/>
    <w:pitch w:val="variable"/>
    <w:sig w:usb0="8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3A6F"/>
    <w:multiLevelType w:val="multilevel"/>
    <w:tmpl w:val="FBCEAA1C"/>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332E4E"/>
    <w:multiLevelType w:val="hybridMultilevel"/>
    <w:tmpl w:val="2B54AB60"/>
    <w:lvl w:ilvl="0" w:tplc="4D2E4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A1B42"/>
    <w:multiLevelType w:val="hybridMultilevel"/>
    <w:tmpl w:val="8E749AA8"/>
    <w:lvl w:ilvl="0" w:tplc="51B03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D3293"/>
    <w:multiLevelType w:val="hybridMultilevel"/>
    <w:tmpl w:val="3CFAA718"/>
    <w:lvl w:ilvl="0" w:tplc="CC267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11534"/>
    <w:multiLevelType w:val="hybridMultilevel"/>
    <w:tmpl w:val="B6883192"/>
    <w:lvl w:ilvl="0" w:tplc="C8DEAB36">
      <w:numFmt w:val="bullet"/>
      <w:lvlText w:val="-"/>
      <w:lvlJc w:val="left"/>
      <w:pPr>
        <w:ind w:left="720" w:hanging="360"/>
      </w:pPr>
      <w:rPr>
        <w:rFonts w:ascii="Rockwell Nova" w:eastAsiaTheme="minorHAnsi" w:hAnsi="Rockwel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E6702"/>
    <w:multiLevelType w:val="multilevel"/>
    <w:tmpl w:val="11789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05097806">
    <w:abstractNumId w:val="4"/>
  </w:num>
  <w:num w:numId="2" w16cid:durableId="865288450">
    <w:abstractNumId w:val="1"/>
  </w:num>
  <w:num w:numId="3" w16cid:durableId="539827437">
    <w:abstractNumId w:val="3"/>
  </w:num>
  <w:num w:numId="4" w16cid:durableId="1478302372">
    <w:abstractNumId w:val="2"/>
  </w:num>
  <w:num w:numId="5" w16cid:durableId="1334798743">
    <w:abstractNumId w:val="0"/>
    <w:lvlOverride w:ilvl="0"/>
    <w:lvlOverride w:ilvl="1"/>
    <w:lvlOverride w:ilvl="2"/>
    <w:lvlOverride w:ilvl="3"/>
    <w:lvlOverride w:ilvl="4"/>
    <w:lvlOverride w:ilvl="5"/>
    <w:lvlOverride w:ilvl="6"/>
    <w:lvlOverride w:ilvl="7"/>
    <w:lvlOverride w:ilvl="8"/>
  </w:num>
  <w:num w:numId="6" w16cid:durableId="77603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85"/>
    <w:rsid w:val="00097A85"/>
    <w:rsid w:val="00114710"/>
    <w:rsid w:val="001535AF"/>
    <w:rsid w:val="001C0E88"/>
    <w:rsid w:val="001F6ADA"/>
    <w:rsid w:val="003A0F24"/>
    <w:rsid w:val="00545053"/>
    <w:rsid w:val="005E7A57"/>
    <w:rsid w:val="0079787A"/>
    <w:rsid w:val="00BE7DED"/>
    <w:rsid w:val="00C23CD8"/>
    <w:rsid w:val="00CF31EA"/>
    <w:rsid w:val="00DD3D03"/>
    <w:rsid w:val="00E677F1"/>
    <w:rsid w:val="00E934CD"/>
    <w:rsid w:val="00EB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8BBE"/>
  <w15:chartTrackingRefBased/>
  <w15:docId w15:val="{A93479F5-650F-4C94-A3F1-A52D21A6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5AF"/>
    <w:pPr>
      <w:ind w:left="720"/>
      <w:contextualSpacing/>
    </w:pPr>
  </w:style>
  <w:style w:type="paragraph" w:styleId="NoSpacing">
    <w:name w:val="No Spacing"/>
    <w:link w:val="NoSpacingChar"/>
    <w:uiPriority w:val="1"/>
    <w:qFormat/>
    <w:rsid w:val="00BE7DED"/>
    <w:pPr>
      <w:spacing w:after="0" w:line="240" w:lineRule="auto"/>
    </w:pPr>
    <w:rPr>
      <w:rFonts w:eastAsiaTheme="minorEastAsia"/>
    </w:rPr>
  </w:style>
  <w:style w:type="character" w:customStyle="1" w:styleId="NoSpacingChar">
    <w:name w:val="No Spacing Char"/>
    <w:basedOn w:val="DefaultParagraphFont"/>
    <w:link w:val="NoSpacing"/>
    <w:uiPriority w:val="1"/>
    <w:rsid w:val="00BE7DED"/>
    <w:rPr>
      <w:rFonts w:eastAsiaTheme="minorEastAsia"/>
    </w:rPr>
  </w:style>
  <w:style w:type="table" w:styleId="TableGrid">
    <w:name w:val="Table Grid"/>
    <w:basedOn w:val="TableNormal"/>
    <w:uiPriority w:val="39"/>
    <w:rsid w:val="00DD3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Interviewing</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Logic</dc:title>
  <dc:subject>Lab 3</dc:subject>
  <dc:creator>Lucas Hsu</dc:creator>
  <cp:keywords/>
  <dc:description/>
  <cp:lastModifiedBy>Lucas Hsu</cp:lastModifiedBy>
  <cp:revision>4</cp:revision>
  <dcterms:created xsi:type="dcterms:W3CDTF">2023-01-26T21:06:00Z</dcterms:created>
  <dcterms:modified xsi:type="dcterms:W3CDTF">2023-01-26T21:23:00Z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b94808f1-6637-478c-8b1f-5ccefa967161</vt:lpwstr>
  </property>
</Properties>
</file>