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490" w:rsidRPr="008138AB" w:rsidRDefault="008138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38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Supplementary Table 6.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138AB">
        <w:rPr>
          <w:rFonts w:ascii="Times New Roman" w:hAnsi="Times New Roman" w:cs="Times New Roman"/>
          <w:sz w:val="24"/>
          <w:szCs w:val="24"/>
          <w:lang w:val="en-US"/>
        </w:rPr>
        <w:t xml:space="preserve">pecification of </w:t>
      </w:r>
      <w:proofErr w:type="spellStart"/>
      <w:r w:rsidRPr="008138AB">
        <w:rPr>
          <w:rFonts w:ascii="Times New Roman" w:hAnsi="Times New Roman" w:cs="Times New Roman"/>
          <w:sz w:val="24"/>
          <w:szCs w:val="24"/>
          <w:lang w:val="en-US"/>
        </w:rPr>
        <w:t>CellViT</w:t>
      </w:r>
      <w:proofErr w:type="spellEnd"/>
      <w:r w:rsidRPr="008138AB">
        <w:rPr>
          <w:rFonts w:ascii="Times New Roman" w:hAnsi="Times New Roman" w:cs="Times New Roman"/>
          <w:sz w:val="24"/>
          <w:szCs w:val="24"/>
          <w:lang w:val="en-US"/>
        </w:rPr>
        <w:t>++ architecture and extracted nuclear morphometric features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GoBack"/>
      <w:bookmarkEnd w:id="0"/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671"/>
        <w:gridCol w:w="1987"/>
        <w:gridCol w:w="2724"/>
        <w:gridCol w:w="3657"/>
        <w:gridCol w:w="2955"/>
      </w:tblGrid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Parameter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Feature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Specification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/ Formula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Implementation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details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Role in pipeline</w:t>
            </w:r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Backbone (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CellViT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++)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Architecture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Vision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Transformer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ViT-Large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Implemented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via </w:t>
            </w:r>
            <w:proofErr w:type="spellStart"/>
            <w:r w:rsidRPr="008138A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timm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library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High-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capacity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extraction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Embedding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dimension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~1024–1536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Derived from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ViT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-Large latent space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Encodes high-dimensional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morphology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Attention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mechanism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Multi-head self-attention (MHSA)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Global attention across all tokens per layer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Captures long-range tissue context</w:t>
            </w:r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Transformer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depth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Multi-layer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encoder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blocks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Includes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LayerNorm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+ MLP + residual connections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Hierarchical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abstraction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modification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None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Original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CellViT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++ architecture used without changes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Ensures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reproducibility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comparability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Segmentation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output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Output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Instance-level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Pixel-wise classification + instance separation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Enables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nucleus-level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analysis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Mask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Binary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masks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per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nucleus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Each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nucleus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represented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independently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Required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morphometric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computation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Post-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processing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Connected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component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labelling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Separates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overlapping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nuclei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Improves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instance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delineation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Morphometric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feature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extraction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Nuclear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area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 A</w:t>
            </w:r>
            <w:proofErr w:type="gram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= \sum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p_i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Pixel count within binary mask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Encodes nuclear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size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Nuclear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perimeter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 P</w:t>
            </w:r>
            <w:proofErr w:type="gram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= \sum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e_j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Contour extracted using edge detection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Captures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irregularity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Circularity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 C</w:t>
            </w:r>
            <w:proofErr w:type="gram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= \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frac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{4\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A}{P^2} 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Derived from area and perimeter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Measures deviation from circular shape</w:t>
            </w:r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Eccentricity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 E</w:t>
            </w:r>
            <w:proofErr w:type="gram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= \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sqrt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{1 - \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frac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{b^2}{a^2}} 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Ellipse fitted to mask (major axis (a), minor axis (b))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Quantifies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elongation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Feature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aggregation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Per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nucleus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Raw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extraction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Computed for each segmented instance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Fine-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grained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morphometry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 patch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Mean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aggregation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Average across all nuclei within patch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Reduces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noise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variability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 slide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Global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pooling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Mean across patches per case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case-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descriptor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Feature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scaling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Normalisation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Z-score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normalisation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 x</w:t>
            </w:r>
            <w:proofErr w:type="gram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' = \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frac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{x - \mu}{\sigma} )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Ensures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comparability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Robustness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characteristics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Tissue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heterogeneity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High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Self-attention captures global context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Handles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fragmented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biopsies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Overlapping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nuclei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Moderate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Instance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gram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gram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post-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processing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Partial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separation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achieved</w:t>
            </w:r>
            <w:proofErr w:type="spellEnd"/>
          </w:p>
        </w:tc>
      </w:tr>
      <w:tr w:rsidR="008138AB" w:rsidRPr="008138AB" w:rsidTr="008138AB"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Artefact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tolerance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Moderate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–high</w:t>
            </w:r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Transformer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context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reduces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local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noise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</w:t>
            </w:r>
            <w:proofErr w:type="spellEnd"/>
          </w:p>
        </w:tc>
        <w:tc>
          <w:tcPr>
            <w:tcW w:w="0" w:type="auto"/>
            <w:hideMark/>
          </w:tcPr>
          <w:p w:rsidR="008138AB" w:rsidRPr="008138AB" w:rsidRDefault="008138AB" w:rsidP="008138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Improves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138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stability</w:t>
            </w:r>
            <w:proofErr w:type="spellEnd"/>
          </w:p>
        </w:tc>
      </w:tr>
    </w:tbl>
    <w:p w:rsidR="008138AB" w:rsidRDefault="008138AB"/>
    <w:sectPr w:rsidR="008138AB" w:rsidSect="008138A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8AB"/>
    <w:rsid w:val="00317254"/>
    <w:rsid w:val="00740DEE"/>
    <w:rsid w:val="0081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664A93-D28F-4CDB-A05B-174F631C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138A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138AB"/>
    <w:rPr>
      <w:rFonts w:ascii="Courier New" w:eastAsia="Times New Roman" w:hAnsi="Courier New" w:cs="Courier New"/>
      <w:sz w:val="20"/>
      <w:szCs w:val="20"/>
    </w:rPr>
  </w:style>
  <w:style w:type="table" w:styleId="TabeladeGradeClara">
    <w:name w:val="Grid Table Light"/>
    <w:basedOn w:val="Tabelanormal"/>
    <w:uiPriority w:val="40"/>
    <w:rsid w:val="008138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4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1</cp:revision>
  <dcterms:created xsi:type="dcterms:W3CDTF">2026-04-30T21:44:00Z</dcterms:created>
  <dcterms:modified xsi:type="dcterms:W3CDTF">2026-04-30T21:47:00Z</dcterms:modified>
</cp:coreProperties>
</file>