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jc w:val="both"/>
        <w:rPr>
          <w:b w:val="1"/>
        </w:rPr>
      </w:pPr>
      <w:r w:rsidDel="00000000" w:rsidR="00000000" w:rsidRPr="00000000">
        <w:rPr>
          <w:b w:val="1"/>
          <w:rtl w:val="0"/>
        </w:rPr>
        <w:t xml:space="preserve">Reflexão sobre a Tabela de Desempenho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jc w:val="both"/>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Qual habilidade você mais gostaria de melhorar conforme avança? O que fará para melhorá-la?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Acredito que a comunicação, para melhorar essa habilidade irei interagir mais com meus colegas tirando dúvidas, perguntando de uma forma totalmente profissional, realizando leituras e aprendendo com os instrutores.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jc w:val="both"/>
        <w:rPr/>
      </w:pPr>
      <w:bookmarkStart w:colFirst="0" w:colLast="0" w:name="_gjdgxs" w:id="0"/>
      <w:bookmarkEnd w:id="0"/>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Houve diferenças nas pontuações para qualquer uma das habilidades listadas na tabela de desempenho que na sua opinião não mostram com precisão seu entendimento ou demonstração dessa habilidade? Se sim, dê exemplos específicos para explicar por quê.</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Não, compreendi todas com total clareza.</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Qual habilidade você melhorou com mais êxito essa semana e como você fez isso?</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Acredito que a gestão de tempo, fiz isso determinando horários, fazendo uma agenda digital e anotando as tarefas concluídas.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jc w:val="both"/>
        <w:rPr/>
      </w:pPr>
      <w:r w:rsidDel="00000000" w:rsidR="00000000" w:rsidRPr="00000000">
        <w:rPr>
          <w:rtl w:val="0"/>
        </w:rPr>
        <w:t xml:space="preserve">__________________________________________________________________________</w:t>
      </w:r>
    </w:p>
    <w:sectPr>
      <w:headerReference r:id="rId6" w:type="default"/>
      <w:footerReference r:id="rId7" w:type="default"/>
      <w:pgSz w:h="15840" w:w="12240" w:orient="portrait"/>
      <w:pgMar w:bottom="1440" w:top="1440" w:left="1440" w:right="1020.47244094488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spacing w:line="240" w:lineRule="auto"/>
      <w:jc w:val="center"/>
      <w:rPr/>
    </w:pPr>
    <w:r w:rsidDel="00000000" w:rsidR="00000000" w:rsidRPr="00000000">
      <w:rPr>
        <w:rtl w:val="0"/>
      </w:rPr>
      <w:t xml:space="preserve">© 2022 Generation: You Employed, Inc.</w:t>
    </w:r>
  </w:p>
  <w:p w:rsidR="00000000" w:rsidDel="00000000" w:rsidP="00000000" w:rsidRDefault="00000000" w:rsidRPr="00000000" w14:paraId="0000002C">
    <w:pPr>
      <w:pageBreakBefore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rPr/>
    </w:pPr>
    <w:r w:rsidDel="00000000" w:rsidR="00000000" w:rsidRPr="00000000">
      <w:rPr>
        <w:rtl w:val="0"/>
      </w:rPr>
      <w:t xml:space="preserve">RR-SC1 - Apostila 3 - Reflexão de Autoavaliação Semanal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